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ACF9D" w14:textId="77777777" w:rsidR="00691646" w:rsidRDefault="00691646">
      <w:pPr>
        <w:jc w:val="center"/>
        <w:rPr>
          <w:rFonts w:ascii="仿宋_GB2312" w:eastAsia="仿宋_GB2312"/>
          <w:b/>
          <w:szCs w:val="21"/>
        </w:rPr>
      </w:pPr>
    </w:p>
    <w:p w14:paraId="005B94B4" w14:textId="77777777" w:rsidR="00691646" w:rsidRDefault="00691646">
      <w:pPr>
        <w:jc w:val="center"/>
        <w:rPr>
          <w:rFonts w:ascii="仿宋_GB2312" w:eastAsia="仿宋_GB2312"/>
          <w:b/>
          <w:szCs w:val="21"/>
        </w:rPr>
      </w:pPr>
    </w:p>
    <w:p w14:paraId="546468A0" w14:textId="77777777" w:rsidR="00691646" w:rsidRDefault="00691646">
      <w:pPr>
        <w:jc w:val="center"/>
        <w:rPr>
          <w:rFonts w:ascii="仿宋_GB2312" w:eastAsia="仿宋_GB2312"/>
          <w:b/>
          <w:szCs w:val="21"/>
        </w:rPr>
      </w:pPr>
    </w:p>
    <w:p w14:paraId="2B0E948D" w14:textId="77777777" w:rsidR="00691646" w:rsidRDefault="00691646">
      <w:pPr>
        <w:jc w:val="center"/>
        <w:rPr>
          <w:rFonts w:ascii="仿宋_GB2312" w:eastAsia="仿宋_GB2312"/>
          <w:b/>
          <w:szCs w:val="21"/>
        </w:rPr>
      </w:pPr>
    </w:p>
    <w:p w14:paraId="69659F97" w14:textId="77777777" w:rsidR="00691646" w:rsidRDefault="00557E3F">
      <w:pPr>
        <w:spacing w:beforeLines="50" w:before="120" w:afterLines="100" w:after="240"/>
        <w:jc w:val="center"/>
        <w:rPr>
          <w:rFonts w:ascii="仿宋_GB2312" w:eastAsia="仿宋_GB2312" w:hAnsi="宋体"/>
          <w:b/>
          <w:spacing w:val="40"/>
          <w:sz w:val="72"/>
        </w:rPr>
      </w:pPr>
      <w:r>
        <w:rPr>
          <w:rFonts w:ascii="仿宋_GB2312" w:eastAsia="仿宋_GB2312" w:hAnsi="宋体" w:hint="eastAsia"/>
          <w:b/>
          <w:spacing w:val="40"/>
          <w:sz w:val="72"/>
        </w:rPr>
        <w:t>政 府 采 购</w:t>
      </w:r>
    </w:p>
    <w:p w14:paraId="7AA850CC" w14:textId="77777777" w:rsidR="00691646" w:rsidRDefault="00557E3F">
      <w:pPr>
        <w:jc w:val="center"/>
        <w:rPr>
          <w:rFonts w:ascii="仿宋_GB2312" w:eastAsia="仿宋_GB2312" w:hAnsi="宋体"/>
          <w:b/>
          <w:spacing w:val="-80"/>
          <w:sz w:val="72"/>
        </w:rPr>
      </w:pPr>
      <w:r>
        <w:rPr>
          <w:rFonts w:ascii="仿宋_GB2312" w:eastAsia="仿宋_GB2312" w:hAnsi="宋体" w:hint="eastAsia"/>
          <w:b/>
          <w:spacing w:val="-80"/>
          <w:sz w:val="72"/>
        </w:rPr>
        <w:t xml:space="preserve">服 </w:t>
      </w:r>
      <w:proofErr w:type="gramStart"/>
      <w:r>
        <w:rPr>
          <w:rFonts w:ascii="仿宋_GB2312" w:eastAsia="仿宋_GB2312" w:hAnsi="宋体" w:hint="eastAsia"/>
          <w:b/>
          <w:spacing w:val="-80"/>
          <w:sz w:val="72"/>
        </w:rPr>
        <w:t>务</w:t>
      </w:r>
      <w:proofErr w:type="gramEnd"/>
      <w:r>
        <w:rPr>
          <w:rFonts w:ascii="仿宋_GB2312" w:eastAsia="仿宋_GB2312" w:hAnsi="宋体" w:hint="eastAsia"/>
          <w:b/>
          <w:spacing w:val="-80"/>
          <w:sz w:val="72"/>
        </w:rPr>
        <w:t xml:space="preserve"> 公 开 招 标 文 件</w:t>
      </w:r>
    </w:p>
    <w:p w14:paraId="2630A65C" w14:textId="77777777" w:rsidR="00691646" w:rsidRDefault="00691646">
      <w:pPr>
        <w:ind w:firstLineChars="1000" w:firstLine="3213"/>
        <w:rPr>
          <w:rFonts w:ascii="仿宋_GB2312" w:eastAsia="仿宋_GB2312"/>
          <w:b/>
          <w:sz w:val="32"/>
        </w:rPr>
      </w:pPr>
    </w:p>
    <w:p w14:paraId="336AE1D4" w14:textId="77777777" w:rsidR="00691646" w:rsidRDefault="00691646">
      <w:pPr>
        <w:ind w:firstLineChars="1000" w:firstLine="3213"/>
        <w:rPr>
          <w:rFonts w:ascii="仿宋_GB2312" w:eastAsia="仿宋_GB2312"/>
          <w:b/>
          <w:sz w:val="32"/>
        </w:rPr>
      </w:pPr>
    </w:p>
    <w:p w14:paraId="266643A8" w14:textId="77777777" w:rsidR="00691646" w:rsidRDefault="00691646">
      <w:pPr>
        <w:ind w:firstLineChars="1000" w:firstLine="3213"/>
        <w:rPr>
          <w:rFonts w:ascii="仿宋_GB2312" w:eastAsia="仿宋_GB2312"/>
          <w:b/>
          <w:sz w:val="32"/>
        </w:rPr>
      </w:pPr>
    </w:p>
    <w:p w14:paraId="3C3E3C01" w14:textId="77777777" w:rsidR="00691646" w:rsidRDefault="00691646">
      <w:pPr>
        <w:rPr>
          <w:rFonts w:ascii="仿宋_GB2312" w:eastAsia="仿宋_GB2312"/>
          <w:b/>
          <w:sz w:val="32"/>
        </w:rPr>
      </w:pPr>
    </w:p>
    <w:p w14:paraId="3A90C024" w14:textId="77777777" w:rsidR="00691646" w:rsidRDefault="00557E3F">
      <w:pPr>
        <w:rPr>
          <w:rFonts w:ascii="仿宋_GB2312" w:eastAsia="仿宋_GB2312"/>
          <w:b/>
          <w:sz w:val="32"/>
          <w:szCs w:val="32"/>
        </w:rPr>
      </w:pPr>
      <w:r>
        <w:rPr>
          <w:rFonts w:ascii="仿宋_GB2312" w:eastAsia="仿宋_GB2312" w:hint="eastAsia"/>
          <w:b/>
          <w:sz w:val="32"/>
          <w:szCs w:val="32"/>
        </w:rPr>
        <w:t>项目名称：公共体育用地城市体检评估</w:t>
      </w:r>
    </w:p>
    <w:p w14:paraId="5E27ED62" w14:textId="77777777" w:rsidR="00691646" w:rsidRDefault="00691646">
      <w:pPr>
        <w:ind w:firstLineChars="445" w:firstLine="1430"/>
        <w:rPr>
          <w:rFonts w:ascii="仿宋_GB2312" w:eastAsia="仿宋_GB2312"/>
          <w:b/>
          <w:sz w:val="32"/>
          <w:szCs w:val="32"/>
        </w:rPr>
      </w:pPr>
    </w:p>
    <w:p w14:paraId="3CCAAD4E" w14:textId="77777777" w:rsidR="00691646" w:rsidRDefault="00557E3F">
      <w:pPr>
        <w:rPr>
          <w:rFonts w:ascii="仿宋_GB2312" w:eastAsia="仿宋_GB2312"/>
          <w:b/>
          <w:sz w:val="32"/>
          <w:szCs w:val="32"/>
        </w:rPr>
      </w:pPr>
      <w:r>
        <w:rPr>
          <w:rFonts w:ascii="仿宋_GB2312" w:eastAsia="仿宋_GB2312" w:hint="eastAsia"/>
          <w:b/>
          <w:sz w:val="32"/>
          <w:szCs w:val="32"/>
        </w:rPr>
        <w:t>招标编号：</w:t>
      </w:r>
      <w:r>
        <w:rPr>
          <w:rFonts w:ascii="仿宋_GB2312" w:eastAsia="仿宋_GB2312"/>
          <w:b/>
          <w:sz w:val="32"/>
          <w:szCs w:val="32"/>
        </w:rPr>
        <w:t>ZWJ-ZC-20008</w:t>
      </w:r>
    </w:p>
    <w:p w14:paraId="466767F8" w14:textId="77777777" w:rsidR="00691646" w:rsidRDefault="00691646">
      <w:pPr>
        <w:rPr>
          <w:rFonts w:ascii="仿宋_GB2312" w:eastAsia="仿宋_GB2312"/>
          <w:b/>
          <w:sz w:val="32"/>
          <w:szCs w:val="32"/>
        </w:rPr>
      </w:pPr>
    </w:p>
    <w:p w14:paraId="080C7EBF" w14:textId="77777777" w:rsidR="00691646" w:rsidRDefault="00691646">
      <w:pPr>
        <w:rPr>
          <w:rFonts w:ascii="仿宋_GB2312" w:eastAsia="仿宋_GB2312"/>
          <w:b/>
          <w:sz w:val="32"/>
          <w:szCs w:val="32"/>
        </w:rPr>
      </w:pPr>
    </w:p>
    <w:p w14:paraId="62671D35" w14:textId="77777777" w:rsidR="00691646" w:rsidRDefault="00691646">
      <w:pPr>
        <w:rPr>
          <w:rFonts w:ascii="仿宋_GB2312" w:eastAsia="仿宋_GB2312"/>
          <w:b/>
          <w:sz w:val="32"/>
          <w:szCs w:val="32"/>
        </w:rPr>
      </w:pPr>
    </w:p>
    <w:p w14:paraId="28D86075" w14:textId="77777777" w:rsidR="00691646" w:rsidRDefault="00557E3F">
      <w:pPr>
        <w:rPr>
          <w:rFonts w:ascii="仿宋_GB2312" w:eastAsia="仿宋_GB2312"/>
          <w:b/>
          <w:sz w:val="32"/>
          <w:szCs w:val="32"/>
        </w:rPr>
      </w:pPr>
      <w:r>
        <w:rPr>
          <w:rFonts w:ascii="仿宋_GB2312" w:eastAsia="仿宋_GB2312" w:hint="eastAsia"/>
          <w:b/>
          <w:sz w:val="32"/>
          <w:szCs w:val="32"/>
        </w:rPr>
        <w:t>采购人：北京市体育局</w:t>
      </w:r>
    </w:p>
    <w:p w14:paraId="0FF9390E" w14:textId="77777777" w:rsidR="00691646" w:rsidRDefault="00691646">
      <w:pPr>
        <w:rPr>
          <w:rFonts w:ascii="仿宋_GB2312" w:eastAsia="仿宋_GB2312"/>
          <w:b/>
          <w:sz w:val="32"/>
          <w:szCs w:val="32"/>
        </w:rPr>
      </w:pPr>
    </w:p>
    <w:p w14:paraId="670E8BAD" w14:textId="77777777" w:rsidR="00691646" w:rsidRDefault="00691646">
      <w:pPr>
        <w:rPr>
          <w:rFonts w:ascii="仿宋_GB2312" w:eastAsia="仿宋_GB2312"/>
          <w:b/>
          <w:sz w:val="32"/>
          <w:szCs w:val="32"/>
        </w:rPr>
      </w:pPr>
    </w:p>
    <w:p w14:paraId="34115187" w14:textId="77777777" w:rsidR="00691646" w:rsidRDefault="00557E3F">
      <w:pPr>
        <w:rPr>
          <w:rFonts w:ascii="仿宋_GB2312" w:eastAsia="仿宋_GB2312"/>
          <w:b/>
          <w:sz w:val="32"/>
          <w:szCs w:val="32"/>
        </w:rPr>
      </w:pPr>
      <w:r>
        <w:rPr>
          <w:rFonts w:ascii="仿宋_GB2312" w:eastAsia="仿宋_GB2312" w:hint="eastAsia"/>
          <w:b/>
          <w:sz w:val="32"/>
          <w:szCs w:val="32"/>
        </w:rPr>
        <w:t>采购代理机构：北京中外建工程管理有限公司</w:t>
      </w:r>
    </w:p>
    <w:p w14:paraId="17716E2E" w14:textId="77777777" w:rsidR="00691646" w:rsidRDefault="00691646">
      <w:pPr>
        <w:spacing w:before="120" w:line="360" w:lineRule="auto"/>
        <w:rPr>
          <w:rFonts w:ascii="仿宋_GB2312" w:eastAsia="仿宋_GB2312" w:hAnsi="Times New Roman" w:cs="Times New Roman"/>
          <w:b/>
          <w:sz w:val="32"/>
          <w:szCs w:val="32"/>
        </w:rPr>
      </w:pPr>
    </w:p>
    <w:p w14:paraId="759C8EC8" w14:textId="77777777" w:rsidR="00691646" w:rsidRDefault="00557E3F">
      <w:pPr>
        <w:spacing w:before="120" w:line="360" w:lineRule="auto"/>
        <w:rPr>
          <w:rFonts w:ascii="仿宋_GB2312" w:eastAsia="仿宋_GB2312"/>
          <w:b/>
          <w:sz w:val="32"/>
          <w:szCs w:val="32"/>
        </w:rPr>
      </w:pPr>
      <w:r>
        <w:rPr>
          <w:rFonts w:ascii="仿宋_GB2312" w:eastAsia="仿宋_GB2312" w:hAnsi="Times New Roman" w:cs="Times New Roman"/>
          <w:b/>
          <w:sz w:val="32"/>
          <w:szCs w:val="32"/>
        </w:rPr>
        <w:t>2020</w:t>
      </w:r>
      <w:r>
        <w:rPr>
          <w:rFonts w:ascii="仿宋_GB2312" w:eastAsia="仿宋_GB2312" w:hAnsi="Times New Roman" w:cs="Times New Roman" w:hint="eastAsia"/>
          <w:b/>
          <w:sz w:val="32"/>
          <w:szCs w:val="32"/>
        </w:rPr>
        <w:t>年8月</w:t>
      </w:r>
    </w:p>
    <w:p w14:paraId="121E9814" w14:textId="77777777" w:rsidR="00691646" w:rsidRDefault="00691646">
      <w:pPr>
        <w:spacing w:before="120" w:line="360" w:lineRule="auto"/>
        <w:jc w:val="center"/>
        <w:rPr>
          <w:rFonts w:ascii="仿宋_GB2312" w:eastAsia="仿宋_GB2312"/>
          <w:b/>
          <w:sz w:val="32"/>
          <w:szCs w:val="32"/>
        </w:rPr>
        <w:sectPr w:rsidR="00691646">
          <w:footerReference w:type="default" r:id="rId9"/>
          <w:footerReference w:type="first" r:id="rId10"/>
          <w:pgSz w:w="11907" w:h="16840"/>
          <w:pgMar w:top="1701" w:right="907" w:bottom="1077" w:left="1134" w:header="851" w:footer="851" w:gutter="0"/>
          <w:cols w:space="720"/>
          <w:titlePg/>
        </w:sectPr>
      </w:pPr>
    </w:p>
    <w:p w14:paraId="3ABCEFD6" w14:textId="77777777" w:rsidR="00691646" w:rsidRDefault="00557E3F">
      <w:pPr>
        <w:spacing w:before="120" w:line="360" w:lineRule="auto"/>
        <w:jc w:val="center"/>
        <w:rPr>
          <w:rFonts w:ascii="仿宋_GB2312" w:eastAsia="仿宋_GB2312"/>
          <w:b/>
          <w:sz w:val="32"/>
          <w:szCs w:val="32"/>
        </w:rPr>
      </w:pPr>
      <w:r>
        <w:rPr>
          <w:rFonts w:ascii="仿宋_GB2312" w:eastAsia="仿宋_GB2312" w:hint="eastAsia"/>
          <w:b/>
          <w:sz w:val="32"/>
          <w:szCs w:val="32"/>
        </w:rPr>
        <w:lastRenderedPageBreak/>
        <w:t>目      录</w:t>
      </w:r>
    </w:p>
    <w:p w14:paraId="7D49C3E6" w14:textId="77777777" w:rsidR="00691646" w:rsidRDefault="00C3759C">
      <w:pPr>
        <w:pStyle w:val="TOC1"/>
        <w:tabs>
          <w:tab w:val="right" w:leader="dot" w:pos="8296"/>
        </w:tabs>
        <w:spacing w:before="0" w:after="0" w:line="360" w:lineRule="auto"/>
        <w:rPr>
          <w:rStyle w:val="af9"/>
          <w:rFonts w:ascii="仿宋_GB2312" w:eastAsia="仿宋_GB2312"/>
          <w:b w:val="0"/>
          <w:sz w:val="21"/>
          <w:szCs w:val="21"/>
        </w:rPr>
      </w:pPr>
      <w:hyperlink w:anchor="_Toc332808328" w:history="1">
        <w:r w:rsidR="00557E3F">
          <w:rPr>
            <w:rStyle w:val="af9"/>
            <w:rFonts w:ascii="仿宋_GB2312" w:eastAsia="仿宋_GB2312" w:hint="eastAsia"/>
            <w:b w:val="0"/>
            <w:color w:val="auto"/>
            <w:sz w:val="21"/>
            <w:szCs w:val="21"/>
            <w:u w:val="none"/>
          </w:rPr>
          <w:t>第一章  投标公告</w:t>
        </w:r>
        <w:r w:rsidR="00557E3F">
          <w:rPr>
            <w:rFonts w:ascii="仿宋_GB2312" w:eastAsia="仿宋_GB2312" w:hint="eastAsia"/>
            <w:b w:val="0"/>
            <w:sz w:val="21"/>
            <w:szCs w:val="21"/>
          </w:rPr>
          <w:tab/>
        </w:r>
        <w:r w:rsidR="00557E3F">
          <w:rPr>
            <w:rFonts w:ascii="仿宋_GB2312" w:eastAsia="仿宋_GB2312"/>
            <w:b w:val="0"/>
            <w:sz w:val="21"/>
            <w:szCs w:val="21"/>
          </w:rPr>
          <w:t>3</w:t>
        </w:r>
      </w:hyperlink>
    </w:p>
    <w:p w14:paraId="11ED429F" w14:textId="77777777" w:rsidR="00691646" w:rsidRDefault="00557E3F">
      <w:pPr>
        <w:pStyle w:val="TOC1"/>
        <w:tabs>
          <w:tab w:val="right" w:leader="dot" w:pos="8296"/>
        </w:tabs>
        <w:spacing w:before="0" w:after="0" w:line="360" w:lineRule="auto"/>
        <w:rPr>
          <w:rFonts w:ascii="仿宋_GB2312" w:eastAsia="仿宋_GB2312"/>
          <w:b w:val="0"/>
          <w:bCs w:val="0"/>
          <w:caps w:val="0"/>
          <w:sz w:val="21"/>
          <w:szCs w:val="21"/>
        </w:rPr>
      </w:pPr>
      <w:r>
        <w:rPr>
          <w:rFonts w:ascii="仿宋_GB2312" w:eastAsia="仿宋_GB2312" w:hint="eastAsia"/>
          <w:bCs w:val="0"/>
          <w:szCs w:val="21"/>
        </w:rPr>
        <w:fldChar w:fldCharType="begin"/>
      </w:r>
      <w:r>
        <w:rPr>
          <w:rFonts w:ascii="仿宋_GB2312" w:eastAsia="仿宋_GB2312" w:hint="eastAsia"/>
          <w:bCs w:val="0"/>
          <w:szCs w:val="21"/>
        </w:rPr>
        <w:instrText xml:space="preserve"> TOC \o "1-4" \h \z \u </w:instrText>
      </w:r>
      <w:r>
        <w:rPr>
          <w:rFonts w:ascii="仿宋_GB2312" w:eastAsia="仿宋_GB2312" w:hint="eastAsia"/>
          <w:bCs w:val="0"/>
          <w:szCs w:val="21"/>
        </w:rPr>
        <w:fldChar w:fldCharType="separate"/>
      </w:r>
      <w:hyperlink w:anchor="_Toc332808271" w:history="1">
        <w:r>
          <w:rPr>
            <w:rStyle w:val="af9"/>
            <w:rFonts w:ascii="仿宋_GB2312" w:eastAsia="仿宋_GB2312" w:hint="eastAsia"/>
            <w:b w:val="0"/>
            <w:sz w:val="21"/>
            <w:szCs w:val="21"/>
          </w:rPr>
          <w:t>第二章  投标人须知</w:t>
        </w:r>
        <w:r>
          <w:rPr>
            <w:rFonts w:ascii="仿宋_GB2312" w:eastAsia="仿宋_GB2312" w:hint="eastAsia"/>
            <w:b w:val="0"/>
            <w:sz w:val="21"/>
            <w:szCs w:val="21"/>
          </w:rPr>
          <w:tab/>
        </w:r>
        <w:r>
          <w:rPr>
            <w:rFonts w:ascii="仿宋_GB2312" w:eastAsia="仿宋_GB2312"/>
            <w:b w:val="0"/>
            <w:sz w:val="21"/>
            <w:szCs w:val="21"/>
          </w:rPr>
          <w:t>6</w:t>
        </w:r>
      </w:hyperlink>
    </w:p>
    <w:p w14:paraId="56218F2C" w14:textId="77777777" w:rsidR="00691646" w:rsidRDefault="00C3759C">
      <w:pPr>
        <w:pStyle w:val="TOC1"/>
        <w:tabs>
          <w:tab w:val="right" w:leader="dot" w:pos="8296"/>
        </w:tabs>
        <w:spacing w:before="0" w:after="0" w:line="360" w:lineRule="auto"/>
        <w:rPr>
          <w:rStyle w:val="af9"/>
          <w:rFonts w:ascii="仿宋_GB2312" w:eastAsia="仿宋_GB2312"/>
          <w:b w:val="0"/>
          <w:sz w:val="21"/>
          <w:szCs w:val="21"/>
        </w:rPr>
      </w:pPr>
      <w:hyperlink w:anchor="_Toc332808328" w:history="1">
        <w:r w:rsidR="00557E3F">
          <w:rPr>
            <w:rStyle w:val="af9"/>
            <w:rFonts w:ascii="仿宋_GB2312" w:eastAsia="仿宋_GB2312" w:hint="eastAsia"/>
            <w:b w:val="0"/>
            <w:sz w:val="21"/>
            <w:szCs w:val="21"/>
          </w:rPr>
          <w:t>第三章  投标人须知资料表</w:t>
        </w:r>
        <w:r w:rsidR="00557E3F">
          <w:rPr>
            <w:rFonts w:ascii="仿宋_GB2312" w:eastAsia="仿宋_GB2312" w:hint="eastAsia"/>
            <w:b w:val="0"/>
            <w:sz w:val="21"/>
            <w:szCs w:val="21"/>
          </w:rPr>
          <w:tab/>
        </w:r>
        <w:r w:rsidR="00557E3F">
          <w:rPr>
            <w:rFonts w:ascii="仿宋_GB2312" w:eastAsia="仿宋_GB2312"/>
            <w:b w:val="0"/>
            <w:sz w:val="21"/>
            <w:szCs w:val="21"/>
          </w:rPr>
          <w:t>20</w:t>
        </w:r>
      </w:hyperlink>
    </w:p>
    <w:p w14:paraId="607E7AC7" w14:textId="77777777" w:rsidR="00691646" w:rsidRDefault="00C3759C">
      <w:pPr>
        <w:pStyle w:val="TOC1"/>
        <w:tabs>
          <w:tab w:val="right" w:leader="dot" w:pos="8296"/>
        </w:tabs>
        <w:spacing w:before="0" w:after="0" w:line="360" w:lineRule="auto"/>
        <w:rPr>
          <w:rFonts w:ascii="仿宋_GB2312" w:eastAsia="仿宋_GB2312"/>
        </w:rPr>
      </w:pPr>
      <w:hyperlink w:anchor="_Toc332808328" w:history="1">
        <w:r w:rsidR="00557E3F">
          <w:rPr>
            <w:rStyle w:val="af9"/>
            <w:rFonts w:ascii="仿宋_GB2312" w:eastAsia="仿宋_GB2312" w:hint="eastAsia"/>
            <w:b w:val="0"/>
            <w:sz w:val="21"/>
            <w:szCs w:val="21"/>
          </w:rPr>
          <w:t>第四章  政府采购合同格式</w:t>
        </w:r>
        <w:r w:rsidR="00557E3F">
          <w:rPr>
            <w:rFonts w:ascii="仿宋_GB2312" w:eastAsia="仿宋_GB2312" w:hint="eastAsia"/>
            <w:b w:val="0"/>
            <w:sz w:val="21"/>
            <w:szCs w:val="21"/>
          </w:rPr>
          <w:tab/>
        </w:r>
        <w:r w:rsidR="00557E3F">
          <w:rPr>
            <w:rFonts w:ascii="仿宋_GB2312" w:eastAsia="仿宋_GB2312"/>
            <w:b w:val="0"/>
            <w:sz w:val="21"/>
            <w:szCs w:val="21"/>
          </w:rPr>
          <w:t>24</w:t>
        </w:r>
      </w:hyperlink>
    </w:p>
    <w:p w14:paraId="6F38FE6E" w14:textId="5CDDC041" w:rsidR="00691646" w:rsidRDefault="00C3759C">
      <w:pPr>
        <w:pStyle w:val="TOC1"/>
        <w:tabs>
          <w:tab w:val="right" w:leader="dot" w:pos="8296"/>
        </w:tabs>
        <w:spacing w:before="0" w:after="0" w:line="360" w:lineRule="auto"/>
        <w:rPr>
          <w:rStyle w:val="af9"/>
          <w:rFonts w:ascii="仿宋_GB2312" w:eastAsia="仿宋_GB2312"/>
          <w:b w:val="0"/>
          <w:sz w:val="21"/>
          <w:szCs w:val="21"/>
        </w:rPr>
      </w:pPr>
      <w:hyperlink w:anchor="_Toc332808328" w:history="1">
        <w:r w:rsidR="00557E3F">
          <w:rPr>
            <w:rStyle w:val="af9"/>
            <w:rFonts w:ascii="仿宋_GB2312" w:eastAsia="仿宋_GB2312" w:hint="eastAsia"/>
            <w:b w:val="0"/>
            <w:sz w:val="21"/>
            <w:szCs w:val="21"/>
          </w:rPr>
          <w:t>第五章  采购需求</w:t>
        </w:r>
        <w:r w:rsidR="00557E3F">
          <w:rPr>
            <w:rFonts w:ascii="仿宋_GB2312" w:eastAsia="仿宋_GB2312" w:hint="eastAsia"/>
            <w:b w:val="0"/>
            <w:sz w:val="21"/>
            <w:szCs w:val="21"/>
          </w:rPr>
          <w:tab/>
        </w:r>
      </w:hyperlink>
      <w:r w:rsidR="00557E3F">
        <w:rPr>
          <w:rFonts w:ascii="仿宋_GB2312" w:eastAsia="仿宋_GB2312"/>
          <w:b w:val="0"/>
          <w:bCs w:val="0"/>
          <w:caps w:val="0"/>
          <w:smallCaps/>
        </w:rPr>
        <w:t>3</w:t>
      </w:r>
      <w:r w:rsidR="0027274B">
        <w:rPr>
          <w:rFonts w:ascii="仿宋_GB2312" w:eastAsia="仿宋_GB2312"/>
          <w:b w:val="0"/>
          <w:bCs w:val="0"/>
          <w:caps w:val="0"/>
          <w:smallCaps/>
        </w:rPr>
        <w:t>1</w:t>
      </w:r>
    </w:p>
    <w:p w14:paraId="7885AF81" w14:textId="005F4EAA" w:rsidR="00691646" w:rsidRDefault="00C3759C">
      <w:pPr>
        <w:pStyle w:val="TOC1"/>
        <w:tabs>
          <w:tab w:val="right" w:leader="dot" w:pos="8296"/>
        </w:tabs>
        <w:spacing w:before="0" w:after="0" w:line="360" w:lineRule="auto"/>
        <w:rPr>
          <w:rFonts w:ascii="仿宋_GB2312" w:eastAsia="仿宋_GB2312"/>
          <w:b w:val="0"/>
          <w:bCs w:val="0"/>
          <w:caps w:val="0"/>
          <w:sz w:val="21"/>
          <w:szCs w:val="21"/>
        </w:rPr>
      </w:pPr>
      <w:hyperlink w:anchor="_Toc332808329" w:history="1">
        <w:r w:rsidR="00557E3F">
          <w:rPr>
            <w:rStyle w:val="af9"/>
            <w:rFonts w:ascii="仿宋_GB2312" w:eastAsia="仿宋_GB2312" w:hint="eastAsia"/>
            <w:b w:val="0"/>
            <w:sz w:val="21"/>
            <w:szCs w:val="21"/>
          </w:rPr>
          <w:t>第六章  投标文件格式</w:t>
        </w:r>
        <w:r w:rsidR="00557E3F">
          <w:rPr>
            <w:rFonts w:ascii="仿宋_GB2312" w:eastAsia="仿宋_GB2312" w:hint="eastAsia"/>
            <w:b w:val="0"/>
            <w:sz w:val="21"/>
            <w:szCs w:val="21"/>
          </w:rPr>
          <w:tab/>
        </w:r>
        <w:r w:rsidR="00557E3F">
          <w:rPr>
            <w:rFonts w:ascii="仿宋_GB2312" w:eastAsia="仿宋_GB2312"/>
            <w:b w:val="0"/>
            <w:sz w:val="21"/>
            <w:szCs w:val="21"/>
          </w:rPr>
          <w:t>3</w:t>
        </w:r>
        <w:r w:rsidR="0027274B">
          <w:rPr>
            <w:rFonts w:ascii="仿宋_GB2312" w:eastAsia="仿宋_GB2312"/>
            <w:b w:val="0"/>
            <w:sz w:val="21"/>
            <w:szCs w:val="21"/>
          </w:rPr>
          <w:t>3</w:t>
        </w:r>
      </w:hyperlink>
    </w:p>
    <w:p w14:paraId="3BAAD748" w14:textId="2CAFD0C5" w:rsidR="00691646" w:rsidRDefault="00557E3F">
      <w:pPr>
        <w:pStyle w:val="TOC1"/>
        <w:tabs>
          <w:tab w:val="right" w:leader="dot" w:pos="8296"/>
        </w:tabs>
        <w:spacing w:before="0" w:after="0" w:line="360" w:lineRule="auto"/>
        <w:rPr>
          <w:rStyle w:val="af9"/>
          <w:rFonts w:ascii="仿宋_GB2312" w:eastAsia="仿宋_GB2312"/>
          <w:b w:val="0"/>
          <w:sz w:val="21"/>
          <w:szCs w:val="21"/>
        </w:rPr>
      </w:pPr>
      <w:r>
        <w:rPr>
          <w:rFonts w:ascii="仿宋_GB2312" w:eastAsia="仿宋_GB2312" w:hint="eastAsia"/>
          <w:b w:val="0"/>
          <w:sz w:val="21"/>
          <w:szCs w:val="21"/>
        </w:rPr>
        <w:t>第七章  评标方法和标准</w:t>
      </w:r>
      <w:r>
        <w:rPr>
          <w:rFonts w:ascii="仿宋_GB2312" w:eastAsia="仿宋_GB2312" w:hint="eastAsia"/>
          <w:b w:val="0"/>
          <w:sz w:val="21"/>
          <w:szCs w:val="21"/>
        </w:rPr>
        <w:tab/>
      </w:r>
      <w:r w:rsidR="00873743">
        <w:rPr>
          <w:rFonts w:ascii="仿宋_GB2312" w:eastAsia="仿宋_GB2312"/>
          <w:b w:val="0"/>
          <w:sz w:val="21"/>
          <w:szCs w:val="21"/>
        </w:rPr>
        <w:t>57</w:t>
      </w:r>
    </w:p>
    <w:p w14:paraId="2411C2E5" w14:textId="77777777" w:rsidR="00691646" w:rsidRDefault="00557E3F">
      <w:pPr>
        <w:spacing w:line="360" w:lineRule="auto"/>
        <w:jc w:val="left"/>
        <w:rPr>
          <w:rFonts w:ascii="仿宋_GB2312" w:eastAsia="仿宋_GB2312"/>
          <w:bCs/>
          <w:szCs w:val="21"/>
        </w:rPr>
        <w:sectPr w:rsidR="00691646">
          <w:pgSz w:w="11907" w:h="16840"/>
          <w:pgMar w:top="1701" w:right="907" w:bottom="1077" w:left="1134" w:header="851" w:footer="851" w:gutter="0"/>
          <w:cols w:space="720"/>
          <w:titlePg/>
        </w:sectPr>
      </w:pPr>
      <w:r>
        <w:rPr>
          <w:rFonts w:ascii="仿宋_GB2312" w:eastAsia="仿宋_GB2312" w:hint="eastAsia"/>
          <w:bCs/>
          <w:szCs w:val="21"/>
        </w:rPr>
        <w:fldChar w:fldCharType="end"/>
      </w:r>
      <w:bookmarkStart w:id="0" w:name="_Toc332808271"/>
      <w:bookmarkStart w:id="1" w:name="_Toc332807964"/>
    </w:p>
    <w:p w14:paraId="586E8795" w14:textId="77777777" w:rsidR="00691646" w:rsidRPr="00424ED1" w:rsidRDefault="00557E3F">
      <w:pPr>
        <w:pStyle w:val="afc"/>
        <w:numPr>
          <w:ilvl w:val="0"/>
          <w:numId w:val="2"/>
        </w:numPr>
        <w:spacing w:line="360" w:lineRule="auto"/>
        <w:ind w:firstLineChars="0"/>
        <w:jc w:val="left"/>
        <w:rPr>
          <w:rFonts w:ascii="仿宋_GB2312" w:eastAsia="仿宋_GB2312"/>
          <w:b/>
          <w:color w:val="000000" w:themeColor="text1"/>
          <w:sz w:val="28"/>
          <w:szCs w:val="28"/>
        </w:rPr>
      </w:pPr>
      <w:r w:rsidRPr="00424ED1">
        <w:rPr>
          <w:rFonts w:ascii="仿宋_GB2312" w:eastAsia="仿宋_GB2312" w:hint="eastAsia"/>
          <w:b/>
          <w:color w:val="000000" w:themeColor="text1"/>
          <w:sz w:val="28"/>
          <w:szCs w:val="28"/>
        </w:rPr>
        <w:lastRenderedPageBreak/>
        <w:t>招标公告</w:t>
      </w:r>
    </w:p>
    <w:p w14:paraId="23544868" w14:textId="77777777" w:rsidR="00691646" w:rsidRDefault="00691646">
      <w:pPr>
        <w:rPr>
          <w:color w:val="FF0000"/>
        </w:rPr>
      </w:pPr>
    </w:p>
    <w:p w14:paraId="736A791F" w14:textId="77777777" w:rsidR="00691646" w:rsidRPr="00424ED1" w:rsidRDefault="00557E3F">
      <w:pPr>
        <w:pBdr>
          <w:top w:val="single" w:sz="4" w:space="1" w:color="auto"/>
          <w:left w:val="single" w:sz="4" w:space="4" w:color="auto"/>
          <w:bottom w:val="single" w:sz="4" w:space="1" w:color="auto"/>
          <w:right w:val="single" w:sz="4" w:space="4" w:color="auto"/>
        </w:pBdr>
        <w:ind w:firstLineChars="200" w:firstLine="560"/>
        <w:rPr>
          <w:rFonts w:ascii="仿宋" w:eastAsia="仿宋" w:hAnsi="仿宋"/>
          <w:color w:val="000000" w:themeColor="text1"/>
          <w:sz w:val="28"/>
          <w:szCs w:val="28"/>
        </w:rPr>
      </w:pPr>
      <w:r w:rsidRPr="00424ED1">
        <w:rPr>
          <w:rFonts w:ascii="仿宋" w:eastAsia="仿宋" w:hAnsi="仿宋" w:hint="eastAsia"/>
          <w:color w:val="000000" w:themeColor="text1"/>
          <w:sz w:val="28"/>
          <w:szCs w:val="28"/>
        </w:rPr>
        <w:t>项目概况</w:t>
      </w:r>
    </w:p>
    <w:p w14:paraId="56B59511" w14:textId="6F1F3A1D" w:rsidR="00691646" w:rsidRPr="00424ED1" w:rsidRDefault="00557E3F">
      <w:pPr>
        <w:pBdr>
          <w:top w:val="single" w:sz="4" w:space="1" w:color="auto"/>
          <w:left w:val="single" w:sz="4" w:space="4" w:color="auto"/>
          <w:bottom w:val="single" w:sz="4" w:space="1" w:color="auto"/>
          <w:right w:val="single" w:sz="4" w:space="4" w:color="auto"/>
        </w:pBdr>
        <w:ind w:firstLineChars="200" w:firstLine="560"/>
        <w:rPr>
          <w:rFonts w:ascii="仿宋" w:eastAsia="仿宋" w:hAnsi="仿宋"/>
          <w:color w:val="000000" w:themeColor="text1"/>
          <w:sz w:val="28"/>
          <w:szCs w:val="28"/>
        </w:rPr>
      </w:pPr>
      <w:r w:rsidRPr="00424ED1">
        <w:rPr>
          <w:rFonts w:ascii="仿宋" w:eastAsia="仿宋" w:hAnsi="仿宋" w:hint="eastAsia"/>
          <w:color w:val="000000" w:themeColor="text1"/>
          <w:sz w:val="28"/>
          <w:szCs w:val="28"/>
          <w:u w:val="single"/>
        </w:rPr>
        <w:t>公共体育用地城市体检评估</w:t>
      </w:r>
      <w:r w:rsidRPr="00424ED1">
        <w:rPr>
          <w:rFonts w:ascii="仿宋" w:eastAsia="仿宋" w:hAnsi="仿宋" w:hint="eastAsia"/>
          <w:color w:val="000000" w:themeColor="text1"/>
          <w:sz w:val="28"/>
          <w:szCs w:val="28"/>
        </w:rPr>
        <w:t>招标项目的潜在投标人应在</w:t>
      </w:r>
      <w:r w:rsidRPr="00424ED1">
        <w:rPr>
          <w:rFonts w:ascii="仿宋" w:eastAsia="仿宋" w:hAnsi="仿宋" w:hint="eastAsia"/>
          <w:color w:val="000000" w:themeColor="text1"/>
          <w:sz w:val="28"/>
          <w:szCs w:val="28"/>
          <w:u w:val="single"/>
        </w:rPr>
        <w:t>北京中外建工程管理有限公司1603室</w:t>
      </w:r>
      <w:r w:rsidRPr="00424ED1">
        <w:rPr>
          <w:rFonts w:ascii="仿宋" w:eastAsia="仿宋" w:hAnsi="仿宋" w:hint="eastAsia"/>
          <w:color w:val="000000" w:themeColor="text1"/>
          <w:sz w:val="28"/>
          <w:szCs w:val="28"/>
        </w:rPr>
        <w:t>获取招标文件，并于</w:t>
      </w:r>
      <w:r w:rsidRPr="00424ED1">
        <w:rPr>
          <w:rFonts w:ascii="仿宋" w:eastAsia="仿宋" w:hAnsi="仿宋"/>
          <w:color w:val="000000" w:themeColor="text1"/>
          <w:sz w:val="28"/>
          <w:szCs w:val="28"/>
          <w:u w:val="single"/>
        </w:rPr>
        <w:t>2020</w:t>
      </w:r>
      <w:r w:rsidRPr="00424ED1">
        <w:rPr>
          <w:rFonts w:ascii="仿宋" w:eastAsia="仿宋" w:hAnsi="仿宋" w:hint="eastAsia"/>
          <w:bCs/>
          <w:color w:val="000000" w:themeColor="text1"/>
          <w:sz w:val="28"/>
          <w:szCs w:val="28"/>
          <w:u w:val="single"/>
        </w:rPr>
        <w:t>年</w:t>
      </w:r>
      <w:r w:rsidR="00FF1997">
        <w:rPr>
          <w:rFonts w:ascii="仿宋" w:eastAsia="仿宋" w:hAnsi="仿宋"/>
          <w:bCs/>
          <w:color w:val="000000" w:themeColor="text1"/>
          <w:sz w:val="28"/>
          <w:szCs w:val="28"/>
          <w:u w:val="single"/>
        </w:rPr>
        <w:t>9</w:t>
      </w:r>
      <w:r w:rsidRPr="00424ED1">
        <w:rPr>
          <w:rFonts w:ascii="仿宋" w:eastAsia="仿宋" w:hAnsi="仿宋" w:hint="eastAsia"/>
          <w:bCs/>
          <w:color w:val="000000" w:themeColor="text1"/>
          <w:sz w:val="28"/>
          <w:szCs w:val="28"/>
          <w:u w:val="single"/>
        </w:rPr>
        <w:t>月</w:t>
      </w:r>
      <w:r w:rsidR="00FF1997">
        <w:rPr>
          <w:rFonts w:ascii="仿宋" w:eastAsia="仿宋" w:hAnsi="仿宋"/>
          <w:bCs/>
          <w:color w:val="000000" w:themeColor="text1"/>
          <w:sz w:val="28"/>
          <w:szCs w:val="28"/>
          <w:u w:val="single"/>
        </w:rPr>
        <w:t>7</w:t>
      </w:r>
      <w:r w:rsidRPr="00424ED1">
        <w:rPr>
          <w:rFonts w:ascii="仿宋" w:eastAsia="仿宋" w:hAnsi="仿宋" w:hint="eastAsia"/>
          <w:bCs/>
          <w:color w:val="000000" w:themeColor="text1"/>
          <w:sz w:val="28"/>
          <w:szCs w:val="28"/>
          <w:u w:val="single"/>
        </w:rPr>
        <w:t>日</w:t>
      </w:r>
      <w:r w:rsidRPr="00424ED1">
        <w:rPr>
          <w:rFonts w:ascii="仿宋" w:eastAsia="仿宋" w:hAnsi="仿宋"/>
          <w:bCs/>
          <w:color w:val="000000" w:themeColor="text1"/>
          <w:sz w:val="28"/>
          <w:szCs w:val="28"/>
          <w:u w:val="single"/>
        </w:rPr>
        <w:t>9</w:t>
      </w:r>
      <w:r w:rsidRPr="00424ED1">
        <w:rPr>
          <w:rFonts w:ascii="仿宋" w:eastAsia="仿宋" w:hAnsi="仿宋" w:hint="eastAsia"/>
          <w:bCs/>
          <w:color w:val="000000" w:themeColor="text1"/>
          <w:sz w:val="28"/>
          <w:szCs w:val="28"/>
          <w:u w:val="single"/>
        </w:rPr>
        <w:t>点</w:t>
      </w:r>
      <w:r w:rsidRPr="00424ED1">
        <w:rPr>
          <w:rFonts w:ascii="仿宋" w:eastAsia="仿宋" w:hAnsi="仿宋"/>
          <w:bCs/>
          <w:color w:val="000000" w:themeColor="text1"/>
          <w:sz w:val="28"/>
          <w:szCs w:val="28"/>
          <w:u w:val="single"/>
        </w:rPr>
        <w:t>30</w:t>
      </w:r>
      <w:r w:rsidRPr="00424ED1">
        <w:rPr>
          <w:rFonts w:ascii="仿宋" w:eastAsia="仿宋" w:hAnsi="仿宋" w:hint="eastAsia"/>
          <w:bCs/>
          <w:color w:val="000000" w:themeColor="text1"/>
          <w:sz w:val="28"/>
          <w:szCs w:val="28"/>
          <w:u w:val="single"/>
        </w:rPr>
        <w:t>分（</w:t>
      </w:r>
      <w:r w:rsidRPr="00424ED1">
        <w:rPr>
          <w:rFonts w:ascii="仿宋" w:eastAsia="仿宋" w:hAnsi="仿宋" w:hint="eastAsia"/>
          <w:bCs/>
          <w:color w:val="000000" w:themeColor="text1"/>
          <w:sz w:val="28"/>
          <w:szCs w:val="28"/>
        </w:rPr>
        <w:t>北京时间）前递交投标</w:t>
      </w:r>
      <w:r w:rsidRPr="00424ED1">
        <w:rPr>
          <w:rFonts w:ascii="仿宋" w:eastAsia="仿宋" w:hAnsi="仿宋"/>
          <w:bCs/>
          <w:color w:val="000000" w:themeColor="text1"/>
          <w:sz w:val="28"/>
          <w:szCs w:val="28"/>
        </w:rPr>
        <w:t>文件</w:t>
      </w:r>
      <w:r w:rsidRPr="00424ED1">
        <w:rPr>
          <w:rFonts w:ascii="仿宋" w:eastAsia="仿宋" w:hAnsi="仿宋" w:hint="eastAsia"/>
          <w:color w:val="000000" w:themeColor="text1"/>
          <w:sz w:val="28"/>
          <w:szCs w:val="28"/>
        </w:rPr>
        <w:t>。</w:t>
      </w:r>
    </w:p>
    <w:p w14:paraId="0F24A24B" w14:textId="77777777" w:rsidR="00691646" w:rsidRDefault="00691646">
      <w:pPr>
        <w:rPr>
          <w:color w:val="FF0000"/>
          <w:sz w:val="28"/>
          <w:szCs w:val="28"/>
        </w:rPr>
      </w:pPr>
    </w:p>
    <w:p w14:paraId="0B72C70E" w14:textId="77777777" w:rsidR="00691646" w:rsidRPr="004533BE" w:rsidRDefault="00557E3F">
      <w:pPr>
        <w:pStyle w:val="2"/>
        <w:spacing w:line="360" w:lineRule="auto"/>
        <w:jc w:val="left"/>
        <w:rPr>
          <w:rFonts w:ascii="黑体" w:hAnsi="黑体" w:cs="宋体"/>
          <w:b w:val="0"/>
          <w:color w:val="000000" w:themeColor="text1"/>
          <w:sz w:val="28"/>
          <w:szCs w:val="28"/>
        </w:rPr>
      </w:pPr>
      <w:bookmarkStart w:id="2" w:name="_Toc35393621"/>
      <w:bookmarkStart w:id="3" w:name="_Toc28359079"/>
      <w:bookmarkStart w:id="4" w:name="_Toc28359002"/>
      <w:bookmarkStart w:id="5" w:name="_Toc35393790"/>
      <w:bookmarkStart w:id="6" w:name="_Hlk24379207"/>
      <w:r w:rsidRPr="004533BE">
        <w:rPr>
          <w:rFonts w:ascii="黑体" w:hAnsi="黑体" w:cs="宋体" w:hint="eastAsia"/>
          <w:b w:val="0"/>
          <w:color w:val="000000" w:themeColor="text1"/>
          <w:sz w:val="28"/>
          <w:szCs w:val="28"/>
        </w:rPr>
        <w:t>一</w:t>
      </w:r>
      <w:r w:rsidRPr="004533BE">
        <w:rPr>
          <w:rFonts w:ascii="黑体" w:hAnsi="黑体" w:cs="宋体"/>
          <w:b w:val="0"/>
          <w:color w:val="000000" w:themeColor="text1"/>
          <w:sz w:val="28"/>
          <w:szCs w:val="28"/>
        </w:rPr>
        <w:t>、</w:t>
      </w:r>
      <w:r w:rsidRPr="004533BE">
        <w:rPr>
          <w:rFonts w:ascii="黑体" w:hAnsi="黑体" w:cs="宋体" w:hint="eastAsia"/>
          <w:b w:val="0"/>
          <w:color w:val="000000" w:themeColor="text1"/>
          <w:sz w:val="28"/>
          <w:szCs w:val="28"/>
        </w:rPr>
        <w:t>项目基本情况</w:t>
      </w:r>
      <w:bookmarkEnd w:id="2"/>
      <w:bookmarkEnd w:id="3"/>
      <w:bookmarkEnd w:id="4"/>
      <w:bookmarkEnd w:id="5"/>
    </w:p>
    <w:p w14:paraId="4D4B1337" w14:textId="77777777" w:rsidR="00691646" w:rsidRPr="004533BE" w:rsidRDefault="00557E3F">
      <w:pPr>
        <w:ind w:firstLineChars="200" w:firstLine="560"/>
        <w:rPr>
          <w:rFonts w:ascii="仿宋" w:eastAsia="仿宋" w:hAnsi="仿宋"/>
          <w:color w:val="000000" w:themeColor="text1"/>
          <w:sz w:val="28"/>
          <w:szCs w:val="28"/>
        </w:rPr>
      </w:pPr>
      <w:r w:rsidRPr="004533BE">
        <w:rPr>
          <w:rFonts w:ascii="仿宋" w:eastAsia="仿宋" w:hAnsi="仿宋" w:hint="eastAsia"/>
          <w:color w:val="000000" w:themeColor="text1"/>
          <w:sz w:val="28"/>
          <w:szCs w:val="28"/>
        </w:rPr>
        <w:t>招标编号：</w:t>
      </w:r>
      <w:r w:rsidRPr="004533BE">
        <w:rPr>
          <w:rFonts w:ascii="仿宋" w:eastAsia="仿宋" w:hAnsi="仿宋"/>
          <w:color w:val="000000" w:themeColor="text1"/>
          <w:sz w:val="28"/>
          <w:szCs w:val="28"/>
        </w:rPr>
        <w:t>ZWJ-ZC-20008</w:t>
      </w:r>
    </w:p>
    <w:p w14:paraId="542D087C" w14:textId="77777777" w:rsidR="00691646" w:rsidRPr="004533BE" w:rsidRDefault="00557E3F">
      <w:pPr>
        <w:ind w:firstLineChars="200" w:firstLine="560"/>
        <w:rPr>
          <w:rFonts w:ascii="仿宋" w:eastAsia="仿宋" w:hAnsi="仿宋"/>
          <w:color w:val="000000" w:themeColor="text1"/>
          <w:sz w:val="28"/>
          <w:szCs w:val="28"/>
        </w:rPr>
      </w:pPr>
      <w:r w:rsidRPr="004533BE">
        <w:rPr>
          <w:rFonts w:ascii="仿宋" w:eastAsia="仿宋" w:hAnsi="仿宋" w:hint="eastAsia"/>
          <w:color w:val="000000" w:themeColor="text1"/>
          <w:sz w:val="28"/>
          <w:szCs w:val="28"/>
        </w:rPr>
        <w:t>项目名称：公共体育用地城市体检评估</w:t>
      </w:r>
    </w:p>
    <w:bookmarkEnd w:id="6"/>
    <w:p w14:paraId="5EAB5F47" w14:textId="226B1963" w:rsidR="00691646" w:rsidRPr="004533BE" w:rsidRDefault="00557E3F">
      <w:pPr>
        <w:ind w:firstLineChars="200" w:firstLine="560"/>
        <w:rPr>
          <w:rFonts w:ascii="仿宋" w:eastAsia="仿宋" w:hAnsi="仿宋"/>
          <w:color w:val="000000" w:themeColor="text1"/>
          <w:sz w:val="28"/>
          <w:szCs w:val="28"/>
        </w:rPr>
      </w:pPr>
      <w:r w:rsidRPr="004533BE">
        <w:rPr>
          <w:rFonts w:ascii="仿宋" w:eastAsia="仿宋" w:hAnsi="仿宋" w:hint="eastAsia"/>
          <w:color w:val="000000" w:themeColor="text1"/>
          <w:sz w:val="28"/>
          <w:szCs w:val="28"/>
        </w:rPr>
        <w:t>预算金额：人民币</w:t>
      </w:r>
      <w:r w:rsidR="00246336">
        <w:rPr>
          <w:rFonts w:ascii="仿宋" w:eastAsia="仿宋" w:hAnsi="仿宋"/>
          <w:color w:val="000000" w:themeColor="text1"/>
          <w:sz w:val="28"/>
          <w:szCs w:val="28"/>
        </w:rPr>
        <w:t>190</w:t>
      </w:r>
      <w:r w:rsidRPr="004533BE">
        <w:rPr>
          <w:rFonts w:ascii="仿宋" w:eastAsia="仿宋" w:hAnsi="仿宋" w:hint="eastAsia"/>
          <w:color w:val="000000" w:themeColor="text1"/>
          <w:sz w:val="28"/>
          <w:szCs w:val="28"/>
        </w:rPr>
        <w:t>万元整（人民币</w:t>
      </w:r>
      <w:r w:rsidR="00246336">
        <w:rPr>
          <w:rFonts w:ascii="仿宋" w:eastAsia="仿宋" w:hAnsi="仿宋"/>
          <w:color w:val="000000" w:themeColor="text1"/>
          <w:sz w:val="28"/>
          <w:szCs w:val="28"/>
        </w:rPr>
        <w:t>1,900</w:t>
      </w:r>
      <w:r w:rsidRPr="004533BE">
        <w:rPr>
          <w:rFonts w:ascii="仿宋" w:eastAsia="仿宋" w:hAnsi="仿宋" w:hint="eastAsia"/>
          <w:color w:val="000000" w:themeColor="text1"/>
          <w:sz w:val="28"/>
          <w:szCs w:val="28"/>
        </w:rPr>
        <w:t>,000.00元）</w:t>
      </w:r>
    </w:p>
    <w:p w14:paraId="6F7305A6"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采购需求：</w:t>
      </w:r>
    </w:p>
    <w:p w14:paraId="2AACAFDC" w14:textId="77777777" w:rsidR="00691646" w:rsidRPr="00557E3F" w:rsidRDefault="00557E3F">
      <w:pPr>
        <w:ind w:firstLineChars="200" w:firstLine="560"/>
        <w:rPr>
          <w:rFonts w:ascii="仿宋" w:eastAsia="仿宋" w:hAnsi="仿宋"/>
          <w:color w:val="000000" w:themeColor="text1"/>
          <w:sz w:val="28"/>
          <w:szCs w:val="28"/>
        </w:rPr>
      </w:pPr>
      <w:bookmarkStart w:id="7" w:name="_Toc28359003"/>
      <w:bookmarkStart w:id="8" w:name="_Toc28359080"/>
      <w:bookmarkStart w:id="9" w:name="_Toc35393622"/>
      <w:bookmarkStart w:id="10" w:name="_Toc35393791"/>
      <w:r w:rsidRPr="00557E3F">
        <w:rPr>
          <w:rFonts w:ascii="仿宋" w:eastAsia="仿宋" w:hAnsi="仿宋" w:hint="eastAsia"/>
          <w:color w:val="000000" w:themeColor="text1"/>
          <w:sz w:val="28"/>
          <w:szCs w:val="28"/>
        </w:rPr>
        <w:t>（一）工作目的</w:t>
      </w:r>
    </w:p>
    <w:p w14:paraId="3DE35CD2"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为贯彻落实《北京城市总体规划(2016年—2035年)》关于“建立一年</w:t>
      </w:r>
      <w:proofErr w:type="gramStart"/>
      <w:r w:rsidRPr="00557E3F">
        <w:rPr>
          <w:rFonts w:ascii="仿宋" w:eastAsia="仿宋" w:hAnsi="仿宋" w:hint="eastAsia"/>
          <w:color w:val="000000" w:themeColor="text1"/>
          <w:sz w:val="28"/>
          <w:szCs w:val="28"/>
        </w:rPr>
        <w:t>一</w:t>
      </w:r>
      <w:proofErr w:type="gramEnd"/>
      <w:r w:rsidRPr="00557E3F">
        <w:rPr>
          <w:rFonts w:ascii="仿宋" w:eastAsia="仿宋" w:hAnsi="仿宋" w:hint="eastAsia"/>
          <w:color w:val="000000" w:themeColor="text1"/>
          <w:sz w:val="28"/>
          <w:szCs w:val="28"/>
        </w:rPr>
        <w:t>体检、五年</w:t>
      </w:r>
      <w:proofErr w:type="gramStart"/>
      <w:r w:rsidRPr="00557E3F">
        <w:rPr>
          <w:rFonts w:ascii="仿宋" w:eastAsia="仿宋" w:hAnsi="仿宋" w:hint="eastAsia"/>
          <w:color w:val="000000" w:themeColor="text1"/>
          <w:sz w:val="28"/>
          <w:szCs w:val="28"/>
        </w:rPr>
        <w:t>一</w:t>
      </w:r>
      <w:proofErr w:type="gramEnd"/>
      <w:r w:rsidRPr="00557E3F">
        <w:rPr>
          <w:rFonts w:ascii="仿宋" w:eastAsia="仿宋" w:hAnsi="仿宋" w:hint="eastAsia"/>
          <w:color w:val="000000" w:themeColor="text1"/>
          <w:sz w:val="28"/>
          <w:szCs w:val="28"/>
        </w:rPr>
        <w:t>评估的常态化机制”有关规定， 2020年市体育局拟开展公共体育用地城市体检评估项目，摸清全市公共体育用地底数，实地调研全市所有公共体育用地现状情况，发现规划实施中存在的问题，提出公共体育用地实施建议，形成城市体检评估报告。</w:t>
      </w:r>
    </w:p>
    <w:p w14:paraId="566CAC38"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（二）工作内容</w:t>
      </w:r>
    </w:p>
    <w:p w14:paraId="2217C892"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1.对全市所有公共体育用地进行实地调研，梳理公共体育用地现状使用情况，通过调研了解地块权属、用地手续办理、</w:t>
      </w:r>
      <w:proofErr w:type="gramStart"/>
      <w:r w:rsidRPr="00557E3F">
        <w:rPr>
          <w:rFonts w:ascii="仿宋" w:eastAsia="仿宋" w:hAnsi="仿宋" w:hint="eastAsia"/>
          <w:color w:val="000000" w:themeColor="text1"/>
          <w:sz w:val="28"/>
          <w:szCs w:val="28"/>
        </w:rPr>
        <w:t>地上物</w:t>
      </w:r>
      <w:proofErr w:type="gramEnd"/>
      <w:r w:rsidRPr="00557E3F">
        <w:rPr>
          <w:rFonts w:ascii="仿宋" w:eastAsia="仿宋" w:hAnsi="仿宋" w:hint="eastAsia"/>
          <w:color w:val="000000" w:themeColor="text1"/>
          <w:sz w:val="28"/>
          <w:szCs w:val="28"/>
        </w:rPr>
        <w:t>现状、实际使用人、实际使用用途、建筑面积等信息。如地块现状已建成体育设施，还需了解体育设施开放基本情况、体育项目类型等信息，为每块公共体育用地建立档案。</w:t>
      </w:r>
    </w:p>
    <w:p w14:paraId="057655EB"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2.结合全市及各区工作实际、“十四五”规划工作安排等，提出规划公共体育用地实施进度安排及拟建设体育设施项目类型建议。</w:t>
      </w:r>
    </w:p>
    <w:p w14:paraId="27CAD9C9"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3.对全市及各区社区体育设施、足球场地设施数据进行矢量化处理，并计算社区体育设施步行15分钟覆盖率和足球场地设施步行15分钟覆盖率2项指标。</w:t>
      </w:r>
    </w:p>
    <w:p w14:paraId="2C11BD73"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（三）工作时限及成果要求</w:t>
      </w:r>
    </w:p>
    <w:p w14:paraId="3F9DBEEB"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工作时限：2020年9月至2020年11月。</w:t>
      </w:r>
    </w:p>
    <w:p w14:paraId="21B2048E"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成果要求：</w:t>
      </w:r>
    </w:p>
    <w:p w14:paraId="4565847E"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1.城市体检评估报告，包括公共体育用地面积、社区体育设施步行15分钟覆盖率和足球场地设施步行15分钟覆盖率等指标现状数据、存在问题、规划指标落实时序和下一步工作安排等。</w:t>
      </w:r>
    </w:p>
    <w:p w14:paraId="6298A57F"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2.为不同会议准备的汇报PPT。</w:t>
      </w:r>
    </w:p>
    <w:p w14:paraId="1511DD2B"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3.全市及各区公共体育用地现状图、全市及各区公共体育用地规划图、社区体育设施步行15分钟覆盖范围示意图和足球场地设施步行15分钟覆盖范围示意图等。</w:t>
      </w:r>
    </w:p>
    <w:p w14:paraId="695E80E7"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lastRenderedPageBreak/>
        <w:t>4.体育用地上公共体育设施名录，包括每块体育用地上体育场地设施名称、数量、开放时间、收费情况等信息。</w:t>
      </w:r>
    </w:p>
    <w:p w14:paraId="6984064A"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5.上述成果的电子光盘文件（文字为 doc 格式，规划图纸为 dwg、</w:t>
      </w:r>
      <w:proofErr w:type="spellStart"/>
      <w:r w:rsidRPr="00557E3F">
        <w:rPr>
          <w:rFonts w:ascii="仿宋" w:eastAsia="仿宋" w:hAnsi="仿宋" w:hint="eastAsia"/>
          <w:color w:val="000000" w:themeColor="text1"/>
          <w:sz w:val="28"/>
          <w:szCs w:val="28"/>
        </w:rPr>
        <w:t>shp</w:t>
      </w:r>
      <w:proofErr w:type="spellEnd"/>
      <w:r w:rsidRPr="00557E3F">
        <w:rPr>
          <w:rFonts w:ascii="仿宋" w:eastAsia="仿宋" w:hAnsi="仿宋" w:hint="eastAsia"/>
          <w:color w:val="000000" w:themeColor="text1"/>
          <w:sz w:val="28"/>
          <w:szCs w:val="28"/>
        </w:rPr>
        <w:t xml:space="preserve"> 、jpg格式）。</w:t>
      </w:r>
    </w:p>
    <w:p w14:paraId="08F24610" w14:textId="77777777" w:rsidR="00691646" w:rsidRPr="00557E3F" w:rsidRDefault="00557E3F">
      <w:pPr>
        <w:ind w:firstLineChars="200" w:firstLine="560"/>
        <w:rPr>
          <w:rFonts w:ascii="仿宋" w:eastAsia="仿宋" w:hAnsi="仿宋"/>
          <w:color w:val="000000" w:themeColor="text1"/>
          <w:sz w:val="28"/>
          <w:szCs w:val="28"/>
          <w:u w:val="single"/>
        </w:rPr>
      </w:pPr>
      <w:r w:rsidRPr="00557E3F">
        <w:rPr>
          <w:rFonts w:ascii="仿宋" w:eastAsia="仿宋" w:hAnsi="仿宋" w:hint="eastAsia"/>
          <w:color w:val="000000" w:themeColor="text1"/>
          <w:sz w:val="28"/>
          <w:szCs w:val="28"/>
        </w:rPr>
        <w:t>合同履行期限：2020年9月至2020年11月</w:t>
      </w:r>
    </w:p>
    <w:p w14:paraId="51768CFB"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本项目不接受联合体投标。</w:t>
      </w:r>
    </w:p>
    <w:p w14:paraId="4C0B69BA" w14:textId="77777777" w:rsidR="00691646" w:rsidRPr="00557E3F" w:rsidRDefault="00557E3F">
      <w:pPr>
        <w:pStyle w:val="2"/>
        <w:spacing w:line="360" w:lineRule="auto"/>
        <w:jc w:val="left"/>
        <w:rPr>
          <w:rFonts w:ascii="黑体" w:hAnsi="黑体" w:cs="宋体"/>
          <w:b w:val="0"/>
          <w:color w:val="000000" w:themeColor="text1"/>
          <w:sz w:val="28"/>
          <w:szCs w:val="28"/>
        </w:rPr>
      </w:pPr>
      <w:r w:rsidRPr="00557E3F">
        <w:rPr>
          <w:rFonts w:ascii="黑体" w:hAnsi="黑体" w:cs="宋体" w:hint="eastAsia"/>
          <w:b w:val="0"/>
          <w:color w:val="000000" w:themeColor="text1"/>
          <w:sz w:val="28"/>
          <w:szCs w:val="28"/>
        </w:rPr>
        <w:t>二、申请人的资格要求：</w:t>
      </w:r>
      <w:bookmarkEnd w:id="7"/>
      <w:bookmarkEnd w:id="8"/>
      <w:bookmarkEnd w:id="9"/>
      <w:bookmarkEnd w:id="10"/>
    </w:p>
    <w:p w14:paraId="6CE3D7AA"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1.满足《中华人民共和国政府采购法》第二十二条规定；</w:t>
      </w:r>
    </w:p>
    <w:p w14:paraId="7BD57F74" w14:textId="77777777" w:rsidR="00691646" w:rsidRPr="00557E3F" w:rsidRDefault="00557E3F">
      <w:pPr>
        <w:ind w:firstLineChars="200" w:firstLine="560"/>
        <w:rPr>
          <w:rFonts w:ascii="仿宋" w:eastAsia="仿宋" w:hAnsi="仿宋"/>
          <w:color w:val="000000" w:themeColor="text1"/>
          <w:sz w:val="28"/>
          <w:szCs w:val="28"/>
        </w:rPr>
      </w:pPr>
      <w:bookmarkStart w:id="11" w:name="_Toc28359081"/>
      <w:bookmarkStart w:id="12" w:name="_Toc28359004"/>
      <w:r w:rsidRPr="00557E3F">
        <w:rPr>
          <w:rFonts w:ascii="仿宋" w:eastAsia="仿宋" w:hAnsi="仿宋"/>
          <w:color w:val="000000" w:themeColor="text1"/>
          <w:sz w:val="28"/>
          <w:szCs w:val="28"/>
        </w:rPr>
        <w:t>2</w:t>
      </w:r>
      <w:r w:rsidRPr="00557E3F">
        <w:rPr>
          <w:rFonts w:ascii="仿宋" w:eastAsia="仿宋" w:hAnsi="仿宋" w:hint="eastAsia"/>
          <w:color w:val="000000" w:themeColor="text1"/>
          <w:sz w:val="28"/>
          <w:szCs w:val="28"/>
        </w:rPr>
        <w:t>.本项目的特定资格要求：</w:t>
      </w:r>
    </w:p>
    <w:p w14:paraId="48877828"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hint="eastAsia"/>
          <w:color w:val="000000" w:themeColor="text1"/>
          <w:sz w:val="28"/>
          <w:szCs w:val="28"/>
        </w:rPr>
        <w:t>2.</w:t>
      </w:r>
      <w:r w:rsidRPr="00557E3F">
        <w:rPr>
          <w:rFonts w:ascii="仿宋" w:eastAsia="仿宋" w:hAnsi="仿宋"/>
          <w:color w:val="000000" w:themeColor="text1"/>
          <w:sz w:val="28"/>
          <w:szCs w:val="28"/>
        </w:rPr>
        <w:t>1</w:t>
      </w:r>
      <w:r w:rsidRPr="00557E3F">
        <w:rPr>
          <w:rFonts w:ascii="仿宋" w:eastAsia="仿宋" w:hAnsi="仿宋" w:hint="eastAsia"/>
          <w:color w:val="000000" w:themeColor="text1"/>
          <w:sz w:val="28"/>
          <w:szCs w:val="28"/>
        </w:rPr>
        <w:t>投标人须从本项目采购代理机构处按要求正式获得本项目的招标文件；</w:t>
      </w:r>
    </w:p>
    <w:p w14:paraId="1019697B"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color w:val="000000" w:themeColor="text1"/>
          <w:sz w:val="28"/>
          <w:szCs w:val="28"/>
        </w:rPr>
        <w:t>2.2</w:t>
      </w:r>
      <w:r w:rsidRPr="00557E3F">
        <w:rPr>
          <w:rFonts w:ascii="仿宋" w:eastAsia="仿宋" w:hAnsi="仿宋" w:hint="eastAsia"/>
          <w:color w:val="000000" w:themeColor="text1"/>
          <w:sz w:val="28"/>
          <w:szCs w:val="28"/>
        </w:rPr>
        <w:t>投标人在参加本次政府采购活动前三年中没有重大违法记录；</w:t>
      </w:r>
    </w:p>
    <w:p w14:paraId="39F04A15" w14:textId="77777777" w:rsidR="00691646" w:rsidRPr="00557E3F" w:rsidRDefault="00557E3F">
      <w:pPr>
        <w:ind w:firstLineChars="200" w:firstLine="560"/>
        <w:rPr>
          <w:rFonts w:ascii="仿宋" w:eastAsia="仿宋" w:hAnsi="仿宋"/>
          <w:color w:val="000000" w:themeColor="text1"/>
          <w:sz w:val="28"/>
          <w:szCs w:val="28"/>
        </w:rPr>
      </w:pPr>
      <w:r w:rsidRPr="00557E3F">
        <w:rPr>
          <w:rFonts w:ascii="仿宋" w:eastAsia="仿宋" w:hAnsi="仿宋"/>
          <w:color w:val="000000" w:themeColor="text1"/>
          <w:sz w:val="28"/>
          <w:szCs w:val="28"/>
        </w:rPr>
        <w:t>2.3</w:t>
      </w:r>
      <w:r w:rsidRPr="00557E3F">
        <w:rPr>
          <w:rFonts w:ascii="仿宋" w:eastAsia="仿宋" w:hAnsi="仿宋" w:hint="eastAsia"/>
          <w:color w:val="000000" w:themeColor="text1"/>
          <w:sz w:val="28"/>
          <w:szCs w:val="28"/>
        </w:rPr>
        <w:t>单位负责人为同一人或者存在直接控股、管理关系的不同投标人，不得参加同一合同项下的政府采购活动；</w:t>
      </w:r>
    </w:p>
    <w:p w14:paraId="6956D2CD" w14:textId="5597E3B1" w:rsidR="00691646" w:rsidRPr="003B6C92" w:rsidRDefault="00557E3F" w:rsidP="003B6C92">
      <w:pPr>
        <w:ind w:firstLineChars="200" w:firstLine="560"/>
        <w:rPr>
          <w:rFonts w:ascii="仿宋" w:eastAsia="仿宋" w:hAnsi="仿宋"/>
          <w:color w:val="000000" w:themeColor="text1"/>
          <w:sz w:val="28"/>
          <w:szCs w:val="28"/>
        </w:rPr>
      </w:pPr>
      <w:r w:rsidRPr="00557E3F">
        <w:rPr>
          <w:rFonts w:ascii="仿宋" w:eastAsia="仿宋" w:hAnsi="仿宋"/>
          <w:color w:val="000000" w:themeColor="text1"/>
          <w:sz w:val="28"/>
          <w:szCs w:val="28"/>
        </w:rPr>
        <w:t>2.4</w:t>
      </w:r>
      <w:r w:rsidRPr="00557E3F">
        <w:rPr>
          <w:rFonts w:ascii="仿宋" w:eastAsia="仿宋" w:hAnsi="仿宋" w:hint="eastAsia"/>
          <w:color w:val="000000" w:themeColor="text1"/>
          <w:sz w:val="28"/>
          <w:szCs w:val="28"/>
        </w:rPr>
        <w:t>本项目不接受联合体投标</w:t>
      </w:r>
      <w:r w:rsidR="003464AC">
        <w:rPr>
          <w:rFonts w:ascii="仿宋" w:eastAsia="仿宋" w:hAnsi="仿宋" w:hint="eastAsia"/>
          <w:color w:val="000000" w:themeColor="text1"/>
          <w:sz w:val="28"/>
          <w:szCs w:val="28"/>
        </w:rPr>
        <w:t>。</w:t>
      </w:r>
    </w:p>
    <w:p w14:paraId="42E1DF4F" w14:textId="77777777" w:rsidR="00691646" w:rsidRPr="00424ED1" w:rsidRDefault="00557E3F">
      <w:pPr>
        <w:pStyle w:val="2"/>
        <w:spacing w:line="360" w:lineRule="auto"/>
        <w:jc w:val="left"/>
        <w:rPr>
          <w:rFonts w:ascii="黑体" w:hAnsi="黑体" w:cs="宋体"/>
          <w:b w:val="0"/>
          <w:color w:val="000000" w:themeColor="text1"/>
          <w:sz w:val="28"/>
          <w:szCs w:val="28"/>
        </w:rPr>
      </w:pPr>
      <w:bookmarkStart w:id="13" w:name="_Toc35393623"/>
      <w:bookmarkStart w:id="14" w:name="_Toc35393792"/>
      <w:r w:rsidRPr="00424ED1">
        <w:rPr>
          <w:rFonts w:ascii="黑体" w:hAnsi="黑体" w:cs="宋体" w:hint="eastAsia"/>
          <w:b w:val="0"/>
          <w:color w:val="000000" w:themeColor="text1"/>
          <w:sz w:val="28"/>
          <w:szCs w:val="28"/>
        </w:rPr>
        <w:t>三、获取招标文件</w:t>
      </w:r>
      <w:bookmarkEnd w:id="11"/>
      <w:bookmarkEnd w:id="12"/>
      <w:bookmarkEnd w:id="13"/>
      <w:bookmarkEnd w:id="14"/>
    </w:p>
    <w:p w14:paraId="6E40B58F" w14:textId="0DB47587" w:rsidR="00691646" w:rsidRPr="00424ED1" w:rsidRDefault="00557E3F">
      <w:pPr>
        <w:spacing w:line="360" w:lineRule="auto"/>
        <w:ind w:firstLine="540"/>
        <w:rPr>
          <w:rFonts w:ascii="仿宋" w:eastAsia="仿宋" w:hAnsi="仿宋" w:cs="宋体"/>
          <w:color w:val="000000" w:themeColor="text1"/>
          <w:sz w:val="28"/>
          <w:szCs w:val="28"/>
        </w:rPr>
      </w:pPr>
      <w:r w:rsidRPr="00424ED1">
        <w:rPr>
          <w:rFonts w:ascii="仿宋" w:eastAsia="仿宋" w:hAnsi="仿宋" w:cs="宋体" w:hint="eastAsia"/>
          <w:color w:val="000000" w:themeColor="text1"/>
          <w:sz w:val="28"/>
          <w:szCs w:val="28"/>
        </w:rPr>
        <w:t>时间：2</w:t>
      </w:r>
      <w:r w:rsidRPr="00424ED1">
        <w:rPr>
          <w:rFonts w:ascii="仿宋" w:eastAsia="仿宋" w:hAnsi="仿宋" w:cs="宋体"/>
          <w:color w:val="000000" w:themeColor="text1"/>
          <w:sz w:val="28"/>
          <w:szCs w:val="28"/>
        </w:rPr>
        <w:t>020</w:t>
      </w:r>
      <w:r w:rsidRPr="00424ED1">
        <w:rPr>
          <w:rFonts w:ascii="仿宋" w:eastAsia="仿宋" w:hAnsi="仿宋" w:cs="宋体" w:hint="eastAsia"/>
          <w:color w:val="000000" w:themeColor="text1"/>
          <w:sz w:val="28"/>
          <w:szCs w:val="28"/>
        </w:rPr>
        <w:t>年</w:t>
      </w:r>
      <w:r w:rsidR="00424ED1" w:rsidRPr="00424ED1">
        <w:rPr>
          <w:rFonts w:ascii="仿宋" w:eastAsia="仿宋" w:hAnsi="仿宋" w:cs="宋体"/>
          <w:color w:val="000000" w:themeColor="text1"/>
          <w:sz w:val="28"/>
          <w:szCs w:val="28"/>
        </w:rPr>
        <w:t>8</w:t>
      </w:r>
      <w:r w:rsidRPr="00424ED1">
        <w:rPr>
          <w:rFonts w:ascii="仿宋" w:eastAsia="仿宋" w:hAnsi="仿宋" w:cs="宋体" w:hint="eastAsia"/>
          <w:color w:val="000000" w:themeColor="text1"/>
          <w:sz w:val="28"/>
          <w:szCs w:val="28"/>
        </w:rPr>
        <w:t>月</w:t>
      </w:r>
      <w:r w:rsidR="00424ED1" w:rsidRPr="00424ED1">
        <w:rPr>
          <w:rFonts w:ascii="仿宋" w:eastAsia="仿宋" w:hAnsi="仿宋" w:cs="宋体"/>
          <w:color w:val="000000" w:themeColor="text1"/>
          <w:sz w:val="28"/>
          <w:szCs w:val="28"/>
        </w:rPr>
        <w:t>1</w:t>
      </w:r>
      <w:r w:rsidR="00FF1997">
        <w:rPr>
          <w:rFonts w:ascii="仿宋" w:eastAsia="仿宋" w:hAnsi="仿宋" w:cs="宋体"/>
          <w:color w:val="000000" w:themeColor="text1"/>
          <w:sz w:val="28"/>
          <w:szCs w:val="28"/>
        </w:rPr>
        <w:t>7</w:t>
      </w:r>
      <w:r w:rsidRPr="00424ED1">
        <w:rPr>
          <w:rFonts w:ascii="仿宋" w:eastAsia="仿宋" w:hAnsi="仿宋" w:cs="宋体" w:hint="eastAsia"/>
          <w:color w:val="000000" w:themeColor="text1"/>
          <w:sz w:val="28"/>
          <w:szCs w:val="28"/>
        </w:rPr>
        <w:t>日至</w:t>
      </w:r>
      <w:r w:rsidRPr="00424ED1">
        <w:rPr>
          <w:rFonts w:ascii="仿宋" w:eastAsia="仿宋" w:hAnsi="仿宋" w:cs="宋体"/>
          <w:color w:val="000000" w:themeColor="text1"/>
          <w:sz w:val="28"/>
          <w:szCs w:val="28"/>
        </w:rPr>
        <w:t>2020</w:t>
      </w:r>
      <w:r w:rsidRPr="00424ED1">
        <w:rPr>
          <w:rFonts w:ascii="仿宋" w:eastAsia="仿宋" w:hAnsi="仿宋" w:cs="宋体" w:hint="eastAsia"/>
          <w:color w:val="000000" w:themeColor="text1"/>
          <w:sz w:val="28"/>
          <w:szCs w:val="28"/>
        </w:rPr>
        <w:t>年</w:t>
      </w:r>
      <w:r w:rsidR="00424ED1" w:rsidRPr="00424ED1">
        <w:rPr>
          <w:rFonts w:ascii="仿宋" w:eastAsia="仿宋" w:hAnsi="仿宋" w:cs="宋体"/>
          <w:color w:val="000000" w:themeColor="text1"/>
          <w:sz w:val="28"/>
          <w:szCs w:val="28"/>
        </w:rPr>
        <w:t>8</w:t>
      </w:r>
      <w:r w:rsidRPr="00424ED1">
        <w:rPr>
          <w:rFonts w:ascii="仿宋" w:eastAsia="仿宋" w:hAnsi="仿宋" w:cs="宋体" w:hint="eastAsia"/>
          <w:color w:val="000000" w:themeColor="text1"/>
          <w:sz w:val="28"/>
          <w:szCs w:val="28"/>
        </w:rPr>
        <w:t>月</w:t>
      </w:r>
      <w:r w:rsidR="00FF1997">
        <w:rPr>
          <w:rFonts w:ascii="仿宋" w:eastAsia="仿宋" w:hAnsi="仿宋" w:cs="宋体"/>
          <w:color w:val="000000" w:themeColor="text1"/>
          <w:sz w:val="28"/>
          <w:szCs w:val="28"/>
        </w:rPr>
        <w:t>21</w:t>
      </w:r>
      <w:r w:rsidRPr="00424ED1">
        <w:rPr>
          <w:rFonts w:ascii="仿宋" w:eastAsia="仿宋" w:hAnsi="仿宋" w:cs="宋体" w:hint="eastAsia"/>
          <w:color w:val="000000" w:themeColor="text1"/>
          <w:sz w:val="28"/>
          <w:szCs w:val="28"/>
        </w:rPr>
        <w:t>日，每天上午</w:t>
      </w:r>
      <w:r w:rsidRPr="00424ED1">
        <w:rPr>
          <w:rFonts w:ascii="仿宋" w:eastAsia="仿宋" w:hAnsi="仿宋" w:cs="宋体" w:hint="eastAsia"/>
          <w:color w:val="000000" w:themeColor="text1"/>
          <w:sz w:val="28"/>
          <w:szCs w:val="28"/>
          <w:u w:val="single"/>
        </w:rPr>
        <w:t>9点</w:t>
      </w:r>
      <w:r w:rsidRPr="00424ED1">
        <w:rPr>
          <w:rFonts w:ascii="仿宋" w:eastAsia="仿宋" w:hAnsi="仿宋" w:cs="宋体" w:hint="eastAsia"/>
          <w:color w:val="000000" w:themeColor="text1"/>
          <w:sz w:val="28"/>
          <w:szCs w:val="28"/>
        </w:rPr>
        <w:t>至</w:t>
      </w:r>
      <w:r w:rsidRPr="00424ED1">
        <w:rPr>
          <w:rFonts w:ascii="仿宋" w:eastAsia="仿宋" w:hAnsi="仿宋" w:cs="宋体" w:hint="eastAsia"/>
          <w:color w:val="000000" w:themeColor="text1"/>
          <w:sz w:val="28"/>
          <w:szCs w:val="28"/>
          <w:u w:val="single"/>
        </w:rPr>
        <w:t>1</w:t>
      </w:r>
      <w:r w:rsidRPr="00424ED1">
        <w:rPr>
          <w:rFonts w:ascii="仿宋" w:eastAsia="仿宋" w:hAnsi="仿宋" w:cs="宋体"/>
          <w:color w:val="000000" w:themeColor="text1"/>
          <w:sz w:val="28"/>
          <w:szCs w:val="28"/>
          <w:u w:val="single"/>
        </w:rPr>
        <w:t>1</w:t>
      </w:r>
      <w:r w:rsidRPr="00424ED1">
        <w:rPr>
          <w:rFonts w:ascii="仿宋" w:eastAsia="仿宋" w:hAnsi="仿宋" w:cs="宋体" w:hint="eastAsia"/>
          <w:color w:val="000000" w:themeColor="text1"/>
          <w:sz w:val="28"/>
          <w:szCs w:val="28"/>
          <w:u w:val="single"/>
        </w:rPr>
        <w:t>点</w:t>
      </w:r>
      <w:r w:rsidRPr="00424ED1">
        <w:rPr>
          <w:rFonts w:ascii="仿宋" w:eastAsia="仿宋" w:hAnsi="仿宋" w:cs="宋体" w:hint="eastAsia"/>
          <w:color w:val="000000" w:themeColor="text1"/>
          <w:sz w:val="28"/>
          <w:szCs w:val="28"/>
        </w:rPr>
        <w:t>，下午</w:t>
      </w:r>
      <w:r w:rsidRPr="00424ED1">
        <w:rPr>
          <w:rFonts w:ascii="仿宋" w:eastAsia="仿宋" w:hAnsi="仿宋" w:cs="宋体" w:hint="eastAsia"/>
          <w:color w:val="000000" w:themeColor="text1"/>
          <w:sz w:val="28"/>
          <w:szCs w:val="28"/>
          <w:u w:val="single"/>
        </w:rPr>
        <w:t>1</w:t>
      </w:r>
      <w:r w:rsidRPr="00424ED1">
        <w:rPr>
          <w:rFonts w:ascii="仿宋" w:eastAsia="仿宋" w:hAnsi="仿宋" w:cs="宋体"/>
          <w:color w:val="000000" w:themeColor="text1"/>
          <w:sz w:val="28"/>
          <w:szCs w:val="28"/>
          <w:u w:val="single"/>
        </w:rPr>
        <w:t>3</w:t>
      </w:r>
      <w:r w:rsidRPr="00424ED1">
        <w:rPr>
          <w:rFonts w:ascii="仿宋" w:eastAsia="仿宋" w:hAnsi="仿宋" w:cs="宋体" w:hint="eastAsia"/>
          <w:color w:val="000000" w:themeColor="text1"/>
          <w:sz w:val="28"/>
          <w:szCs w:val="28"/>
          <w:u w:val="single"/>
        </w:rPr>
        <w:t>点</w:t>
      </w:r>
      <w:r w:rsidRPr="00424ED1">
        <w:rPr>
          <w:rFonts w:ascii="仿宋" w:eastAsia="仿宋" w:hAnsi="仿宋" w:cs="宋体" w:hint="eastAsia"/>
          <w:color w:val="000000" w:themeColor="text1"/>
          <w:sz w:val="28"/>
          <w:szCs w:val="28"/>
        </w:rPr>
        <w:t>至</w:t>
      </w:r>
      <w:r w:rsidRPr="00424ED1">
        <w:rPr>
          <w:rFonts w:ascii="仿宋" w:eastAsia="仿宋" w:hAnsi="仿宋" w:cs="宋体" w:hint="eastAsia"/>
          <w:color w:val="000000" w:themeColor="text1"/>
          <w:sz w:val="28"/>
          <w:szCs w:val="28"/>
          <w:u w:val="single"/>
        </w:rPr>
        <w:t>1</w:t>
      </w:r>
      <w:r w:rsidRPr="00424ED1">
        <w:rPr>
          <w:rFonts w:ascii="仿宋" w:eastAsia="仿宋" w:hAnsi="仿宋" w:cs="宋体"/>
          <w:color w:val="000000" w:themeColor="text1"/>
          <w:sz w:val="28"/>
          <w:szCs w:val="28"/>
          <w:u w:val="single"/>
        </w:rPr>
        <w:t>6</w:t>
      </w:r>
      <w:r w:rsidRPr="00424ED1">
        <w:rPr>
          <w:rFonts w:ascii="仿宋" w:eastAsia="仿宋" w:hAnsi="仿宋" w:cs="宋体" w:hint="eastAsia"/>
          <w:color w:val="000000" w:themeColor="text1"/>
          <w:sz w:val="28"/>
          <w:szCs w:val="28"/>
          <w:u w:val="single"/>
        </w:rPr>
        <w:t>点</w:t>
      </w:r>
      <w:r w:rsidRPr="00424ED1">
        <w:rPr>
          <w:rFonts w:ascii="仿宋" w:eastAsia="仿宋" w:hAnsi="仿宋" w:cs="宋体" w:hint="eastAsia"/>
          <w:color w:val="000000" w:themeColor="text1"/>
          <w:sz w:val="28"/>
          <w:szCs w:val="28"/>
        </w:rPr>
        <w:t>（北京时间，</w:t>
      </w:r>
      <w:r w:rsidRPr="00424ED1">
        <w:rPr>
          <w:rFonts w:ascii="仿宋" w:eastAsia="仿宋" w:hAnsi="仿宋" w:cs="宋体"/>
          <w:color w:val="000000" w:themeColor="text1"/>
          <w:sz w:val="28"/>
          <w:szCs w:val="28"/>
        </w:rPr>
        <w:t>法定节假日</w:t>
      </w:r>
      <w:r w:rsidRPr="00424ED1">
        <w:rPr>
          <w:rFonts w:ascii="仿宋" w:eastAsia="仿宋" w:hAnsi="仿宋" w:cs="宋体" w:hint="eastAsia"/>
          <w:color w:val="000000" w:themeColor="text1"/>
          <w:sz w:val="28"/>
          <w:szCs w:val="28"/>
        </w:rPr>
        <w:t>除外）</w:t>
      </w:r>
    </w:p>
    <w:p w14:paraId="43822350" w14:textId="77777777" w:rsidR="00691646" w:rsidRPr="00424ED1" w:rsidRDefault="00557E3F">
      <w:pPr>
        <w:spacing w:line="360" w:lineRule="auto"/>
        <w:ind w:firstLine="540"/>
        <w:rPr>
          <w:rFonts w:ascii="仿宋" w:eastAsia="仿宋" w:hAnsi="仿宋" w:cs="宋体"/>
          <w:color w:val="000000" w:themeColor="text1"/>
          <w:sz w:val="28"/>
          <w:szCs w:val="28"/>
          <w:u w:val="single"/>
        </w:rPr>
      </w:pPr>
      <w:r w:rsidRPr="00424ED1">
        <w:rPr>
          <w:rFonts w:ascii="仿宋" w:eastAsia="仿宋" w:hAnsi="仿宋" w:cs="宋体" w:hint="eastAsia"/>
          <w:color w:val="000000" w:themeColor="text1"/>
          <w:sz w:val="28"/>
          <w:szCs w:val="28"/>
        </w:rPr>
        <w:t>地点：北京中外建工程管理有限公司1603室</w:t>
      </w:r>
    </w:p>
    <w:p w14:paraId="72919158" w14:textId="77777777" w:rsidR="00691646" w:rsidRPr="00424ED1" w:rsidRDefault="00557E3F">
      <w:pPr>
        <w:spacing w:line="360" w:lineRule="auto"/>
        <w:ind w:firstLine="540"/>
        <w:rPr>
          <w:rFonts w:ascii="仿宋" w:eastAsia="仿宋" w:hAnsi="仿宋" w:cs="宋体"/>
          <w:color w:val="000000" w:themeColor="text1"/>
          <w:sz w:val="28"/>
          <w:szCs w:val="28"/>
        </w:rPr>
      </w:pPr>
      <w:r w:rsidRPr="00424ED1">
        <w:rPr>
          <w:rFonts w:ascii="仿宋" w:eastAsia="仿宋" w:hAnsi="仿宋" w:cs="宋体" w:hint="eastAsia"/>
          <w:color w:val="000000" w:themeColor="text1"/>
          <w:sz w:val="28"/>
          <w:szCs w:val="28"/>
        </w:rPr>
        <w:t>方式：购买文件时需要携带</w:t>
      </w:r>
    </w:p>
    <w:p w14:paraId="5581E2A4" w14:textId="77777777" w:rsidR="00691646" w:rsidRPr="00424ED1" w:rsidRDefault="00557E3F">
      <w:pPr>
        <w:spacing w:line="360" w:lineRule="auto"/>
        <w:ind w:firstLine="540"/>
        <w:rPr>
          <w:rFonts w:ascii="仿宋" w:eastAsia="仿宋" w:hAnsi="仿宋" w:cs="宋体"/>
          <w:color w:val="000000" w:themeColor="text1"/>
          <w:sz w:val="28"/>
          <w:szCs w:val="28"/>
        </w:rPr>
      </w:pPr>
      <w:r w:rsidRPr="00424ED1">
        <w:rPr>
          <w:rFonts w:ascii="仿宋" w:eastAsia="仿宋" w:hAnsi="仿宋" w:cs="宋体" w:hint="eastAsia"/>
          <w:color w:val="000000" w:themeColor="text1"/>
          <w:sz w:val="28"/>
          <w:szCs w:val="28"/>
        </w:rPr>
        <w:t>（1）</w:t>
      </w:r>
      <w:r w:rsidRPr="00424ED1">
        <w:rPr>
          <w:rFonts w:ascii="仿宋" w:eastAsia="仿宋" w:hAnsi="仿宋" w:cs="宋体" w:hint="eastAsia"/>
          <w:color w:val="000000" w:themeColor="text1"/>
          <w:sz w:val="28"/>
          <w:szCs w:val="28"/>
        </w:rPr>
        <w:tab/>
        <w:t>供应商增值税专用发票开票信息（须写明纳税人识别号、地址、电话、开户银行及账号）A4纸打印并加盖公章；</w:t>
      </w:r>
    </w:p>
    <w:p w14:paraId="72E08936" w14:textId="77777777" w:rsidR="00691646" w:rsidRPr="00424ED1" w:rsidRDefault="00557E3F">
      <w:pPr>
        <w:spacing w:line="360" w:lineRule="auto"/>
        <w:ind w:firstLine="540"/>
        <w:rPr>
          <w:rFonts w:ascii="仿宋" w:eastAsia="仿宋" w:hAnsi="仿宋" w:cs="宋体"/>
          <w:color w:val="000000" w:themeColor="text1"/>
          <w:sz w:val="28"/>
          <w:szCs w:val="28"/>
          <w:u w:val="single"/>
        </w:rPr>
      </w:pPr>
      <w:r w:rsidRPr="00424ED1">
        <w:rPr>
          <w:rFonts w:ascii="仿宋" w:eastAsia="仿宋" w:hAnsi="仿宋" w:cs="宋体" w:hint="eastAsia"/>
          <w:color w:val="000000" w:themeColor="text1"/>
          <w:sz w:val="28"/>
          <w:szCs w:val="28"/>
        </w:rPr>
        <w:t>（2）</w:t>
      </w:r>
      <w:r w:rsidRPr="00424ED1">
        <w:rPr>
          <w:rFonts w:ascii="仿宋" w:eastAsia="仿宋" w:hAnsi="仿宋" w:cs="宋体" w:hint="eastAsia"/>
          <w:color w:val="000000" w:themeColor="text1"/>
          <w:sz w:val="28"/>
          <w:szCs w:val="28"/>
        </w:rPr>
        <w:tab/>
        <w:t>法定代表人授权委托书(附授权人及被授权人身份证复印件)加盖公章</w:t>
      </w:r>
    </w:p>
    <w:p w14:paraId="2AFCE271" w14:textId="77777777" w:rsidR="00691646" w:rsidRPr="00424ED1" w:rsidRDefault="00557E3F">
      <w:pPr>
        <w:spacing w:line="360" w:lineRule="auto"/>
        <w:ind w:firstLine="540"/>
        <w:rPr>
          <w:rFonts w:ascii="仿宋" w:eastAsia="仿宋" w:hAnsi="仿宋" w:cs="宋体"/>
          <w:color w:val="000000" w:themeColor="text1"/>
          <w:sz w:val="28"/>
          <w:szCs w:val="28"/>
        </w:rPr>
      </w:pPr>
      <w:r w:rsidRPr="00424ED1">
        <w:rPr>
          <w:rFonts w:ascii="仿宋" w:eastAsia="仿宋" w:hAnsi="仿宋" w:cs="宋体" w:hint="eastAsia"/>
          <w:color w:val="000000" w:themeColor="text1"/>
          <w:sz w:val="28"/>
          <w:szCs w:val="28"/>
        </w:rPr>
        <w:t>售价：每套人民币 500 元。只接受现场报名，招标文件售后不退。</w:t>
      </w:r>
    </w:p>
    <w:p w14:paraId="4287CC69" w14:textId="77777777" w:rsidR="00691646" w:rsidRPr="00424ED1" w:rsidRDefault="00557E3F">
      <w:pPr>
        <w:pStyle w:val="2"/>
        <w:spacing w:line="360" w:lineRule="auto"/>
        <w:jc w:val="left"/>
        <w:rPr>
          <w:rFonts w:ascii="黑体" w:hAnsi="黑体" w:cs="宋体"/>
          <w:b w:val="0"/>
          <w:color w:val="000000" w:themeColor="text1"/>
          <w:sz w:val="28"/>
          <w:szCs w:val="28"/>
        </w:rPr>
      </w:pPr>
      <w:bookmarkStart w:id="15" w:name="_Toc28359082"/>
      <w:bookmarkStart w:id="16" w:name="_Toc28359005"/>
      <w:bookmarkStart w:id="17" w:name="_Toc35393624"/>
      <w:bookmarkStart w:id="18" w:name="_Toc35393793"/>
      <w:r w:rsidRPr="00424ED1">
        <w:rPr>
          <w:rFonts w:ascii="黑体" w:hAnsi="黑体" w:cs="宋体" w:hint="eastAsia"/>
          <w:b w:val="0"/>
          <w:color w:val="000000" w:themeColor="text1"/>
          <w:sz w:val="28"/>
          <w:szCs w:val="28"/>
        </w:rPr>
        <w:t>四、提交投标文件</w:t>
      </w:r>
      <w:bookmarkEnd w:id="15"/>
      <w:bookmarkEnd w:id="16"/>
      <w:r w:rsidRPr="00424ED1">
        <w:rPr>
          <w:rFonts w:ascii="黑体" w:hAnsi="黑体" w:cs="宋体" w:hint="eastAsia"/>
          <w:b w:val="0"/>
          <w:color w:val="000000" w:themeColor="text1"/>
          <w:sz w:val="28"/>
          <w:szCs w:val="28"/>
        </w:rPr>
        <w:t>截止时间、开标时间和地点</w:t>
      </w:r>
      <w:bookmarkEnd w:id="17"/>
      <w:bookmarkEnd w:id="18"/>
    </w:p>
    <w:p w14:paraId="6EB9BD4C" w14:textId="0DFBA8FD" w:rsidR="00691646" w:rsidRPr="00424ED1" w:rsidRDefault="00557E3F">
      <w:pPr>
        <w:ind w:firstLineChars="200" w:firstLine="560"/>
        <w:rPr>
          <w:rFonts w:ascii="仿宋" w:eastAsia="仿宋" w:hAnsi="仿宋"/>
          <w:bCs/>
          <w:color w:val="000000" w:themeColor="text1"/>
          <w:sz w:val="28"/>
          <w:szCs w:val="28"/>
        </w:rPr>
      </w:pPr>
      <w:r w:rsidRPr="00424ED1">
        <w:rPr>
          <w:rFonts w:ascii="仿宋" w:eastAsia="仿宋" w:hAnsi="仿宋" w:hint="eastAsia"/>
          <w:bCs/>
          <w:color w:val="000000" w:themeColor="text1"/>
          <w:sz w:val="28"/>
          <w:szCs w:val="28"/>
        </w:rPr>
        <w:t>投标文件提交时间：2</w:t>
      </w:r>
      <w:r w:rsidRPr="00424ED1">
        <w:rPr>
          <w:rFonts w:ascii="仿宋" w:eastAsia="仿宋" w:hAnsi="仿宋"/>
          <w:bCs/>
          <w:color w:val="000000" w:themeColor="text1"/>
          <w:sz w:val="28"/>
          <w:szCs w:val="28"/>
        </w:rPr>
        <w:t>020</w:t>
      </w:r>
      <w:r w:rsidRPr="00424ED1">
        <w:rPr>
          <w:rFonts w:ascii="仿宋" w:eastAsia="仿宋" w:hAnsi="仿宋" w:hint="eastAsia"/>
          <w:bCs/>
          <w:color w:val="000000" w:themeColor="text1"/>
          <w:sz w:val="28"/>
          <w:szCs w:val="28"/>
        </w:rPr>
        <w:t>年</w:t>
      </w:r>
      <w:r w:rsidR="00FF1997">
        <w:rPr>
          <w:rFonts w:ascii="仿宋" w:eastAsia="仿宋" w:hAnsi="仿宋"/>
          <w:bCs/>
          <w:color w:val="000000" w:themeColor="text1"/>
          <w:sz w:val="28"/>
          <w:szCs w:val="28"/>
        </w:rPr>
        <w:t>9</w:t>
      </w:r>
      <w:r w:rsidRPr="00424ED1">
        <w:rPr>
          <w:rFonts w:ascii="仿宋" w:eastAsia="仿宋" w:hAnsi="仿宋" w:hint="eastAsia"/>
          <w:bCs/>
          <w:color w:val="000000" w:themeColor="text1"/>
          <w:sz w:val="28"/>
          <w:szCs w:val="28"/>
        </w:rPr>
        <w:t>月</w:t>
      </w:r>
      <w:r w:rsidR="00FF1997">
        <w:rPr>
          <w:rFonts w:ascii="仿宋" w:eastAsia="仿宋" w:hAnsi="仿宋"/>
          <w:bCs/>
          <w:color w:val="000000" w:themeColor="text1"/>
          <w:sz w:val="28"/>
          <w:szCs w:val="28"/>
        </w:rPr>
        <w:t>7</w:t>
      </w:r>
      <w:r w:rsidRPr="00424ED1">
        <w:rPr>
          <w:rFonts w:ascii="仿宋" w:eastAsia="仿宋" w:hAnsi="仿宋" w:hint="eastAsia"/>
          <w:bCs/>
          <w:color w:val="000000" w:themeColor="text1"/>
          <w:sz w:val="28"/>
          <w:szCs w:val="28"/>
        </w:rPr>
        <w:t>日9点至2</w:t>
      </w:r>
      <w:r w:rsidRPr="00424ED1">
        <w:rPr>
          <w:rFonts w:ascii="仿宋" w:eastAsia="仿宋" w:hAnsi="仿宋"/>
          <w:bCs/>
          <w:color w:val="000000" w:themeColor="text1"/>
          <w:sz w:val="28"/>
          <w:szCs w:val="28"/>
        </w:rPr>
        <w:t>020</w:t>
      </w:r>
      <w:r w:rsidRPr="00424ED1">
        <w:rPr>
          <w:rFonts w:ascii="仿宋" w:eastAsia="仿宋" w:hAnsi="仿宋" w:hint="eastAsia"/>
          <w:bCs/>
          <w:color w:val="000000" w:themeColor="text1"/>
          <w:sz w:val="28"/>
          <w:szCs w:val="28"/>
        </w:rPr>
        <w:t>年</w:t>
      </w:r>
      <w:r w:rsidR="00FF1997">
        <w:rPr>
          <w:rFonts w:ascii="仿宋" w:eastAsia="仿宋" w:hAnsi="仿宋"/>
          <w:bCs/>
          <w:color w:val="000000" w:themeColor="text1"/>
          <w:sz w:val="28"/>
          <w:szCs w:val="28"/>
        </w:rPr>
        <w:t>9</w:t>
      </w:r>
      <w:r w:rsidRPr="00424ED1">
        <w:rPr>
          <w:rFonts w:ascii="仿宋" w:eastAsia="仿宋" w:hAnsi="仿宋" w:hint="eastAsia"/>
          <w:bCs/>
          <w:color w:val="000000" w:themeColor="text1"/>
          <w:sz w:val="28"/>
          <w:szCs w:val="28"/>
        </w:rPr>
        <w:t>月</w:t>
      </w:r>
      <w:r w:rsidR="00FF1997">
        <w:rPr>
          <w:rFonts w:ascii="仿宋" w:eastAsia="仿宋" w:hAnsi="仿宋"/>
          <w:bCs/>
          <w:color w:val="000000" w:themeColor="text1"/>
          <w:sz w:val="28"/>
          <w:szCs w:val="28"/>
        </w:rPr>
        <w:t>7</w:t>
      </w:r>
      <w:r w:rsidRPr="00424ED1">
        <w:rPr>
          <w:rFonts w:ascii="仿宋" w:eastAsia="仿宋" w:hAnsi="仿宋" w:hint="eastAsia"/>
          <w:bCs/>
          <w:color w:val="000000" w:themeColor="text1"/>
          <w:sz w:val="28"/>
          <w:szCs w:val="28"/>
        </w:rPr>
        <w:t>日9点</w:t>
      </w:r>
      <w:r w:rsidRPr="00424ED1">
        <w:rPr>
          <w:rFonts w:ascii="仿宋" w:eastAsia="仿宋" w:hAnsi="仿宋"/>
          <w:bCs/>
          <w:color w:val="000000" w:themeColor="text1"/>
          <w:sz w:val="28"/>
          <w:szCs w:val="28"/>
        </w:rPr>
        <w:t>30</w:t>
      </w:r>
      <w:r w:rsidRPr="00424ED1">
        <w:rPr>
          <w:rFonts w:ascii="仿宋" w:eastAsia="仿宋" w:hAnsi="仿宋" w:hint="eastAsia"/>
          <w:bCs/>
          <w:color w:val="000000" w:themeColor="text1"/>
          <w:sz w:val="28"/>
          <w:szCs w:val="28"/>
        </w:rPr>
        <w:t>分（北京时间）</w:t>
      </w:r>
    </w:p>
    <w:p w14:paraId="669FEEB0" w14:textId="2C9B4D9F" w:rsidR="00691646" w:rsidRPr="00424ED1" w:rsidRDefault="00557E3F">
      <w:pPr>
        <w:ind w:firstLineChars="200" w:firstLine="560"/>
        <w:rPr>
          <w:rFonts w:ascii="仿宋" w:eastAsia="仿宋" w:hAnsi="仿宋"/>
          <w:bCs/>
          <w:color w:val="000000" w:themeColor="text1"/>
          <w:sz w:val="28"/>
          <w:szCs w:val="28"/>
        </w:rPr>
      </w:pPr>
      <w:r w:rsidRPr="00424ED1">
        <w:rPr>
          <w:rFonts w:ascii="仿宋" w:eastAsia="仿宋" w:hAnsi="仿宋" w:hint="eastAsia"/>
          <w:bCs/>
          <w:color w:val="000000" w:themeColor="text1"/>
          <w:sz w:val="28"/>
          <w:szCs w:val="28"/>
        </w:rPr>
        <w:t>投标截止时间：</w:t>
      </w:r>
      <w:r w:rsidRPr="00424ED1">
        <w:rPr>
          <w:rFonts w:ascii="仿宋" w:eastAsia="仿宋" w:hAnsi="仿宋"/>
          <w:bCs/>
          <w:color w:val="000000" w:themeColor="text1"/>
          <w:sz w:val="28"/>
          <w:szCs w:val="28"/>
        </w:rPr>
        <w:t>2020</w:t>
      </w:r>
      <w:r w:rsidRPr="00424ED1">
        <w:rPr>
          <w:rFonts w:ascii="仿宋" w:eastAsia="仿宋" w:hAnsi="仿宋" w:hint="eastAsia"/>
          <w:bCs/>
          <w:color w:val="000000" w:themeColor="text1"/>
          <w:sz w:val="28"/>
          <w:szCs w:val="28"/>
        </w:rPr>
        <w:t>年</w:t>
      </w:r>
      <w:r w:rsidR="00FF1997">
        <w:rPr>
          <w:rFonts w:ascii="仿宋" w:eastAsia="仿宋" w:hAnsi="仿宋"/>
          <w:bCs/>
          <w:color w:val="000000" w:themeColor="text1"/>
          <w:sz w:val="28"/>
          <w:szCs w:val="28"/>
        </w:rPr>
        <w:t>9</w:t>
      </w:r>
      <w:r w:rsidRPr="00424ED1">
        <w:rPr>
          <w:rFonts w:ascii="仿宋" w:eastAsia="仿宋" w:hAnsi="仿宋" w:hint="eastAsia"/>
          <w:bCs/>
          <w:color w:val="000000" w:themeColor="text1"/>
          <w:sz w:val="28"/>
          <w:szCs w:val="28"/>
        </w:rPr>
        <w:t>月</w:t>
      </w:r>
      <w:r w:rsidR="00FF1997">
        <w:rPr>
          <w:rFonts w:ascii="仿宋" w:eastAsia="仿宋" w:hAnsi="仿宋"/>
          <w:bCs/>
          <w:color w:val="000000" w:themeColor="text1"/>
          <w:sz w:val="28"/>
          <w:szCs w:val="28"/>
        </w:rPr>
        <w:t>7</w:t>
      </w:r>
      <w:r w:rsidRPr="00424ED1">
        <w:rPr>
          <w:rFonts w:ascii="仿宋" w:eastAsia="仿宋" w:hAnsi="仿宋" w:hint="eastAsia"/>
          <w:bCs/>
          <w:color w:val="000000" w:themeColor="text1"/>
          <w:sz w:val="28"/>
          <w:szCs w:val="28"/>
        </w:rPr>
        <w:t>日</w:t>
      </w:r>
      <w:r w:rsidRPr="00424ED1">
        <w:rPr>
          <w:rFonts w:ascii="仿宋" w:eastAsia="仿宋" w:hAnsi="仿宋"/>
          <w:bCs/>
          <w:color w:val="000000" w:themeColor="text1"/>
          <w:sz w:val="28"/>
          <w:szCs w:val="28"/>
        </w:rPr>
        <w:t>9</w:t>
      </w:r>
      <w:r w:rsidRPr="00424ED1">
        <w:rPr>
          <w:rFonts w:ascii="仿宋" w:eastAsia="仿宋" w:hAnsi="仿宋" w:hint="eastAsia"/>
          <w:bCs/>
          <w:color w:val="000000" w:themeColor="text1"/>
          <w:sz w:val="28"/>
          <w:szCs w:val="28"/>
        </w:rPr>
        <w:t>点</w:t>
      </w:r>
      <w:r w:rsidRPr="00424ED1">
        <w:rPr>
          <w:rFonts w:ascii="仿宋" w:eastAsia="仿宋" w:hAnsi="仿宋"/>
          <w:bCs/>
          <w:color w:val="000000" w:themeColor="text1"/>
          <w:sz w:val="28"/>
          <w:szCs w:val="28"/>
        </w:rPr>
        <w:t>30</w:t>
      </w:r>
      <w:r w:rsidRPr="00424ED1">
        <w:rPr>
          <w:rFonts w:ascii="仿宋" w:eastAsia="仿宋" w:hAnsi="仿宋" w:hint="eastAsia"/>
          <w:bCs/>
          <w:color w:val="000000" w:themeColor="text1"/>
          <w:sz w:val="28"/>
          <w:szCs w:val="28"/>
        </w:rPr>
        <w:t>分（北京时间），逾期送达或者不符合规定的投标文件恕不接受。</w:t>
      </w:r>
    </w:p>
    <w:p w14:paraId="2094CD4D" w14:textId="05DF824F" w:rsidR="00691646" w:rsidRPr="00424ED1" w:rsidRDefault="00557E3F">
      <w:pPr>
        <w:ind w:firstLineChars="200" w:firstLine="560"/>
        <w:rPr>
          <w:rFonts w:ascii="仿宋" w:eastAsia="仿宋" w:hAnsi="仿宋"/>
          <w:bCs/>
          <w:color w:val="000000" w:themeColor="text1"/>
          <w:sz w:val="28"/>
          <w:szCs w:val="28"/>
        </w:rPr>
      </w:pPr>
      <w:r w:rsidRPr="00424ED1">
        <w:rPr>
          <w:rFonts w:ascii="仿宋" w:eastAsia="仿宋" w:hAnsi="仿宋" w:hint="eastAsia"/>
          <w:bCs/>
          <w:color w:val="000000" w:themeColor="text1"/>
          <w:sz w:val="28"/>
          <w:szCs w:val="28"/>
        </w:rPr>
        <w:t>开标时间：2020年</w:t>
      </w:r>
      <w:r w:rsidR="00FF1997">
        <w:rPr>
          <w:rFonts w:ascii="仿宋" w:eastAsia="仿宋" w:hAnsi="仿宋"/>
          <w:bCs/>
          <w:color w:val="000000" w:themeColor="text1"/>
          <w:sz w:val="28"/>
          <w:szCs w:val="28"/>
        </w:rPr>
        <w:t>9</w:t>
      </w:r>
      <w:r w:rsidRPr="00424ED1">
        <w:rPr>
          <w:rFonts w:ascii="仿宋" w:eastAsia="仿宋" w:hAnsi="仿宋" w:hint="eastAsia"/>
          <w:bCs/>
          <w:color w:val="000000" w:themeColor="text1"/>
          <w:sz w:val="28"/>
          <w:szCs w:val="28"/>
        </w:rPr>
        <w:t>月</w:t>
      </w:r>
      <w:r w:rsidR="00FF1997">
        <w:rPr>
          <w:rFonts w:ascii="仿宋" w:eastAsia="仿宋" w:hAnsi="仿宋"/>
          <w:bCs/>
          <w:color w:val="000000" w:themeColor="text1"/>
          <w:sz w:val="28"/>
          <w:szCs w:val="28"/>
        </w:rPr>
        <w:t>7</w:t>
      </w:r>
      <w:r w:rsidRPr="00424ED1">
        <w:rPr>
          <w:rFonts w:ascii="仿宋" w:eastAsia="仿宋" w:hAnsi="仿宋" w:hint="eastAsia"/>
          <w:bCs/>
          <w:color w:val="000000" w:themeColor="text1"/>
          <w:sz w:val="28"/>
          <w:szCs w:val="28"/>
        </w:rPr>
        <w:t>日9点30分</w:t>
      </w:r>
    </w:p>
    <w:p w14:paraId="0794C404" w14:textId="77777777" w:rsidR="00691646" w:rsidRPr="00424ED1" w:rsidRDefault="00557E3F">
      <w:pPr>
        <w:ind w:firstLineChars="200" w:firstLine="560"/>
        <w:rPr>
          <w:rFonts w:ascii="仿宋" w:eastAsia="仿宋" w:hAnsi="仿宋"/>
          <w:bCs/>
          <w:color w:val="000000" w:themeColor="text1"/>
          <w:sz w:val="28"/>
          <w:szCs w:val="28"/>
          <w:u w:val="single"/>
        </w:rPr>
      </w:pPr>
      <w:r w:rsidRPr="00424ED1">
        <w:rPr>
          <w:rFonts w:ascii="仿宋" w:eastAsia="仿宋" w:hAnsi="仿宋" w:hint="eastAsia"/>
          <w:color w:val="000000" w:themeColor="text1"/>
          <w:sz w:val="28"/>
          <w:szCs w:val="28"/>
        </w:rPr>
        <w:t>地点：北京市丰台区丽泽路5号金泰地产大厦16层开标室</w:t>
      </w:r>
    </w:p>
    <w:p w14:paraId="7130740A" w14:textId="77777777" w:rsidR="00691646" w:rsidRPr="00424ED1" w:rsidRDefault="00557E3F">
      <w:pPr>
        <w:pStyle w:val="2"/>
        <w:spacing w:line="360" w:lineRule="auto"/>
        <w:jc w:val="left"/>
        <w:rPr>
          <w:rFonts w:ascii="黑体" w:hAnsi="黑体" w:cs="宋体"/>
          <w:b w:val="0"/>
          <w:color w:val="000000" w:themeColor="text1"/>
          <w:sz w:val="28"/>
          <w:szCs w:val="28"/>
        </w:rPr>
      </w:pPr>
      <w:bookmarkStart w:id="19" w:name="_Toc28359084"/>
      <w:bookmarkStart w:id="20" w:name="_Toc35393625"/>
      <w:bookmarkStart w:id="21" w:name="_Toc35393794"/>
      <w:bookmarkStart w:id="22" w:name="_Toc28359007"/>
      <w:r w:rsidRPr="00424ED1">
        <w:rPr>
          <w:rFonts w:ascii="黑体" w:hAnsi="黑体" w:cs="宋体" w:hint="eastAsia"/>
          <w:b w:val="0"/>
          <w:color w:val="000000" w:themeColor="text1"/>
          <w:sz w:val="28"/>
          <w:szCs w:val="28"/>
        </w:rPr>
        <w:lastRenderedPageBreak/>
        <w:t>五、公告期限</w:t>
      </w:r>
      <w:bookmarkEnd w:id="19"/>
      <w:bookmarkEnd w:id="20"/>
      <w:bookmarkEnd w:id="21"/>
      <w:bookmarkEnd w:id="22"/>
    </w:p>
    <w:p w14:paraId="6AE09260" w14:textId="77777777" w:rsidR="00691646" w:rsidRPr="00424ED1" w:rsidRDefault="00557E3F">
      <w:pPr>
        <w:ind w:firstLineChars="200" w:firstLine="560"/>
        <w:rPr>
          <w:rFonts w:ascii="仿宋" w:eastAsia="仿宋" w:hAnsi="仿宋" w:cs="宋体"/>
          <w:color w:val="000000" w:themeColor="text1"/>
          <w:kern w:val="0"/>
          <w:sz w:val="28"/>
          <w:szCs w:val="28"/>
        </w:rPr>
      </w:pPr>
      <w:r w:rsidRPr="00424ED1">
        <w:rPr>
          <w:rFonts w:ascii="仿宋" w:eastAsia="仿宋" w:hAnsi="仿宋" w:cs="宋体" w:hint="eastAsia"/>
          <w:color w:val="000000" w:themeColor="text1"/>
          <w:kern w:val="0"/>
          <w:sz w:val="28"/>
          <w:szCs w:val="28"/>
        </w:rPr>
        <w:t>自本公告发布之日起5个工作日。</w:t>
      </w:r>
    </w:p>
    <w:p w14:paraId="445C58B2" w14:textId="77777777" w:rsidR="00691646" w:rsidRPr="00424ED1" w:rsidRDefault="00557E3F">
      <w:pPr>
        <w:pStyle w:val="2"/>
        <w:spacing w:line="360" w:lineRule="auto"/>
        <w:jc w:val="left"/>
        <w:rPr>
          <w:rFonts w:ascii="黑体" w:hAnsi="黑体" w:cs="宋体"/>
          <w:b w:val="0"/>
          <w:color w:val="000000" w:themeColor="text1"/>
          <w:sz w:val="28"/>
          <w:szCs w:val="28"/>
        </w:rPr>
      </w:pPr>
      <w:bookmarkStart w:id="23" w:name="_Toc35393796"/>
      <w:bookmarkStart w:id="24" w:name="_Toc35393627"/>
      <w:bookmarkStart w:id="25" w:name="_Toc28359008"/>
      <w:bookmarkStart w:id="26" w:name="_Toc28359085"/>
      <w:r w:rsidRPr="00424ED1">
        <w:rPr>
          <w:rFonts w:ascii="黑体" w:hAnsi="黑体" w:cs="宋体" w:hint="eastAsia"/>
          <w:b w:val="0"/>
          <w:color w:val="000000" w:themeColor="text1"/>
          <w:sz w:val="28"/>
          <w:szCs w:val="28"/>
        </w:rPr>
        <w:t>六、对本次招标提出询问，请按</w:t>
      </w:r>
      <w:r w:rsidRPr="00424ED1">
        <w:rPr>
          <w:rFonts w:ascii="黑体" w:hAnsi="黑体" w:cs="宋体"/>
          <w:b w:val="0"/>
          <w:color w:val="000000" w:themeColor="text1"/>
          <w:sz w:val="28"/>
          <w:szCs w:val="28"/>
        </w:rPr>
        <w:t>以下方式</w:t>
      </w:r>
      <w:r w:rsidRPr="00424ED1">
        <w:rPr>
          <w:rFonts w:ascii="黑体" w:hAnsi="黑体" w:cs="宋体" w:hint="eastAsia"/>
          <w:b w:val="0"/>
          <w:color w:val="000000" w:themeColor="text1"/>
          <w:sz w:val="28"/>
          <w:szCs w:val="28"/>
        </w:rPr>
        <w:t>联系。</w:t>
      </w:r>
      <w:bookmarkEnd w:id="23"/>
      <w:bookmarkEnd w:id="24"/>
      <w:bookmarkEnd w:id="25"/>
      <w:bookmarkEnd w:id="26"/>
    </w:p>
    <w:p w14:paraId="25C38D31" w14:textId="77777777" w:rsidR="00691646" w:rsidRPr="00424ED1" w:rsidRDefault="00557E3F">
      <w:pPr>
        <w:widowControl/>
        <w:ind w:firstLineChars="253" w:firstLine="708"/>
        <w:jc w:val="left"/>
        <w:rPr>
          <w:rFonts w:ascii="仿宋_GB2312" w:eastAsia="仿宋_GB2312"/>
          <w:color w:val="000000" w:themeColor="text1"/>
          <w:sz w:val="28"/>
          <w:szCs w:val="28"/>
        </w:rPr>
      </w:pPr>
      <w:r w:rsidRPr="00424ED1">
        <w:rPr>
          <w:rFonts w:ascii="仿宋" w:eastAsia="仿宋" w:hAnsi="仿宋" w:cs="宋体" w:hint="eastAsia"/>
          <w:color w:val="000000" w:themeColor="text1"/>
          <w:sz w:val="28"/>
          <w:szCs w:val="28"/>
        </w:rPr>
        <w:t>1.采购人信息</w:t>
      </w:r>
    </w:p>
    <w:p w14:paraId="5A0C5330" w14:textId="77777777" w:rsidR="00691646" w:rsidRPr="00424ED1" w:rsidRDefault="00557E3F">
      <w:pPr>
        <w:spacing w:line="360" w:lineRule="auto"/>
        <w:ind w:leftChars="371" w:left="1129" w:hangingChars="125" w:hanging="350"/>
        <w:jc w:val="left"/>
        <w:rPr>
          <w:rFonts w:ascii="仿宋" w:eastAsia="仿宋" w:hAnsi="仿宋"/>
          <w:color w:val="000000" w:themeColor="text1"/>
          <w:sz w:val="28"/>
          <w:szCs w:val="28"/>
        </w:rPr>
      </w:pPr>
      <w:r w:rsidRPr="00424ED1">
        <w:rPr>
          <w:rFonts w:ascii="仿宋" w:eastAsia="仿宋" w:hAnsi="仿宋" w:hint="eastAsia"/>
          <w:color w:val="000000" w:themeColor="text1"/>
          <w:sz w:val="28"/>
          <w:szCs w:val="28"/>
        </w:rPr>
        <w:t>名 称：</w:t>
      </w:r>
      <w:r w:rsidRPr="00424ED1">
        <w:rPr>
          <w:rFonts w:ascii="仿宋" w:eastAsia="仿宋" w:hAnsi="仿宋" w:hint="eastAsia"/>
          <w:color w:val="000000" w:themeColor="text1"/>
          <w:sz w:val="28"/>
          <w:szCs w:val="28"/>
          <w:u w:val="single"/>
        </w:rPr>
        <w:t>北京市体育局</w:t>
      </w:r>
    </w:p>
    <w:p w14:paraId="25E02FBB" w14:textId="77777777" w:rsidR="00691646" w:rsidRPr="00424ED1" w:rsidRDefault="00557E3F">
      <w:pPr>
        <w:spacing w:line="360" w:lineRule="auto"/>
        <w:ind w:leftChars="371" w:left="1129" w:hangingChars="125" w:hanging="350"/>
        <w:jc w:val="left"/>
        <w:rPr>
          <w:rFonts w:ascii="仿宋" w:eastAsia="仿宋" w:hAnsi="仿宋"/>
          <w:color w:val="000000" w:themeColor="text1"/>
          <w:sz w:val="28"/>
          <w:szCs w:val="28"/>
        </w:rPr>
      </w:pPr>
      <w:r w:rsidRPr="00424ED1">
        <w:rPr>
          <w:rFonts w:ascii="仿宋" w:eastAsia="仿宋" w:hAnsi="仿宋" w:hint="eastAsia"/>
          <w:color w:val="000000" w:themeColor="text1"/>
          <w:sz w:val="28"/>
          <w:szCs w:val="28"/>
        </w:rPr>
        <w:t>地址：</w:t>
      </w:r>
      <w:r w:rsidRPr="00424ED1">
        <w:rPr>
          <w:rFonts w:ascii="仿宋" w:eastAsia="仿宋" w:hAnsi="仿宋" w:hint="eastAsia"/>
          <w:color w:val="000000" w:themeColor="text1"/>
          <w:sz w:val="28"/>
          <w:szCs w:val="28"/>
          <w:u w:val="single"/>
        </w:rPr>
        <w:t>北京市丰台区光彩北路10号</w:t>
      </w:r>
    </w:p>
    <w:p w14:paraId="2493E3DD" w14:textId="77777777" w:rsidR="00691646" w:rsidRPr="00424ED1" w:rsidRDefault="00557E3F">
      <w:pPr>
        <w:spacing w:line="360" w:lineRule="auto"/>
        <w:ind w:leftChars="371" w:left="1129" w:hangingChars="125" w:hanging="350"/>
        <w:jc w:val="left"/>
        <w:rPr>
          <w:rFonts w:ascii="仿宋" w:eastAsia="仿宋" w:hAnsi="仿宋"/>
          <w:color w:val="000000" w:themeColor="text1"/>
          <w:sz w:val="28"/>
          <w:szCs w:val="28"/>
          <w:u w:val="single"/>
        </w:rPr>
      </w:pPr>
      <w:r w:rsidRPr="00424ED1">
        <w:rPr>
          <w:rFonts w:ascii="仿宋" w:eastAsia="仿宋" w:hAnsi="仿宋" w:hint="eastAsia"/>
          <w:color w:val="000000" w:themeColor="text1"/>
          <w:sz w:val="28"/>
          <w:szCs w:val="28"/>
        </w:rPr>
        <w:t>联系方式：</w:t>
      </w:r>
      <w:bookmarkStart w:id="27" w:name="_Toc28359009"/>
      <w:bookmarkStart w:id="28" w:name="_Toc28359086"/>
      <w:r w:rsidRPr="00424ED1">
        <w:rPr>
          <w:rFonts w:ascii="仿宋" w:eastAsia="仿宋" w:hAnsi="仿宋"/>
          <w:color w:val="000000" w:themeColor="text1"/>
          <w:sz w:val="28"/>
          <w:szCs w:val="28"/>
          <w:u w:val="single"/>
        </w:rPr>
        <w:t>010-87244900</w:t>
      </w:r>
    </w:p>
    <w:p w14:paraId="58996156" w14:textId="77777777" w:rsidR="00691646" w:rsidRPr="00424ED1" w:rsidRDefault="00557E3F">
      <w:pPr>
        <w:spacing w:line="360" w:lineRule="auto"/>
        <w:ind w:leftChars="371" w:left="1129" w:hangingChars="125" w:hanging="350"/>
        <w:jc w:val="left"/>
        <w:rPr>
          <w:rFonts w:ascii="仿宋" w:eastAsia="仿宋" w:hAnsi="仿宋"/>
          <w:color w:val="000000" w:themeColor="text1"/>
          <w:sz w:val="28"/>
          <w:szCs w:val="28"/>
        </w:rPr>
      </w:pPr>
      <w:r w:rsidRPr="00424ED1">
        <w:rPr>
          <w:rFonts w:ascii="仿宋" w:eastAsia="仿宋" w:hAnsi="仿宋" w:cs="宋体" w:hint="eastAsia"/>
          <w:color w:val="000000" w:themeColor="text1"/>
          <w:sz w:val="28"/>
          <w:szCs w:val="28"/>
        </w:rPr>
        <w:t>2.采购代理机构信息</w:t>
      </w:r>
      <w:bookmarkEnd w:id="27"/>
      <w:bookmarkEnd w:id="28"/>
    </w:p>
    <w:p w14:paraId="0F380819" w14:textId="77777777" w:rsidR="00691646" w:rsidRPr="00424ED1" w:rsidRDefault="00557E3F">
      <w:pPr>
        <w:spacing w:line="360" w:lineRule="auto"/>
        <w:ind w:firstLineChars="300" w:firstLine="840"/>
        <w:rPr>
          <w:rFonts w:ascii="仿宋" w:eastAsia="仿宋" w:hAnsi="仿宋"/>
          <w:color w:val="000000" w:themeColor="text1"/>
          <w:sz w:val="28"/>
          <w:szCs w:val="28"/>
        </w:rPr>
      </w:pPr>
      <w:r w:rsidRPr="00424ED1">
        <w:rPr>
          <w:rFonts w:ascii="仿宋" w:eastAsia="仿宋" w:hAnsi="仿宋" w:hint="eastAsia"/>
          <w:color w:val="000000" w:themeColor="text1"/>
          <w:sz w:val="28"/>
          <w:szCs w:val="28"/>
        </w:rPr>
        <w:t>名 称：</w:t>
      </w:r>
      <w:r w:rsidRPr="00424ED1">
        <w:rPr>
          <w:rFonts w:ascii="仿宋" w:eastAsia="仿宋" w:hAnsi="仿宋" w:hint="eastAsia"/>
          <w:color w:val="000000" w:themeColor="text1"/>
          <w:sz w:val="28"/>
          <w:szCs w:val="28"/>
          <w:u w:val="single"/>
        </w:rPr>
        <w:t>北京中外建工程管理有限公司</w:t>
      </w:r>
    </w:p>
    <w:p w14:paraId="739B511D" w14:textId="77777777" w:rsidR="00691646" w:rsidRPr="00424ED1" w:rsidRDefault="00557E3F">
      <w:pPr>
        <w:spacing w:line="360" w:lineRule="auto"/>
        <w:ind w:firstLineChars="300" w:firstLine="840"/>
        <w:rPr>
          <w:rFonts w:ascii="仿宋" w:eastAsia="仿宋" w:hAnsi="仿宋"/>
          <w:color w:val="000000" w:themeColor="text1"/>
          <w:sz w:val="28"/>
          <w:szCs w:val="28"/>
        </w:rPr>
      </w:pPr>
      <w:r w:rsidRPr="00424ED1">
        <w:rPr>
          <w:rFonts w:ascii="仿宋" w:eastAsia="仿宋" w:hAnsi="仿宋" w:hint="eastAsia"/>
          <w:color w:val="000000" w:themeColor="text1"/>
          <w:sz w:val="28"/>
          <w:szCs w:val="28"/>
        </w:rPr>
        <w:t>地　址：</w:t>
      </w:r>
      <w:r w:rsidRPr="00424ED1">
        <w:rPr>
          <w:rFonts w:ascii="仿宋" w:eastAsia="仿宋" w:hAnsi="仿宋" w:hint="eastAsia"/>
          <w:color w:val="000000" w:themeColor="text1"/>
          <w:sz w:val="28"/>
          <w:szCs w:val="28"/>
          <w:u w:val="single"/>
        </w:rPr>
        <w:t>北京市丰台区丽泽路5号金泰地产大厦16层</w:t>
      </w:r>
    </w:p>
    <w:p w14:paraId="2883C1EB" w14:textId="77777777" w:rsidR="00691646" w:rsidRPr="00424ED1" w:rsidRDefault="00557E3F">
      <w:pPr>
        <w:spacing w:line="360" w:lineRule="auto"/>
        <w:ind w:firstLineChars="300" w:firstLine="840"/>
        <w:rPr>
          <w:rFonts w:ascii="仿宋" w:eastAsia="仿宋" w:hAnsi="仿宋"/>
          <w:color w:val="000000" w:themeColor="text1"/>
          <w:sz w:val="28"/>
          <w:szCs w:val="28"/>
        </w:rPr>
      </w:pPr>
      <w:r w:rsidRPr="00424ED1">
        <w:rPr>
          <w:rFonts w:ascii="仿宋" w:eastAsia="仿宋" w:hAnsi="仿宋" w:hint="eastAsia"/>
          <w:color w:val="000000" w:themeColor="text1"/>
          <w:sz w:val="28"/>
          <w:szCs w:val="28"/>
        </w:rPr>
        <w:t>联系方式：</w:t>
      </w:r>
      <w:bookmarkStart w:id="29" w:name="_Toc28359087"/>
      <w:bookmarkStart w:id="30" w:name="_Toc28359010"/>
      <w:r w:rsidRPr="00424ED1">
        <w:rPr>
          <w:rFonts w:ascii="仿宋" w:eastAsia="仿宋" w:hAnsi="仿宋" w:hint="eastAsia"/>
          <w:color w:val="000000" w:themeColor="text1"/>
          <w:sz w:val="28"/>
          <w:szCs w:val="28"/>
          <w:u w:val="single"/>
        </w:rPr>
        <w:t>010-83928444、18519795315</w:t>
      </w:r>
    </w:p>
    <w:p w14:paraId="61B31BED" w14:textId="77777777" w:rsidR="00691646" w:rsidRPr="00424ED1" w:rsidRDefault="00557E3F">
      <w:pPr>
        <w:spacing w:line="360" w:lineRule="auto"/>
        <w:ind w:firstLineChars="300" w:firstLine="840"/>
        <w:rPr>
          <w:rFonts w:ascii="仿宋" w:eastAsia="仿宋" w:hAnsi="仿宋"/>
          <w:color w:val="000000" w:themeColor="text1"/>
          <w:sz w:val="28"/>
          <w:szCs w:val="28"/>
          <w:u w:val="single"/>
        </w:rPr>
      </w:pPr>
      <w:r w:rsidRPr="00424ED1">
        <w:rPr>
          <w:rFonts w:ascii="仿宋" w:eastAsia="仿宋" w:hAnsi="仿宋" w:cs="宋体" w:hint="eastAsia"/>
          <w:color w:val="000000" w:themeColor="text1"/>
          <w:sz w:val="28"/>
          <w:szCs w:val="28"/>
        </w:rPr>
        <w:t>3.项目</w:t>
      </w:r>
      <w:r w:rsidRPr="00424ED1">
        <w:rPr>
          <w:rFonts w:ascii="仿宋" w:eastAsia="仿宋" w:hAnsi="仿宋" w:cs="宋体"/>
          <w:color w:val="000000" w:themeColor="text1"/>
          <w:sz w:val="28"/>
          <w:szCs w:val="28"/>
        </w:rPr>
        <w:t>联系方式</w:t>
      </w:r>
      <w:bookmarkEnd w:id="29"/>
      <w:bookmarkEnd w:id="30"/>
    </w:p>
    <w:p w14:paraId="2F433ED9" w14:textId="77777777" w:rsidR="00691646" w:rsidRPr="00424ED1" w:rsidRDefault="00557E3F">
      <w:pPr>
        <w:pStyle w:val="ab"/>
        <w:spacing w:line="360" w:lineRule="auto"/>
        <w:ind w:firstLineChars="300" w:firstLine="840"/>
        <w:rPr>
          <w:rFonts w:ascii="仿宋" w:eastAsia="仿宋" w:hAnsi="仿宋"/>
          <w:color w:val="000000" w:themeColor="text1"/>
          <w:sz w:val="28"/>
          <w:szCs w:val="28"/>
        </w:rPr>
      </w:pPr>
      <w:r w:rsidRPr="00424ED1">
        <w:rPr>
          <w:rFonts w:ascii="仿宋" w:eastAsia="仿宋" w:hAnsi="仿宋" w:hint="eastAsia"/>
          <w:color w:val="000000" w:themeColor="text1"/>
          <w:sz w:val="28"/>
          <w:szCs w:val="28"/>
        </w:rPr>
        <w:t>项目联系人：</w:t>
      </w:r>
      <w:r w:rsidRPr="00424ED1">
        <w:rPr>
          <w:rFonts w:ascii="仿宋" w:eastAsia="仿宋" w:hAnsi="仿宋" w:hint="eastAsia"/>
          <w:color w:val="000000" w:themeColor="text1"/>
          <w:sz w:val="28"/>
          <w:szCs w:val="28"/>
          <w:u w:val="single"/>
        </w:rPr>
        <w:t>李非凡</w:t>
      </w:r>
    </w:p>
    <w:p w14:paraId="41CEC5F3" w14:textId="77777777" w:rsidR="00691646" w:rsidRPr="00424ED1" w:rsidRDefault="00557E3F">
      <w:pPr>
        <w:spacing w:line="360" w:lineRule="auto"/>
        <w:ind w:firstLineChars="300" w:firstLine="840"/>
        <w:rPr>
          <w:rFonts w:ascii="仿宋" w:eastAsia="仿宋" w:hAnsi="仿宋"/>
          <w:color w:val="000000" w:themeColor="text1"/>
          <w:sz w:val="28"/>
          <w:szCs w:val="28"/>
          <w:u w:val="single"/>
        </w:rPr>
      </w:pPr>
      <w:r w:rsidRPr="00424ED1">
        <w:rPr>
          <w:rFonts w:ascii="仿宋" w:eastAsia="仿宋" w:hAnsi="仿宋" w:hint="eastAsia"/>
          <w:color w:val="000000" w:themeColor="text1"/>
          <w:sz w:val="28"/>
          <w:szCs w:val="28"/>
        </w:rPr>
        <w:t>电　话：</w:t>
      </w:r>
      <w:r w:rsidRPr="00424ED1">
        <w:rPr>
          <w:rFonts w:ascii="仿宋" w:eastAsia="仿宋" w:hAnsi="仿宋" w:hint="eastAsia"/>
          <w:color w:val="000000" w:themeColor="text1"/>
          <w:sz w:val="28"/>
          <w:szCs w:val="28"/>
          <w:u w:val="single"/>
        </w:rPr>
        <w:t>010-83928444、18519795315</w:t>
      </w:r>
    </w:p>
    <w:p w14:paraId="348CE12E" w14:textId="77777777" w:rsidR="00691646" w:rsidRPr="00424ED1" w:rsidRDefault="00691646">
      <w:pPr>
        <w:spacing w:line="360" w:lineRule="auto"/>
        <w:ind w:firstLineChars="300" w:firstLine="840"/>
        <w:rPr>
          <w:rFonts w:ascii="仿宋" w:eastAsia="仿宋" w:hAnsi="仿宋"/>
          <w:color w:val="000000" w:themeColor="text1"/>
          <w:sz w:val="28"/>
          <w:szCs w:val="28"/>
          <w:u w:val="single"/>
        </w:rPr>
      </w:pPr>
    </w:p>
    <w:p w14:paraId="1BA77CC0" w14:textId="77777777" w:rsidR="00691646" w:rsidRPr="00424ED1" w:rsidRDefault="00691646">
      <w:pPr>
        <w:spacing w:line="360" w:lineRule="auto"/>
        <w:ind w:firstLineChars="300" w:firstLine="840"/>
        <w:rPr>
          <w:rFonts w:ascii="仿宋" w:eastAsia="仿宋" w:hAnsi="仿宋"/>
          <w:color w:val="000000" w:themeColor="text1"/>
          <w:sz w:val="28"/>
          <w:szCs w:val="28"/>
        </w:rPr>
      </w:pPr>
    </w:p>
    <w:p w14:paraId="03699FD4" w14:textId="77777777" w:rsidR="00691646" w:rsidRPr="00424ED1" w:rsidRDefault="00557E3F">
      <w:pPr>
        <w:spacing w:line="360" w:lineRule="auto"/>
        <w:ind w:firstLineChars="300" w:firstLine="840"/>
        <w:jc w:val="right"/>
        <w:rPr>
          <w:rFonts w:ascii="仿宋" w:eastAsia="仿宋" w:hAnsi="仿宋"/>
          <w:color w:val="000000" w:themeColor="text1"/>
          <w:sz w:val="28"/>
          <w:szCs w:val="28"/>
        </w:rPr>
      </w:pPr>
      <w:r w:rsidRPr="00424ED1">
        <w:rPr>
          <w:rFonts w:ascii="仿宋" w:eastAsia="仿宋" w:hAnsi="仿宋" w:hint="eastAsia"/>
          <w:color w:val="000000" w:themeColor="text1"/>
          <w:sz w:val="28"/>
          <w:szCs w:val="28"/>
        </w:rPr>
        <w:t>北京中外建工程管理有限公司</w:t>
      </w:r>
    </w:p>
    <w:p w14:paraId="062545D6" w14:textId="060EC640" w:rsidR="00691646" w:rsidRPr="00424ED1" w:rsidRDefault="00557E3F">
      <w:pPr>
        <w:spacing w:line="360" w:lineRule="auto"/>
        <w:ind w:firstLineChars="300" w:firstLine="840"/>
        <w:jc w:val="right"/>
        <w:rPr>
          <w:rFonts w:ascii="仿宋" w:eastAsia="仿宋" w:hAnsi="仿宋"/>
          <w:color w:val="000000" w:themeColor="text1"/>
          <w:sz w:val="28"/>
          <w:szCs w:val="28"/>
        </w:rPr>
      </w:pPr>
      <w:r w:rsidRPr="00424ED1">
        <w:rPr>
          <w:rFonts w:ascii="仿宋" w:eastAsia="仿宋" w:hAnsi="仿宋" w:hint="eastAsia"/>
          <w:color w:val="000000" w:themeColor="text1"/>
          <w:sz w:val="28"/>
          <w:szCs w:val="28"/>
        </w:rPr>
        <w:t>2</w:t>
      </w:r>
      <w:r w:rsidRPr="00424ED1">
        <w:rPr>
          <w:rFonts w:ascii="仿宋" w:eastAsia="仿宋" w:hAnsi="仿宋"/>
          <w:color w:val="000000" w:themeColor="text1"/>
          <w:sz w:val="28"/>
          <w:szCs w:val="28"/>
        </w:rPr>
        <w:t>020</w:t>
      </w:r>
      <w:r w:rsidRPr="00424ED1">
        <w:rPr>
          <w:rFonts w:ascii="仿宋" w:eastAsia="仿宋" w:hAnsi="仿宋" w:hint="eastAsia"/>
          <w:color w:val="000000" w:themeColor="text1"/>
          <w:sz w:val="28"/>
          <w:szCs w:val="28"/>
        </w:rPr>
        <w:t>年</w:t>
      </w:r>
      <w:r w:rsidR="00424ED1" w:rsidRPr="00424ED1">
        <w:rPr>
          <w:rFonts w:ascii="仿宋" w:eastAsia="仿宋" w:hAnsi="仿宋"/>
          <w:color w:val="000000" w:themeColor="text1"/>
          <w:sz w:val="28"/>
          <w:szCs w:val="28"/>
        </w:rPr>
        <w:t>8</w:t>
      </w:r>
      <w:r w:rsidRPr="00424ED1">
        <w:rPr>
          <w:rFonts w:ascii="仿宋" w:eastAsia="仿宋" w:hAnsi="仿宋" w:hint="eastAsia"/>
          <w:color w:val="000000" w:themeColor="text1"/>
          <w:sz w:val="28"/>
          <w:szCs w:val="28"/>
        </w:rPr>
        <w:t>月</w:t>
      </w:r>
      <w:r w:rsidR="00FF1997">
        <w:rPr>
          <w:rFonts w:ascii="仿宋" w:eastAsia="仿宋" w:hAnsi="仿宋"/>
          <w:color w:val="000000" w:themeColor="text1"/>
          <w:sz w:val="28"/>
          <w:szCs w:val="28"/>
        </w:rPr>
        <w:t>14</w:t>
      </w:r>
      <w:r w:rsidRPr="00424ED1">
        <w:rPr>
          <w:rFonts w:ascii="仿宋" w:eastAsia="仿宋" w:hAnsi="仿宋" w:hint="eastAsia"/>
          <w:color w:val="000000" w:themeColor="text1"/>
          <w:sz w:val="28"/>
          <w:szCs w:val="28"/>
        </w:rPr>
        <w:t>日</w:t>
      </w:r>
    </w:p>
    <w:p w14:paraId="5EF4D099" w14:textId="77777777" w:rsidR="00691646" w:rsidRDefault="00691646">
      <w:pPr>
        <w:spacing w:line="360" w:lineRule="auto"/>
        <w:jc w:val="right"/>
        <w:rPr>
          <w:rFonts w:ascii="仿宋_GB2312" w:eastAsia="仿宋_GB2312"/>
          <w:sz w:val="24"/>
        </w:rPr>
        <w:sectPr w:rsidR="00691646">
          <w:pgSz w:w="11907" w:h="16840"/>
          <w:pgMar w:top="1701" w:right="907" w:bottom="1077" w:left="1134" w:header="851" w:footer="851" w:gutter="0"/>
          <w:cols w:space="720"/>
          <w:titlePg/>
        </w:sectPr>
      </w:pPr>
    </w:p>
    <w:p w14:paraId="70F35DB6" w14:textId="77777777" w:rsidR="00691646" w:rsidRDefault="00557E3F">
      <w:pPr>
        <w:spacing w:line="360" w:lineRule="auto"/>
        <w:jc w:val="left"/>
        <w:rPr>
          <w:rFonts w:ascii="仿宋_GB2312" w:eastAsia="仿宋_GB2312"/>
          <w:sz w:val="24"/>
        </w:rPr>
      </w:pPr>
      <w:r>
        <w:rPr>
          <w:rFonts w:ascii="仿宋_GB2312" w:eastAsia="仿宋_GB2312" w:hint="eastAsia"/>
          <w:b/>
          <w:sz w:val="28"/>
          <w:szCs w:val="28"/>
        </w:rPr>
        <w:lastRenderedPageBreak/>
        <w:t>第二章    投标人须知</w:t>
      </w:r>
      <w:bookmarkStart w:id="31" w:name="_Toc520356143"/>
      <w:bookmarkStart w:id="32" w:name="_Toc109543153"/>
      <w:bookmarkStart w:id="33" w:name="_Toc109542333"/>
      <w:bookmarkEnd w:id="0"/>
      <w:bookmarkEnd w:id="1"/>
    </w:p>
    <w:p w14:paraId="435F110B" w14:textId="77777777" w:rsidR="00691646" w:rsidRDefault="00557E3F">
      <w:pPr>
        <w:spacing w:line="360" w:lineRule="auto"/>
        <w:jc w:val="left"/>
        <w:rPr>
          <w:rFonts w:ascii="仿宋_GB2312" w:eastAsia="仿宋_GB2312"/>
          <w:b/>
          <w:sz w:val="28"/>
          <w:szCs w:val="28"/>
        </w:rPr>
      </w:pPr>
      <w:bookmarkStart w:id="34" w:name="_Toc332808272"/>
      <w:bookmarkStart w:id="35" w:name="_Toc332807965"/>
      <w:r>
        <w:rPr>
          <w:rFonts w:ascii="仿宋_GB2312" w:eastAsia="仿宋_GB2312" w:hint="eastAsia"/>
          <w:b/>
          <w:sz w:val="28"/>
          <w:szCs w:val="28"/>
        </w:rPr>
        <w:t>一、说明</w:t>
      </w:r>
      <w:bookmarkEnd w:id="31"/>
      <w:bookmarkEnd w:id="32"/>
      <w:bookmarkEnd w:id="33"/>
      <w:bookmarkEnd w:id="34"/>
      <w:bookmarkEnd w:id="35"/>
    </w:p>
    <w:p w14:paraId="311DABA3" w14:textId="77777777" w:rsidR="00691646" w:rsidRDefault="00557E3F">
      <w:pPr>
        <w:spacing w:line="360" w:lineRule="auto"/>
        <w:jc w:val="left"/>
        <w:rPr>
          <w:rFonts w:ascii="仿宋_GB2312" w:eastAsia="仿宋_GB2312" w:hAnsi="宋体"/>
          <w:b/>
          <w:sz w:val="24"/>
          <w:szCs w:val="24"/>
        </w:rPr>
      </w:pPr>
      <w:bookmarkStart w:id="36" w:name="_Toc332808273"/>
      <w:bookmarkStart w:id="37" w:name="_Toc332807966"/>
      <w:bookmarkStart w:id="38" w:name="_Toc109543154"/>
      <w:bookmarkStart w:id="39" w:name="_Toc520356144"/>
      <w:bookmarkStart w:id="40" w:name="_Toc109542334"/>
      <w:r>
        <w:rPr>
          <w:rFonts w:ascii="仿宋_GB2312" w:eastAsia="仿宋_GB2312" w:hAnsi="宋体" w:hint="eastAsia"/>
          <w:b/>
          <w:sz w:val="24"/>
          <w:szCs w:val="24"/>
        </w:rPr>
        <w:t>1.采购人、采购代理机构及合格的投标人</w:t>
      </w:r>
      <w:bookmarkEnd w:id="36"/>
      <w:bookmarkEnd w:id="37"/>
      <w:bookmarkEnd w:id="38"/>
      <w:bookmarkEnd w:id="39"/>
      <w:bookmarkEnd w:id="40"/>
    </w:p>
    <w:p w14:paraId="5A4E617B"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1.1采购人、采购代理机构</w:t>
      </w:r>
    </w:p>
    <w:p w14:paraId="0BFEA0A6"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1.1.1采购人是指依法进行政府采购的国家机关、事业单位、团体组织。本次招标采购人详见《投标人须知资料表》</w:t>
      </w:r>
    </w:p>
    <w:p w14:paraId="4265C889"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1.1.2采购代理机构系指依法从事采购代理业务的社会中介机构。本次招标的采购代理机构为北京中外建工程管理有限公司。</w:t>
      </w:r>
    </w:p>
    <w:p w14:paraId="55CB0D81"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1.1.3“采购服务”指本招标文件中所述所有相关服务。</w:t>
      </w:r>
    </w:p>
    <w:p w14:paraId="69D1F09E"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1.1.4“潜在投标人”指符合招标文件规定的合格投标人。</w:t>
      </w:r>
    </w:p>
    <w:p w14:paraId="3608C6AC"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1.1.5“投标人”指符合本招标文件规定并参加投标的投标人。</w:t>
      </w:r>
    </w:p>
    <w:p w14:paraId="09BA9632"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1.2</w:t>
      </w:r>
      <w:r>
        <w:rPr>
          <w:rFonts w:ascii="仿宋_GB2312" w:eastAsia="仿宋_GB2312" w:hAnsi="宋体" w:hint="eastAsia"/>
          <w:sz w:val="24"/>
          <w:szCs w:val="24"/>
        </w:rPr>
        <w:tab/>
        <w:t>满足以下条件的投标人是合格的投标人，可以参加本次采购：</w:t>
      </w:r>
    </w:p>
    <w:p w14:paraId="5620AA3E"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1.2.1投标人是向采购人提供服务的法人、其他组织或者自然人。</w:t>
      </w:r>
    </w:p>
    <w:p w14:paraId="3E300190"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1.2.2具备《中华人民共和国政府采购法》第二十二条规定的条件。</w:t>
      </w:r>
    </w:p>
    <w:p w14:paraId="52B8C083"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1.2.3投标人为法人的，应当依法注册，具有独立法人资格。</w:t>
      </w:r>
    </w:p>
    <w:p w14:paraId="14BE3B35"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 xml:space="preserve">1.2.4在法律上和财务上独立、合法运作并独立于采购人和采购代理机构之外。 </w:t>
      </w:r>
    </w:p>
    <w:p w14:paraId="60F21D05"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1.2.5投标人必须向采购代理机构购买招标文件并登记备案，未向采购代理机构购买招标文件并登记备案的潜在投标人均无资格参加本次采购。</w:t>
      </w:r>
    </w:p>
    <w:p w14:paraId="43502E92"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1.3如《投标人须知资料表》中允许联合体采购，对联合体规定如下：</w:t>
      </w:r>
    </w:p>
    <w:p w14:paraId="76176423"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1.3.1以联合体形</w:t>
      </w:r>
      <w:proofErr w:type="gramStart"/>
      <w:r>
        <w:rPr>
          <w:rFonts w:ascii="仿宋_GB2312" w:eastAsia="仿宋_GB2312" w:hAnsi="宋体" w:hint="eastAsia"/>
          <w:sz w:val="24"/>
          <w:szCs w:val="24"/>
        </w:rPr>
        <w:t>式参加</w:t>
      </w:r>
      <w:proofErr w:type="gramEnd"/>
      <w:r>
        <w:rPr>
          <w:rFonts w:ascii="仿宋_GB2312" w:eastAsia="仿宋_GB2312" w:hAnsi="宋体" w:hint="eastAsia"/>
          <w:sz w:val="24"/>
          <w:szCs w:val="24"/>
        </w:rPr>
        <w:t>投标的，联合体各方均应当符合《中华人民共和国政府采购法》第二十二条第一款规定的条件。</w:t>
      </w:r>
    </w:p>
    <w:p w14:paraId="7A698F64"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1.3.2采购人根据采购项目的特殊要求规定投标人特定条件的，联合体各方中至少应当有一方符合采购人规定的特定条件。</w:t>
      </w:r>
    </w:p>
    <w:p w14:paraId="3EAEF91F"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1.3.3联合体各方之间应当签订共同投标协议，明确约定联合体各方承担的工作和相应的责任，并将共同投标协议连同投标文件一并提交采购人、采购代理机构。</w:t>
      </w:r>
    </w:p>
    <w:p w14:paraId="5997F599"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1.3.4以联合体形</w:t>
      </w:r>
      <w:proofErr w:type="gramStart"/>
      <w:r>
        <w:rPr>
          <w:rFonts w:ascii="仿宋_GB2312" w:eastAsia="仿宋_GB2312" w:hAnsi="宋体" w:hint="eastAsia"/>
          <w:sz w:val="24"/>
          <w:szCs w:val="24"/>
        </w:rPr>
        <w:t>式参加</w:t>
      </w:r>
      <w:proofErr w:type="gramEnd"/>
      <w:r>
        <w:rPr>
          <w:rFonts w:ascii="仿宋_GB2312" w:eastAsia="仿宋_GB2312" w:hAnsi="宋体" w:hint="eastAsia"/>
          <w:sz w:val="24"/>
          <w:szCs w:val="24"/>
        </w:rPr>
        <w:t>政府采购活动的，联合体各方不得再单独或者与其他投标人另外组成联合体参加同一合同项下的政府采购活动。</w:t>
      </w:r>
    </w:p>
    <w:p w14:paraId="35B5D888"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1.4</w:t>
      </w:r>
      <w:r>
        <w:rPr>
          <w:rFonts w:ascii="仿宋_GB2312" w:eastAsia="仿宋_GB2312" w:hAnsi="宋体" w:hint="eastAsia"/>
          <w:sz w:val="24"/>
          <w:szCs w:val="24"/>
        </w:rPr>
        <w:tab/>
        <w:t>单位负责人为同一人或者存在直接控股、管理关系的不同投标人，不得参加同一合同项下的政府采购活动。为采购项目提供整体设计、规范编制或者项目管理、监理、检测等服务的投</w:t>
      </w:r>
      <w:r>
        <w:rPr>
          <w:rFonts w:ascii="仿宋_GB2312" w:eastAsia="仿宋_GB2312" w:hAnsi="宋体" w:hint="eastAsia"/>
          <w:sz w:val="24"/>
          <w:szCs w:val="24"/>
        </w:rPr>
        <w:lastRenderedPageBreak/>
        <w:t>标人，不得再参加该采购项目的其他采购活动。</w:t>
      </w:r>
    </w:p>
    <w:p w14:paraId="1C40AD1B"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1.5</w:t>
      </w:r>
      <w:r>
        <w:rPr>
          <w:rFonts w:ascii="仿宋_GB2312" w:eastAsia="仿宋_GB2312" w:hAnsi="宋体" w:hint="eastAsia"/>
          <w:sz w:val="24"/>
          <w:szCs w:val="24"/>
        </w:rPr>
        <w:tab/>
        <w:t>投标人在投标过程中不得向采购人、采购代理机构行贿或采取其他手段谋取中标。一经发现，其投标人资格将被取消。</w:t>
      </w:r>
    </w:p>
    <w:p w14:paraId="783D9429"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1.6</w:t>
      </w:r>
      <w:r>
        <w:rPr>
          <w:rFonts w:ascii="仿宋_GB2312" w:eastAsia="仿宋_GB2312" w:hAnsi="宋体" w:hint="eastAsia"/>
          <w:sz w:val="24"/>
          <w:szCs w:val="24"/>
        </w:rPr>
        <w:tab/>
        <w:t>投标人应当按照招标文件的要求编制投标文件。投标文件应当对招标文件提出的要求和条件做出明确响应。投标人应当在招标文件要求提交投标文件的截止时间前，将投标文件密封送达投标地点。</w:t>
      </w:r>
    </w:p>
    <w:p w14:paraId="6D69E14D"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1.7投标人不得实施下列法律禁止的行为，情节严重的，由有权机关依法追究其法律责任。</w:t>
      </w:r>
    </w:p>
    <w:p w14:paraId="11F54348"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1.7.1采取不正当手段诋毁、排挤其他投标人的；</w:t>
      </w:r>
    </w:p>
    <w:p w14:paraId="0922E1D3"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1.7.2与采购人、采购代理机构或者其他投标人恶意串通的；</w:t>
      </w:r>
    </w:p>
    <w:p w14:paraId="1A3E05C4"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1.7.3以低于成本的报价竞标的；</w:t>
      </w:r>
    </w:p>
    <w:p w14:paraId="586FE6D3"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1.7.4向采购人、采购代理机构、评标委员会成员行贿或者提供其他不正当利益的；</w:t>
      </w:r>
    </w:p>
    <w:p w14:paraId="57F71673"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1.7.5以他人名义投标或者以其他方式弄虚作假，骗取中标；</w:t>
      </w:r>
    </w:p>
    <w:p w14:paraId="3D2525E6"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 xml:space="preserve">1.7.6在采购过程中与采购人进行协商谈判的； </w:t>
      </w:r>
    </w:p>
    <w:p w14:paraId="552BC684"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1.7.7提供虚假证明材料谋取中标的；</w:t>
      </w:r>
    </w:p>
    <w:p w14:paraId="0B6B8741" w14:textId="77777777" w:rsidR="00691646" w:rsidRDefault="00557E3F">
      <w:pPr>
        <w:spacing w:line="360" w:lineRule="auto"/>
        <w:jc w:val="left"/>
        <w:rPr>
          <w:rFonts w:ascii="仿宋_GB2312" w:eastAsia="仿宋_GB2312" w:hAnsi="宋体"/>
          <w:sz w:val="24"/>
          <w:szCs w:val="24"/>
        </w:rPr>
      </w:pPr>
      <w:bookmarkStart w:id="41" w:name="_Toc332807967"/>
      <w:bookmarkStart w:id="42" w:name="_Toc109542335"/>
      <w:bookmarkStart w:id="43" w:name="_Toc332808274"/>
      <w:bookmarkStart w:id="44" w:name="_Toc109543155"/>
      <w:r>
        <w:rPr>
          <w:rFonts w:ascii="仿宋_GB2312" w:eastAsia="仿宋_GB2312" w:hAnsi="宋体" w:hint="eastAsia"/>
          <w:sz w:val="24"/>
          <w:szCs w:val="24"/>
        </w:rPr>
        <w:t>1.7.8中标后无正当理由拒不与采购人签订政府采购合同；</w:t>
      </w:r>
    </w:p>
    <w:p w14:paraId="37307F29"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1.7.9未按照采购文件确定的事项签订政府采购合同；</w:t>
      </w:r>
    </w:p>
    <w:p w14:paraId="5A8B2AB9"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1.7.10将政府采购合同转包；</w:t>
      </w:r>
    </w:p>
    <w:p w14:paraId="27F2EB74"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1.7.11擅自变更、中止或者终止政府采购合同；</w:t>
      </w:r>
    </w:p>
    <w:p w14:paraId="2D3F785D"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1.7.12拒绝有关部门监督检查或者提供虚假情况的。</w:t>
      </w:r>
    </w:p>
    <w:p w14:paraId="76F95C9A" w14:textId="77777777" w:rsidR="00691646" w:rsidRDefault="00557E3F">
      <w:pPr>
        <w:spacing w:line="360" w:lineRule="auto"/>
        <w:jc w:val="left"/>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1.8本项目需要落实的政府采购政策：节约能源、保护环境、扶持不发达地区和少数民族地区、促进中小企业发展、支持监狱企业发展、促进残疾人就业等政府采购政策。</w:t>
      </w:r>
    </w:p>
    <w:p w14:paraId="57627176"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1.9</w:t>
      </w:r>
      <w:r>
        <w:rPr>
          <w:rFonts w:ascii="仿宋_GB2312" w:eastAsia="仿宋_GB2312" w:hAnsi="宋体"/>
          <w:sz w:val="24"/>
          <w:szCs w:val="24"/>
        </w:rPr>
        <w:t>列入失信被执行人、重大税收违法案件当事人名单、政府采购严重违法失信行为记录名单及其他不符合《</w:t>
      </w:r>
      <w:r w:rsidR="00F5277F">
        <w:fldChar w:fldCharType="begin"/>
      </w:r>
      <w:r w:rsidR="00F5277F">
        <w:instrText xml:space="preserve"> HYPERLINK "javascript:SLC(233283,0)" </w:instrText>
      </w:r>
      <w:r w:rsidR="00F5277F">
        <w:fldChar w:fldCharType="separate"/>
      </w:r>
      <w:r>
        <w:rPr>
          <w:rFonts w:ascii="仿宋_GB2312" w:eastAsia="仿宋_GB2312" w:hAnsi="宋体"/>
          <w:sz w:val="24"/>
          <w:szCs w:val="24"/>
        </w:rPr>
        <w:t>中华人民共和国政府采购法</w:t>
      </w:r>
      <w:r w:rsidR="00F5277F">
        <w:rPr>
          <w:rFonts w:ascii="仿宋_GB2312" w:eastAsia="仿宋_GB2312" w:hAnsi="宋体"/>
          <w:sz w:val="24"/>
          <w:szCs w:val="24"/>
        </w:rPr>
        <w:fldChar w:fldCharType="end"/>
      </w:r>
      <w:r>
        <w:rPr>
          <w:rFonts w:ascii="仿宋_GB2312" w:eastAsia="仿宋_GB2312" w:hAnsi="宋体"/>
          <w:sz w:val="24"/>
          <w:szCs w:val="24"/>
        </w:rPr>
        <w:t>》第</w:t>
      </w:r>
      <w:hyperlink r:id="rId11" w:history="1">
        <w:r>
          <w:rPr>
            <w:rFonts w:ascii="仿宋_GB2312" w:eastAsia="仿宋_GB2312" w:hAnsi="宋体"/>
            <w:sz w:val="24"/>
            <w:szCs w:val="24"/>
          </w:rPr>
          <w:t>二十二条</w:t>
        </w:r>
      </w:hyperlink>
      <w:r>
        <w:rPr>
          <w:rFonts w:ascii="仿宋_GB2312" w:eastAsia="仿宋_GB2312" w:hAnsi="宋体"/>
          <w:sz w:val="24"/>
          <w:szCs w:val="24"/>
        </w:rPr>
        <w:t>规定条件的供应商</w:t>
      </w:r>
      <w:r>
        <w:rPr>
          <w:rFonts w:ascii="仿宋_GB2312" w:eastAsia="仿宋_GB2312" w:hAnsi="宋体" w:hint="eastAsia"/>
          <w:sz w:val="24"/>
          <w:szCs w:val="24"/>
        </w:rPr>
        <w:t>，不得参与本项目政府采购活动。</w:t>
      </w:r>
    </w:p>
    <w:p w14:paraId="76A79CE5"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sz w:val="24"/>
          <w:szCs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_GB2312" w:eastAsia="仿宋_GB2312" w:hAnsi="宋体" w:hint="eastAsia"/>
          <w:sz w:val="24"/>
          <w:szCs w:val="24"/>
        </w:rPr>
        <w:t>。</w:t>
      </w:r>
    </w:p>
    <w:p w14:paraId="173B0603" w14:textId="77777777" w:rsidR="00691646" w:rsidRDefault="00557E3F">
      <w:pPr>
        <w:spacing w:line="360" w:lineRule="auto"/>
        <w:jc w:val="left"/>
        <w:rPr>
          <w:rFonts w:ascii="仿宋_GB2312" w:eastAsia="仿宋_GB2312" w:hAnsi="宋体"/>
          <w:b/>
          <w:sz w:val="24"/>
          <w:szCs w:val="24"/>
        </w:rPr>
      </w:pPr>
      <w:r>
        <w:rPr>
          <w:rFonts w:ascii="仿宋_GB2312" w:eastAsia="仿宋_GB2312" w:hAnsi="宋体" w:hint="eastAsia"/>
          <w:b/>
          <w:sz w:val="24"/>
          <w:szCs w:val="24"/>
        </w:rPr>
        <w:t>2.资金来源</w:t>
      </w:r>
      <w:bookmarkEnd w:id="41"/>
      <w:bookmarkEnd w:id="42"/>
      <w:bookmarkEnd w:id="43"/>
      <w:bookmarkEnd w:id="44"/>
    </w:p>
    <w:p w14:paraId="4E626EA4"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2.1招标公告中所述的采购人必须已经获得足以支付本次招标后所签订的合同项下的款项（财政性资金）。</w:t>
      </w:r>
      <w:bookmarkStart w:id="45" w:name="_Toc520356145"/>
      <w:bookmarkStart w:id="46" w:name="_Toc109542336"/>
      <w:bookmarkStart w:id="47" w:name="_Toc109543156"/>
    </w:p>
    <w:p w14:paraId="313B6358" w14:textId="77777777" w:rsidR="00691646" w:rsidRDefault="00557E3F">
      <w:pPr>
        <w:spacing w:line="360" w:lineRule="auto"/>
        <w:jc w:val="left"/>
        <w:rPr>
          <w:rFonts w:ascii="仿宋_GB2312" w:eastAsia="仿宋_GB2312" w:hAnsi="宋体"/>
          <w:b/>
          <w:sz w:val="24"/>
          <w:szCs w:val="24"/>
        </w:rPr>
      </w:pPr>
      <w:bookmarkStart w:id="48" w:name="_Toc332808275"/>
      <w:bookmarkStart w:id="49" w:name="_Toc332807968"/>
      <w:r>
        <w:rPr>
          <w:rFonts w:ascii="仿宋_GB2312" w:eastAsia="仿宋_GB2312" w:hAnsi="宋体" w:hint="eastAsia"/>
          <w:b/>
          <w:sz w:val="24"/>
          <w:szCs w:val="24"/>
        </w:rPr>
        <w:lastRenderedPageBreak/>
        <w:t>3.投标费用</w:t>
      </w:r>
      <w:bookmarkEnd w:id="45"/>
      <w:bookmarkEnd w:id="46"/>
      <w:bookmarkEnd w:id="47"/>
      <w:bookmarkEnd w:id="48"/>
      <w:bookmarkEnd w:id="49"/>
    </w:p>
    <w:p w14:paraId="4E5EF1AC"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3.1</w:t>
      </w:r>
      <w:r>
        <w:rPr>
          <w:rFonts w:ascii="仿宋_GB2312" w:eastAsia="仿宋_GB2312" w:hAnsi="宋体" w:hint="eastAsia"/>
          <w:sz w:val="24"/>
          <w:szCs w:val="24"/>
        </w:rPr>
        <w:tab/>
        <w:t>投标人应当承担所有与准备和参加投标有关的费用，不论投标的结果如何，采购人、采购代理机构均无承担投标费用的义务和责任。</w:t>
      </w:r>
      <w:bookmarkStart w:id="50" w:name="_Toc216513728"/>
    </w:p>
    <w:p w14:paraId="2B6A30FF" w14:textId="77777777" w:rsidR="00691646" w:rsidRDefault="00557E3F">
      <w:pPr>
        <w:spacing w:line="360" w:lineRule="auto"/>
        <w:jc w:val="left"/>
        <w:rPr>
          <w:rFonts w:ascii="仿宋_GB2312" w:eastAsia="仿宋_GB2312" w:hAnsi="宋体"/>
          <w:b/>
          <w:sz w:val="24"/>
          <w:szCs w:val="24"/>
        </w:rPr>
      </w:pPr>
      <w:bookmarkStart w:id="51" w:name="_Toc332808276"/>
      <w:bookmarkStart w:id="52" w:name="_Toc332807969"/>
      <w:r>
        <w:rPr>
          <w:rFonts w:ascii="仿宋_GB2312" w:eastAsia="仿宋_GB2312" w:hAnsi="宋体" w:hint="eastAsia"/>
          <w:b/>
          <w:sz w:val="24"/>
          <w:szCs w:val="24"/>
        </w:rPr>
        <w:t>4.</w:t>
      </w:r>
      <w:bookmarkEnd w:id="51"/>
      <w:bookmarkEnd w:id="52"/>
      <w:r>
        <w:rPr>
          <w:rFonts w:ascii="仿宋_GB2312" w:eastAsia="仿宋_GB2312" w:hAnsi="宋体" w:hint="eastAsia"/>
          <w:b/>
          <w:sz w:val="24"/>
          <w:szCs w:val="24"/>
        </w:rPr>
        <w:t>适用法律</w:t>
      </w:r>
    </w:p>
    <w:p w14:paraId="23E6747D" w14:textId="77777777" w:rsidR="00691646" w:rsidRDefault="00557E3F">
      <w:pPr>
        <w:spacing w:line="360" w:lineRule="auto"/>
        <w:jc w:val="left"/>
        <w:rPr>
          <w:rFonts w:ascii="仿宋_GB2312" w:eastAsia="仿宋_GB2312" w:hAnsi="宋体"/>
          <w:b/>
          <w:sz w:val="24"/>
          <w:szCs w:val="24"/>
          <w:u w:val="single" w:color="FF00FF"/>
        </w:rPr>
      </w:pPr>
      <w:bookmarkStart w:id="53" w:name="_Toc332807970"/>
      <w:bookmarkStart w:id="54" w:name="_Toc332808277"/>
      <w:r>
        <w:rPr>
          <w:rFonts w:ascii="仿宋_GB2312" w:eastAsia="仿宋_GB2312" w:hAnsi="宋体" w:hint="eastAsia"/>
          <w:sz w:val="24"/>
          <w:szCs w:val="24"/>
        </w:rPr>
        <w:t>4.1本次采购属服务类政府采购，采购人、采购代理机构、投标人、评标委员会的相关行为均受《中华人民共和国政府采购法》、《中华人民共和国政府采购法实施条例》、财政部规章及政府采购项目所在地有关法规、规章的约束，其权利受到上述法律法规的保护。</w:t>
      </w:r>
    </w:p>
    <w:p w14:paraId="5B0FAEAF" w14:textId="77777777" w:rsidR="00691646" w:rsidRDefault="00557E3F">
      <w:pPr>
        <w:spacing w:line="360" w:lineRule="auto"/>
        <w:jc w:val="left"/>
        <w:rPr>
          <w:rFonts w:ascii="仿宋_GB2312" w:eastAsia="仿宋_GB2312"/>
          <w:b/>
          <w:sz w:val="28"/>
          <w:szCs w:val="28"/>
        </w:rPr>
      </w:pPr>
      <w:bookmarkStart w:id="55" w:name="_Toc332808278"/>
      <w:bookmarkStart w:id="56" w:name="_Toc332807971"/>
      <w:bookmarkEnd w:id="50"/>
      <w:bookmarkEnd w:id="53"/>
      <w:bookmarkEnd w:id="54"/>
      <w:r>
        <w:rPr>
          <w:rFonts w:ascii="仿宋_GB2312" w:eastAsia="仿宋_GB2312" w:hint="eastAsia"/>
          <w:b/>
          <w:sz w:val="28"/>
          <w:szCs w:val="28"/>
        </w:rPr>
        <w:t>二 招标文件</w:t>
      </w:r>
      <w:bookmarkEnd w:id="55"/>
      <w:bookmarkEnd w:id="56"/>
    </w:p>
    <w:p w14:paraId="03AD5029" w14:textId="77777777" w:rsidR="00691646" w:rsidRDefault="00557E3F">
      <w:pPr>
        <w:spacing w:line="360" w:lineRule="auto"/>
        <w:jc w:val="left"/>
        <w:rPr>
          <w:rFonts w:ascii="仿宋_GB2312" w:eastAsia="仿宋_GB2312" w:hAnsi="宋体"/>
          <w:b/>
          <w:sz w:val="24"/>
        </w:rPr>
      </w:pPr>
      <w:bookmarkStart w:id="57" w:name="_Toc332808279"/>
      <w:bookmarkStart w:id="58" w:name="_Toc332807972"/>
      <w:bookmarkStart w:id="59" w:name="_Toc109543158"/>
      <w:bookmarkStart w:id="60" w:name="_Toc109542338"/>
      <w:bookmarkStart w:id="61" w:name="_Toc520356147"/>
      <w:r>
        <w:rPr>
          <w:rFonts w:ascii="仿宋_GB2312" w:eastAsia="仿宋_GB2312" w:hAnsi="宋体" w:hint="eastAsia"/>
          <w:b/>
          <w:sz w:val="24"/>
        </w:rPr>
        <w:t>5.招标文件构成</w:t>
      </w:r>
      <w:bookmarkEnd w:id="57"/>
      <w:bookmarkEnd w:id="58"/>
      <w:bookmarkEnd w:id="59"/>
      <w:bookmarkEnd w:id="60"/>
      <w:bookmarkEnd w:id="61"/>
    </w:p>
    <w:p w14:paraId="2AE8ED8B" w14:textId="77777777" w:rsidR="00691646" w:rsidRDefault="00557E3F">
      <w:pPr>
        <w:tabs>
          <w:tab w:val="left" w:pos="900"/>
        </w:tabs>
        <w:spacing w:line="360" w:lineRule="auto"/>
        <w:jc w:val="left"/>
        <w:rPr>
          <w:rFonts w:ascii="仿宋_GB2312" w:eastAsia="仿宋_GB2312" w:hAnsi="宋体"/>
          <w:sz w:val="24"/>
        </w:rPr>
      </w:pPr>
      <w:r>
        <w:rPr>
          <w:rFonts w:ascii="仿宋_GB2312" w:eastAsia="仿宋_GB2312" w:hAnsi="宋体" w:hint="eastAsia"/>
          <w:sz w:val="24"/>
        </w:rPr>
        <w:t>5.1采购人、采购代理机构根据采购项目的特点和需求编制招标文件。</w:t>
      </w:r>
    </w:p>
    <w:p w14:paraId="44EDAD43" w14:textId="77777777" w:rsidR="00691646" w:rsidRDefault="00557E3F">
      <w:pPr>
        <w:tabs>
          <w:tab w:val="left" w:pos="900"/>
        </w:tabs>
        <w:spacing w:line="360" w:lineRule="auto"/>
        <w:jc w:val="left"/>
        <w:rPr>
          <w:rFonts w:ascii="仿宋_GB2312" w:eastAsia="仿宋_GB2312" w:hAnsi="宋体"/>
          <w:sz w:val="24"/>
        </w:rPr>
      </w:pPr>
      <w:r>
        <w:rPr>
          <w:rFonts w:ascii="仿宋_GB2312" w:eastAsia="仿宋_GB2312" w:hAnsi="宋体" w:hint="eastAsia"/>
          <w:sz w:val="24"/>
        </w:rPr>
        <w:t>招标文件共七章。内容如下：</w:t>
      </w:r>
    </w:p>
    <w:p w14:paraId="6D1CACEB"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第一章</w:t>
      </w:r>
      <w:r>
        <w:rPr>
          <w:rFonts w:ascii="仿宋_GB2312" w:eastAsia="仿宋_GB2312" w:hAnsi="宋体" w:hint="eastAsia"/>
          <w:color w:val="000000" w:themeColor="text1"/>
          <w:sz w:val="24"/>
        </w:rPr>
        <w:t>招标公告</w:t>
      </w:r>
    </w:p>
    <w:p w14:paraId="00229B73"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第二章投标人须知</w:t>
      </w:r>
    </w:p>
    <w:p w14:paraId="4AB249CB"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第三章投标人须知资料表</w:t>
      </w:r>
    </w:p>
    <w:p w14:paraId="34C5C15F"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第四章政府采购合同格式</w:t>
      </w:r>
    </w:p>
    <w:p w14:paraId="21982C76"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第五章采购需求</w:t>
      </w:r>
    </w:p>
    <w:p w14:paraId="65EE6143"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第六章投标文件格式</w:t>
      </w:r>
    </w:p>
    <w:p w14:paraId="0516429A"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第七章评标方法和标准</w:t>
      </w:r>
    </w:p>
    <w:p w14:paraId="4205B9B4"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5.2投标人应当认真阅读招标文件所有的事项、格式、条款和采购需求等。</w:t>
      </w:r>
    </w:p>
    <w:p w14:paraId="70B20B39"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5.3</w:t>
      </w:r>
      <w:bookmarkStart w:id="62" w:name="_Toc109543159"/>
      <w:bookmarkStart w:id="63" w:name="_Toc109542339"/>
      <w:bookmarkStart w:id="64" w:name="_Toc520356148"/>
      <w:r>
        <w:rPr>
          <w:rFonts w:ascii="仿宋_GB2312" w:eastAsia="仿宋_GB2312" w:hAnsi="宋体" w:hint="eastAsia"/>
          <w:sz w:val="24"/>
        </w:rPr>
        <w:t>投标人应当注意投标风险：如果投标人未按照招标文件要求提交投标文件，将有可能导致其投标按</w:t>
      </w:r>
      <w:r>
        <w:rPr>
          <w:rFonts w:ascii="仿宋_GB2312" w:eastAsia="仿宋_GB2312" w:hAnsi="宋体" w:hint="eastAsia"/>
          <w:sz w:val="24"/>
          <w:u w:val="single"/>
        </w:rPr>
        <w:t>无效投标</w:t>
      </w:r>
      <w:r>
        <w:rPr>
          <w:rFonts w:ascii="仿宋_GB2312" w:eastAsia="仿宋_GB2312" w:hAnsi="宋体" w:hint="eastAsia"/>
          <w:sz w:val="24"/>
        </w:rPr>
        <w:t>处理。</w:t>
      </w:r>
    </w:p>
    <w:p w14:paraId="79658BEE" w14:textId="77777777" w:rsidR="00691646" w:rsidRDefault="00557E3F">
      <w:pPr>
        <w:spacing w:line="360" w:lineRule="auto"/>
        <w:jc w:val="left"/>
        <w:rPr>
          <w:rFonts w:ascii="仿宋_GB2312" w:eastAsia="仿宋_GB2312" w:hAnsi="宋体"/>
          <w:b/>
          <w:sz w:val="24"/>
        </w:rPr>
      </w:pPr>
      <w:bookmarkStart w:id="65" w:name="_Toc332808280"/>
      <w:bookmarkStart w:id="66" w:name="_Toc332807973"/>
      <w:r>
        <w:rPr>
          <w:rFonts w:ascii="仿宋_GB2312" w:eastAsia="仿宋_GB2312" w:hAnsi="宋体" w:hint="eastAsia"/>
          <w:b/>
          <w:sz w:val="24"/>
        </w:rPr>
        <w:t>6.招标文件的澄清</w:t>
      </w:r>
      <w:bookmarkEnd w:id="62"/>
      <w:bookmarkEnd w:id="63"/>
      <w:bookmarkEnd w:id="64"/>
      <w:r>
        <w:rPr>
          <w:rFonts w:ascii="仿宋_GB2312" w:eastAsia="仿宋_GB2312" w:hAnsi="宋体" w:hint="eastAsia"/>
          <w:b/>
          <w:sz w:val="24"/>
        </w:rPr>
        <w:t>或者修改</w:t>
      </w:r>
      <w:bookmarkEnd w:id="65"/>
      <w:bookmarkEnd w:id="66"/>
    </w:p>
    <w:p w14:paraId="47B61DF9"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6.1</w:t>
      </w:r>
      <w:bookmarkStart w:id="67" w:name="_Toc109543160"/>
      <w:bookmarkStart w:id="68" w:name="_Toc109542340"/>
      <w:bookmarkStart w:id="69" w:name="_Toc520356149"/>
      <w:bookmarkStart w:id="70" w:name="_Ref467378678"/>
      <w:r>
        <w:rPr>
          <w:rFonts w:ascii="仿宋_GB2312" w:eastAsia="仿宋_GB2312" w:hAnsi="宋体" w:hint="eastAsia"/>
          <w:sz w:val="24"/>
        </w:rPr>
        <w:t>任何要求对招标文件进行澄清或者修改的投标人，均应当在投标截止时间</w:t>
      </w:r>
      <w:r>
        <w:rPr>
          <w:rFonts w:ascii="仿宋_GB2312" w:eastAsia="仿宋_GB2312" w:hAnsi="宋体" w:hint="eastAsia"/>
          <w:sz w:val="24"/>
          <w:u w:val="single"/>
        </w:rPr>
        <w:t>15</w:t>
      </w:r>
      <w:r>
        <w:rPr>
          <w:rFonts w:ascii="仿宋_GB2312" w:eastAsia="仿宋_GB2312" w:hAnsi="宋体" w:hint="eastAsia"/>
          <w:sz w:val="24"/>
        </w:rPr>
        <w:t>日前（见《投标人须知资料表》中规定）以书面形式通知采购人或者采购代理机构。</w:t>
      </w:r>
    </w:p>
    <w:p w14:paraId="30A8C4AE"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6.2采购人或者采购代理机构可以对已发出的招标文件进行必要的澄清或者修改，但不得改变采购标的和资格条件。澄清或者修改应当在原公告发布媒体上发布澄清公告。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14:paraId="558E1E47"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lastRenderedPageBreak/>
        <w:t>6.3该澄清或者修改的内容为招标文件的组成部分。</w:t>
      </w:r>
    </w:p>
    <w:p w14:paraId="482C662E"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6.4投标人在收到上述通知后，应当立即向采购人或者采购代理机构发出回函予以确认。</w:t>
      </w:r>
    </w:p>
    <w:p w14:paraId="6A58CB20" w14:textId="77777777" w:rsidR="00691646" w:rsidRDefault="00557E3F">
      <w:pPr>
        <w:spacing w:line="360" w:lineRule="auto"/>
        <w:jc w:val="left"/>
        <w:rPr>
          <w:rFonts w:ascii="仿宋_GB2312" w:eastAsia="仿宋_GB2312" w:hAnsi="宋体"/>
          <w:b/>
          <w:sz w:val="24"/>
        </w:rPr>
      </w:pPr>
      <w:bookmarkStart w:id="71" w:name="_Toc332807974"/>
      <w:bookmarkStart w:id="72" w:name="_Toc332808281"/>
      <w:bookmarkEnd w:id="67"/>
      <w:bookmarkEnd w:id="68"/>
      <w:bookmarkEnd w:id="69"/>
      <w:bookmarkEnd w:id="70"/>
      <w:r>
        <w:rPr>
          <w:rFonts w:ascii="仿宋_GB2312" w:eastAsia="仿宋_GB2312" w:hAnsi="宋体" w:hint="eastAsia"/>
          <w:b/>
          <w:sz w:val="24"/>
        </w:rPr>
        <w:t>7.投标截止时间和开标时间的延期</w:t>
      </w:r>
      <w:bookmarkEnd w:id="71"/>
      <w:bookmarkEnd w:id="72"/>
    </w:p>
    <w:p w14:paraId="6B757159" w14:textId="77777777" w:rsidR="00691646" w:rsidRDefault="00557E3F">
      <w:pPr>
        <w:pStyle w:val="a7"/>
        <w:tabs>
          <w:tab w:val="left" w:pos="1080"/>
        </w:tabs>
        <w:spacing w:after="0" w:line="360" w:lineRule="auto"/>
        <w:jc w:val="left"/>
        <w:rPr>
          <w:rFonts w:ascii="仿宋_GB2312" w:eastAsia="仿宋_GB2312" w:hAnsi="宋体"/>
          <w:sz w:val="24"/>
        </w:rPr>
      </w:pPr>
      <w:r>
        <w:rPr>
          <w:rFonts w:ascii="仿宋_GB2312" w:eastAsia="仿宋_GB2312" w:hAnsi="宋体" w:hint="eastAsia"/>
          <w:sz w:val="24"/>
        </w:rPr>
        <w:t>7.1采购人或者采购代理机构对已发出的招标文件进行必要澄清或者修改时，为使投标人有足够的时间对招标文件的澄清或者修改部分进行研究、应答，采购人或者采购代理机构可以视采购的具体情况，延长投标截止时间和开标时间。</w:t>
      </w:r>
    </w:p>
    <w:p w14:paraId="138A64A9" w14:textId="77777777" w:rsidR="00691646" w:rsidRDefault="00557E3F">
      <w:pPr>
        <w:pStyle w:val="a7"/>
        <w:tabs>
          <w:tab w:val="left" w:pos="1080"/>
        </w:tabs>
        <w:spacing w:after="0" w:line="360" w:lineRule="auto"/>
        <w:jc w:val="left"/>
        <w:rPr>
          <w:rFonts w:ascii="仿宋_GB2312" w:eastAsia="仿宋_GB2312" w:hAnsi="宋体"/>
          <w:sz w:val="24"/>
        </w:rPr>
      </w:pPr>
      <w:r>
        <w:rPr>
          <w:rFonts w:ascii="仿宋_GB2312" w:eastAsia="仿宋_GB2312" w:hAnsi="宋体" w:hint="eastAsia"/>
          <w:sz w:val="24"/>
        </w:rPr>
        <w:t>7.2采购人或者采购代理机构在延长投标截止时间和开标时间时，至少应当在招标文件要求提交投标文件的截止时间三日前，将变更时间书面通知所有招标文件收受人，并在财政部门指定的政府采购信息发布媒体上发布更正公告。</w:t>
      </w:r>
      <w:bookmarkStart w:id="73" w:name="_Toc332807975"/>
      <w:bookmarkStart w:id="74" w:name="_Toc332808282"/>
    </w:p>
    <w:p w14:paraId="3F446EA7"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三 投标文件的编制</w:t>
      </w:r>
      <w:bookmarkStart w:id="75" w:name="_Toc520356151"/>
      <w:bookmarkStart w:id="76" w:name="_Toc516367021"/>
      <w:bookmarkStart w:id="77" w:name="_Toc109543162"/>
      <w:bookmarkStart w:id="78" w:name="_Toc109542342"/>
      <w:bookmarkEnd w:id="73"/>
      <w:bookmarkEnd w:id="74"/>
    </w:p>
    <w:p w14:paraId="3F55CC8B" w14:textId="77777777" w:rsidR="00691646" w:rsidRDefault="00557E3F">
      <w:pPr>
        <w:spacing w:line="360" w:lineRule="auto"/>
        <w:jc w:val="left"/>
        <w:rPr>
          <w:rFonts w:ascii="仿宋_GB2312" w:eastAsia="仿宋_GB2312"/>
          <w:b/>
          <w:sz w:val="24"/>
          <w:szCs w:val="24"/>
        </w:rPr>
      </w:pPr>
      <w:bookmarkStart w:id="79" w:name="_Toc332807976"/>
      <w:bookmarkStart w:id="80" w:name="_Toc332808283"/>
      <w:r>
        <w:rPr>
          <w:rFonts w:ascii="仿宋_GB2312" w:eastAsia="仿宋_GB2312" w:hint="eastAsia"/>
          <w:b/>
          <w:sz w:val="24"/>
          <w:szCs w:val="24"/>
        </w:rPr>
        <w:t>8.投标范围及投标文件中计量单位的使用</w:t>
      </w:r>
      <w:bookmarkEnd w:id="75"/>
      <w:bookmarkEnd w:id="76"/>
      <w:bookmarkEnd w:id="77"/>
      <w:bookmarkEnd w:id="78"/>
      <w:bookmarkEnd w:id="79"/>
      <w:bookmarkEnd w:id="80"/>
    </w:p>
    <w:p w14:paraId="5994BC19" w14:textId="77777777" w:rsidR="00691646" w:rsidRDefault="00557E3F">
      <w:pPr>
        <w:tabs>
          <w:tab w:val="left" w:pos="900"/>
        </w:tabs>
        <w:spacing w:line="360" w:lineRule="auto"/>
        <w:jc w:val="left"/>
        <w:rPr>
          <w:rFonts w:ascii="仿宋_GB2312" w:eastAsia="仿宋_GB2312" w:hAnsi="宋体"/>
          <w:sz w:val="24"/>
          <w:szCs w:val="24"/>
        </w:rPr>
      </w:pPr>
      <w:r>
        <w:rPr>
          <w:rFonts w:ascii="仿宋_GB2312" w:eastAsia="仿宋_GB2312" w:hAnsi="宋体" w:hint="eastAsia"/>
          <w:sz w:val="24"/>
          <w:szCs w:val="24"/>
        </w:rPr>
        <w:t>8.1投标人可以对招标文件中“采购需求”所列的所有服务项目进行投标。</w:t>
      </w:r>
      <w:r>
        <w:rPr>
          <w:rFonts w:ascii="仿宋_GB2312" w:eastAsia="仿宋_GB2312" w:hAnsi="宋体"/>
          <w:sz w:val="24"/>
          <w:szCs w:val="24"/>
        </w:rPr>
        <w:t xml:space="preserve"> </w:t>
      </w:r>
    </w:p>
    <w:p w14:paraId="3A00EF7D" w14:textId="77777777" w:rsidR="00691646" w:rsidRDefault="00557E3F">
      <w:pPr>
        <w:pStyle w:val="a7"/>
        <w:tabs>
          <w:tab w:val="left" w:pos="1080"/>
        </w:tabs>
        <w:spacing w:after="0" w:line="360" w:lineRule="auto"/>
        <w:jc w:val="left"/>
        <w:rPr>
          <w:rFonts w:ascii="仿宋_GB2312" w:eastAsia="仿宋_GB2312" w:hAnsi="宋体"/>
          <w:sz w:val="24"/>
        </w:rPr>
      </w:pPr>
      <w:r>
        <w:rPr>
          <w:rFonts w:ascii="仿宋_GB2312" w:eastAsia="仿宋_GB2312" w:hAnsi="宋体" w:hint="eastAsia"/>
          <w:sz w:val="24"/>
        </w:rPr>
        <w:t>8.2投标文件中所使用的计量单位，除招标文件中有特殊要求外，应当采用中华人民共和国法定计量单位及通用图形符号。</w:t>
      </w:r>
    </w:p>
    <w:p w14:paraId="50F0512C" w14:textId="77777777" w:rsidR="00691646" w:rsidRDefault="00557E3F">
      <w:pPr>
        <w:spacing w:line="360" w:lineRule="auto"/>
        <w:jc w:val="left"/>
        <w:rPr>
          <w:rFonts w:ascii="仿宋_GB2312" w:eastAsia="仿宋_GB2312"/>
          <w:b/>
          <w:sz w:val="24"/>
          <w:szCs w:val="24"/>
        </w:rPr>
      </w:pPr>
      <w:bookmarkStart w:id="81" w:name="_Toc516367022"/>
      <w:bookmarkStart w:id="82" w:name="_Ref467306195"/>
      <w:bookmarkStart w:id="83" w:name="_Ref467306676"/>
      <w:bookmarkStart w:id="84" w:name="_Toc520356152"/>
      <w:bookmarkStart w:id="85" w:name="_Toc332807977"/>
      <w:bookmarkStart w:id="86" w:name="_Toc109542343"/>
      <w:bookmarkStart w:id="87" w:name="_Toc109543163"/>
      <w:bookmarkStart w:id="88" w:name="_Toc332808284"/>
      <w:r>
        <w:rPr>
          <w:rFonts w:ascii="仿宋_GB2312" w:eastAsia="仿宋_GB2312" w:hint="eastAsia"/>
          <w:b/>
          <w:sz w:val="24"/>
          <w:szCs w:val="24"/>
        </w:rPr>
        <w:t>9.投标文件</w:t>
      </w:r>
      <w:bookmarkEnd w:id="81"/>
      <w:bookmarkEnd w:id="82"/>
      <w:bookmarkEnd w:id="83"/>
      <w:r>
        <w:rPr>
          <w:rFonts w:ascii="仿宋_GB2312" w:eastAsia="仿宋_GB2312" w:hint="eastAsia"/>
          <w:b/>
          <w:sz w:val="24"/>
          <w:szCs w:val="24"/>
        </w:rPr>
        <w:t>构成</w:t>
      </w:r>
      <w:bookmarkEnd w:id="84"/>
      <w:bookmarkEnd w:id="85"/>
      <w:bookmarkEnd w:id="86"/>
      <w:bookmarkEnd w:id="87"/>
      <w:bookmarkEnd w:id="88"/>
    </w:p>
    <w:p w14:paraId="2E66D8C1" w14:textId="77777777" w:rsidR="00691646" w:rsidRDefault="00557E3F">
      <w:pPr>
        <w:tabs>
          <w:tab w:val="left" w:pos="900"/>
        </w:tabs>
        <w:spacing w:line="360" w:lineRule="auto"/>
        <w:jc w:val="left"/>
        <w:rPr>
          <w:rFonts w:ascii="仿宋_GB2312" w:eastAsia="仿宋_GB2312" w:hAnsi="宋体"/>
          <w:sz w:val="24"/>
          <w:szCs w:val="24"/>
        </w:rPr>
      </w:pPr>
      <w:bookmarkStart w:id="89" w:name="_Ref467052588"/>
      <w:r>
        <w:rPr>
          <w:rFonts w:ascii="仿宋_GB2312" w:eastAsia="仿宋_GB2312" w:hAnsi="宋体" w:hint="eastAsia"/>
          <w:sz w:val="24"/>
          <w:szCs w:val="24"/>
        </w:rPr>
        <w:t>9.1投标人应当完整地按招标文件提供的文件格式填写投标文件，应当包括以下内容</w:t>
      </w:r>
      <w:bookmarkEnd w:id="89"/>
      <w:r>
        <w:rPr>
          <w:rFonts w:ascii="仿宋_GB2312" w:eastAsia="仿宋_GB2312" w:hAnsi="宋体" w:hint="eastAsia"/>
          <w:sz w:val="24"/>
          <w:szCs w:val="24"/>
        </w:rPr>
        <w:t>：</w:t>
      </w:r>
    </w:p>
    <w:p w14:paraId="3A9640CD" w14:textId="77777777" w:rsidR="00691646" w:rsidRDefault="00557E3F">
      <w:pPr>
        <w:tabs>
          <w:tab w:val="left" w:pos="900"/>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附件1——投标书（格式）</w:t>
      </w:r>
    </w:p>
    <w:p w14:paraId="3140C666" w14:textId="77777777" w:rsidR="00691646" w:rsidRDefault="00557E3F">
      <w:pPr>
        <w:tabs>
          <w:tab w:val="left" w:pos="900"/>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附件2——开标一览表（格式）</w:t>
      </w:r>
    </w:p>
    <w:p w14:paraId="1D080D4D" w14:textId="77777777" w:rsidR="00691646" w:rsidRDefault="00557E3F">
      <w:pPr>
        <w:tabs>
          <w:tab w:val="left" w:pos="900"/>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附件3——投标分项报价说明表（格式）</w:t>
      </w:r>
    </w:p>
    <w:p w14:paraId="58F2F912" w14:textId="77777777" w:rsidR="00691646" w:rsidRDefault="00557E3F">
      <w:pPr>
        <w:tabs>
          <w:tab w:val="left" w:pos="900"/>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附件4——投标人技术服务项目偏离表（格式）</w:t>
      </w:r>
    </w:p>
    <w:p w14:paraId="7C4A06EB" w14:textId="77777777" w:rsidR="00691646" w:rsidRDefault="00557E3F">
      <w:pPr>
        <w:tabs>
          <w:tab w:val="left" w:pos="900"/>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附件5——商务条款偏离表（格式）</w:t>
      </w:r>
    </w:p>
    <w:p w14:paraId="3EF86E57" w14:textId="77777777" w:rsidR="00691646" w:rsidRDefault="00557E3F">
      <w:pPr>
        <w:tabs>
          <w:tab w:val="left" w:pos="900"/>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附件6——资格证明文件, 包括：</w:t>
      </w:r>
    </w:p>
    <w:p w14:paraId="5BADDAF1"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6-1 法人营业执照副本</w:t>
      </w:r>
    </w:p>
    <w:p w14:paraId="37B53980"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6-2法定代表人的授权委托书（格式）</w:t>
      </w:r>
    </w:p>
    <w:p w14:paraId="3E6BB732" w14:textId="77777777" w:rsidR="00691646" w:rsidRDefault="00557E3F">
      <w:pPr>
        <w:spacing w:line="360" w:lineRule="auto"/>
        <w:jc w:val="left"/>
        <w:rPr>
          <w:rFonts w:ascii="仿宋_GB2312" w:eastAsia="仿宋_GB2312" w:cs="黑体"/>
          <w:kern w:val="0"/>
          <w:sz w:val="24"/>
          <w:szCs w:val="24"/>
          <w:lang w:val="zh-CN"/>
        </w:rPr>
      </w:pPr>
      <w:r>
        <w:rPr>
          <w:rFonts w:ascii="仿宋_GB2312" w:eastAsia="仿宋_GB2312" w:cs="黑体" w:hint="eastAsia"/>
          <w:kern w:val="0"/>
          <w:sz w:val="24"/>
          <w:szCs w:val="24"/>
          <w:lang w:val="zh-CN"/>
        </w:rPr>
        <w:t>(如果投标人代表是法定代表人，则附件</w:t>
      </w:r>
      <w:r>
        <w:rPr>
          <w:rFonts w:ascii="仿宋_GB2312" w:eastAsia="仿宋_GB2312" w:cs="黑体" w:hint="eastAsia"/>
          <w:kern w:val="0"/>
          <w:sz w:val="24"/>
          <w:szCs w:val="24"/>
        </w:rPr>
        <w:t>6-2</w:t>
      </w:r>
      <w:r>
        <w:rPr>
          <w:rFonts w:ascii="仿宋_GB2312" w:eastAsia="仿宋_GB2312" w:cs="黑体" w:hint="eastAsia"/>
          <w:kern w:val="0"/>
          <w:sz w:val="24"/>
          <w:szCs w:val="24"/>
          <w:lang w:val="zh-CN"/>
        </w:rPr>
        <w:t>可以不提供)</w:t>
      </w:r>
    </w:p>
    <w:p w14:paraId="455FCEE2"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6-3 投标人的资格声明（格式）</w:t>
      </w:r>
    </w:p>
    <w:p w14:paraId="07908627"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6-4 投标人财务状况证明文件</w:t>
      </w:r>
    </w:p>
    <w:p w14:paraId="4E7735AC"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6-5 社会保障资金缴纳记录证明文件</w:t>
      </w:r>
    </w:p>
    <w:p w14:paraId="4E52E778"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6-6 依法缴纳税收记录证明文件</w:t>
      </w:r>
    </w:p>
    <w:p w14:paraId="5D86B438"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lastRenderedPageBreak/>
        <w:t>6-7 参加本次政府采购活动前三年内，在经营活动中没有重大违法记录的书面声明</w:t>
      </w:r>
      <w:r>
        <w:rPr>
          <w:rFonts w:ascii="仿宋_GB2312" w:eastAsia="仿宋_GB2312" w:hAnsi="宋体" w:hint="eastAsia"/>
          <w:sz w:val="24"/>
          <w:szCs w:val="24"/>
        </w:rPr>
        <w:br/>
        <w:t>6-8 投标人无关联关系书面承诺函</w:t>
      </w:r>
    </w:p>
    <w:p w14:paraId="372300DB" w14:textId="663B546E" w:rsidR="003B6C92" w:rsidRPr="003B6C92"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w:t>
      </w:r>
      <w:r w:rsidR="003B6C92">
        <w:rPr>
          <w:rFonts w:ascii="仿宋_GB2312" w:eastAsia="仿宋_GB2312" w:hAnsi="宋体"/>
          <w:sz w:val="24"/>
          <w:szCs w:val="24"/>
        </w:rPr>
        <w:t>9</w:t>
      </w:r>
      <w:r>
        <w:rPr>
          <w:rFonts w:ascii="仿宋_GB2312" w:eastAsia="仿宋_GB2312" w:hAnsi="宋体"/>
          <w:sz w:val="24"/>
          <w:szCs w:val="24"/>
        </w:rPr>
        <w:t xml:space="preserve"> </w:t>
      </w:r>
      <w:r>
        <w:rPr>
          <w:rFonts w:ascii="仿宋_GB2312" w:eastAsia="仿宋_GB2312" w:hAnsi="宋体" w:hint="eastAsia"/>
          <w:sz w:val="24"/>
          <w:szCs w:val="24"/>
        </w:rPr>
        <w:t>招标文件要求的其他资格证明文件</w:t>
      </w:r>
    </w:p>
    <w:p w14:paraId="260BA4B8"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附件7——服务明细表</w:t>
      </w:r>
    </w:p>
    <w:p w14:paraId="27BAF12D"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附件8——中标服务费承诺书</w:t>
      </w:r>
    </w:p>
    <w:p w14:paraId="49C30604"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bCs/>
          <w:sz w:val="24"/>
          <w:szCs w:val="24"/>
        </w:rPr>
        <w:t>附件9-1——《中小企业声明函》（如适用）</w:t>
      </w:r>
    </w:p>
    <w:p w14:paraId="59CAA9E8" w14:textId="77777777" w:rsidR="00691646" w:rsidRDefault="00557E3F">
      <w:pPr>
        <w:spacing w:line="360" w:lineRule="auto"/>
        <w:jc w:val="left"/>
        <w:rPr>
          <w:rFonts w:ascii="仿宋_GB2312" w:eastAsia="仿宋_GB2312" w:hAnsi="宋体"/>
          <w:bCs/>
          <w:sz w:val="24"/>
          <w:szCs w:val="24"/>
        </w:rPr>
      </w:pPr>
      <w:r>
        <w:rPr>
          <w:rFonts w:ascii="仿宋_GB2312" w:eastAsia="仿宋_GB2312" w:hAnsi="宋体" w:hint="eastAsia"/>
          <w:bCs/>
          <w:sz w:val="24"/>
          <w:szCs w:val="24"/>
        </w:rPr>
        <w:t>附件9-2——《监狱、戒毒企业声明函》（如适用）</w:t>
      </w:r>
    </w:p>
    <w:p w14:paraId="4EE51D0B" w14:textId="77777777" w:rsidR="00691646" w:rsidRDefault="00557E3F">
      <w:pPr>
        <w:spacing w:line="360" w:lineRule="auto"/>
        <w:jc w:val="left"/>
        <w:rPr>
          <w:rFonts w:ascii="仿宋_GB2312" w:eastAsia="仿宋_GB2312" w:hAnsi="宋体"/>
          <w:bCs/>
          <w:sz w:val="24"/>
          <w:szCs w:val="24"/>
        </w:rPr>
      </w:pPr>
      <w:r>
        <w:rPr>
          <w:rFonts w:ascii="仿宋_GB2312" w:eastAsia="仿宋_GB2312" w:hAnsi="宋体" w:hint="eastAsia"/>
          <w:bCs/>
          <w:sz w:val="24"/>
          <w:szCs w:val="24"/>
        </w:rPr>
        <w:t>附件9-3——《残疾人福利性单位声明函》（如适用）</w:t>
      </w:r>
    </w:p>
    <w:p w14:paraId="46982130" w14:textId="77777777" w:rsidR="00691646" w:rsidRDefault="00557E3F">
      <w:pPr>
        <w:spacing w:line="360" w:lineRule="auto"/>
        <w:jc w:val="left"/>
        <w:rPr>
          <w:rFonts w:ascii="仿宋_GB2312" w:eastAsia="仿宋_GB2312" w:hAnsi="宋体"/>
          <w:bCs/>
          <w:sz w:val="24"/>
          <w:szCs w:val="24"/>
        </w:rPr>
      </w:pPr>
      <w:r>
        <w:rPr>
          <w:rFonts w:ascii="仿宋_GB2312" w:eastAsia="仿宋_GB2312" w:hAnsi="宋体" w:hint="eastAsia"/>
          <w:sz w:val="24"/>
          <w:szCs w:val="24"/>
        </w:rPr>
        <w:t>附件10——其他资料</w:t>
      </w:r>
    </w:p>
    <w:p w14:paraId="553E0162" w14:textId="77777777" w:rsidR="00691646" w:rsidRDefault="00557E3F">
      <w:pPr>
        <w:pStyle w:val="a7"/>
        <w:tabs>
          <w:tab w:val="left" w:pos="1080"/>
        </w:tabs>
        <w:spacing w:after="0" w:line="360" w:lineRule="auto"/>
        <w:jc w:val="left"/>
        <w:rPr>
          <w:rFonts w:ascii="仿宋_GB2312" w:eastAsia="仿宋_GB2312" w:hAnsi="宋体"/>
          <w:sz w:val="24"/>
        </w:rPr>
      </w:pPr>
      <w:r>
        <w:rPr>
          <w:rFonts w:ascii="仿宋_GB2312" w:eastAsia="仿宋_GB2312" w:hAnsi="宋体" w:hint="eastAsia"/>
          <w:sz w:val="24"/>
        </w:rPr>
        <w:t>9.2所有投标人和投标内容的资格证明文件均应当为合法、有效文件，否则将被视为该文件未递交。</w:t>
      </w:r>
    </w:p>
    <w:p w14:paraId="46C7E95D"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9.3上述文件应当按照招标文件规定的格式填写、签署和盖章。</w:t>
      </w:r>
      <w:bookmarkStart w:id="90" w:name="_Toc109543165"/>
      <w:bookmarkStart w:id="91" w:name="_Toc109542345"/>
      <w:bookmarkStart w:id="92" w:name="_Toc520356155"/>
    </w:p>
    <w:p w14:paraId="7E5069AD" w14:textId="77777777" w:rsidR="00691646" w:rsidRDefault="00557E3F">
      <w:pPr>
        <w:spacing w:line="360" w:lineRule="auto"/>
        <w:jc w:val="left"/>
        <w:rPr>
          <w:rFonts w:ascii="仿宋_GB2312" w:eastAsia="仿宋_GB2312" w:hAnsi="宋体" w:cs="Times New Roman"/>
          <w:sz w:val="24"/>
          <w:szCs w:val="24"/>
        </w:rPr>
      </w:pPr>
      <w:r>
        <w:rPr>
          <w:rFonts w:ascii="仿宋_GB2312" w:eastAsia="仿宋_GB2312" w:hAnsi="宋体" w:cs="Times New Roman" w:hint="eastAsia"/>
          <w:sz w:val="24"/>
          <w:szCs w:val="24"/>
        </w:rPr>
        <w:t>9.4</w:t>
      </w:r>
      <w:r>
        <w:rPr>
          <w:rFonts w:ascii="仿宋_GB2312" w:eastAsia="仿宋_GB2312" w:hAnsi="宋体" w:cs="Times New Roman" w:hint="eastAsia"/>
          <w:kern w:val="0"/>
          <w:sz w:val="24"/>
          <w:szCs w:val="24"/>
        </w:rPr>
        <w:t>投标文件内容不全或字迹模糊辨认不清，导致投标文件不满足招标文件实质性要求的，按无效投标处理。</w:t>
      </w:r>
    </w:p>
    <w:p w14:paraId="6DF30A54" w14:textId="77777777" w:rsidR="00691646" w:rsidRDefault="00557E3F">
      <w:pPr>
        <w:spacing w:line="360" w:lineRule="auto"/>
        <w:jc w:val="left"/>
        <w:rPr>
          <w:rFonts w:ascii="仿宋_GB2312" w:eastAsia="仿宋_GB2312"/>
          <w:b/>
          <w:sz w:val="24"/>
          <w:szCs w:val="24"/>
        </w:rPr>
      </w:pPr>
      <w:bookmarkStart w:id="93" w:name="_Toc332808285"/>
      <w:bookmarkStart w:id="94" w:name="_Toc332807978"/>
      <w:r>
        <w:rPr>
          <w:rFonts w:ascii="仿宋_GB2312" w:eastAsia="仿宋_GB2312" w:hint="eastAsia"/>
          <w:b/>
          <w:sz w:val="24"/>
          <w:szCs w:val="24"/>
        </w:rPr>
        <w:t>10.投标报价</w:t>
      </w:r>
      <w:bookmarkEnd w:id="90"/>
      <w:bookmarkEnd w:id="91"/>
      <w:bookmarkEnd w:id="92"/>
      <w:bookmarkEnd w:id="93"/>
      <w:bookmarkEnd w:id="94"/>
    </w:p>
    <w:p w14:paraId="1FE03BB8"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10.1所有投标均以人民币报价。投标人的投标报价应当遵守《中华人民共和国价格法》。同时，根据《中华人民共和国政府采购法》第二条的规定，采购是以合同方式有偿取得服务的行为。为保证公平竞争，如有服务主体部分的赠与行为，按</w:t>
      </w:r>
      <w:r>
        <w:rPr>
          <w:rFonts w:ascii="仿宋_GB2312" w:eastAsia="仿宋_GB2312" w:hAnsi="宋体" w:hint="eastAsia"/>
          <w:sz w:val="24"/>
          <w:szCs w:val="24"/>
          <w:u w:val="thick"/>
        </w:rPr>
        <w:t>无效投标</w:t>
      </w:r>
      <w:r>
        <w:rPr>
          <w:rFonts w:ascii="仿宋_GB2312" w:eastAsia="仿宋_GB2312" w:hAnsi="宋体" w:hint="eastAsia"/>
          <w:sz w:val="24"/>
          <w:szCs w:val="24"/>
        </w:rPr>
        <w:t>处理。</w:t>
      </w:r>
    </w:p>
    <w:p w14:paraId="785FB76A"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10.2投标人应当在投标分项报价说明表（附件3）上标明投标有关服务的单价（如适用）和总价，并由法定代表人的授权代表签署。</w:t>
      </w:r>
    </w:p>
    <w:p w14:paraId="0B0C58D8"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10.3投标人须根据采购人提出的具体需求，针对每一服务内容，逐一分项报价。</w:t>
      </w:r>
    </w:p>
    <w:p w14:paraId="73B90958"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10.4投标人对投标报价若有说明应当在开标一览表中注明，只有开标时唱出的报价和优惠才会在评标时予以考虑。采购人、采购代理机构不接受可以选择的投标方案和报价。任何有选择的或者可以调整的投标方案和报价将被视为非响应性投标而导致其</w:t>
      </w:r>
      <w:r>
        <w:rPr>
          <w:rFonts w:ascii="仿宋_GB2312" w:eastAsia="仿宋_GB2312" w:hAnsi="宋体" w:hint="eastAsia"/>
          <w:sz w:val="24"/>
          <w:szCs w:val="24"/>
          <w:u w:val="thick"/>
        </w:rPr>
        <w:t>投标无效</w:t>
      </w:r>
      <w:r>
        <w:rPr>
          <w:rFonts w:ascii="仿宋_GB2312" w:eastAsia="仿宋_GB2312" w:hAnsi="宋体" w:hint="eastAsia"/>
          <w:sz w:val="24"/>
          <w:szCs w:val="24"/>
        </w:rPr>
        <w:t>。</w:t>
      </w:r>
    </w:p>
    <w:p w14:paraId="1CA85B9F"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10.5</w:t>
      </w:r>
      <w:bookmarkStart w:id="95" w:name="_Toc520356156"/>
      <w:bookmarkStart w:id="96" w:name="_Ref467306513"/>
      <w:bookmarkStart w:id="97" w:name="_Toc109543166"/>
      <w:bookmarkStart w:id="98" w:name="_Toc109542346"/>
      <w:r>
        <w:rPr>
          <w:rFonts w:ascii="仿宋_GB2312" w:eastAsia="仿宋_GB2312" w:hAnsi="宋体" w:hint="eastAsia"/>
          <w:sz w:val="24"/>
          <w:szCs w:val="24"/>
        </w:rPr>
        <w:t>投标人要按开标一览表(统一格式)的内容填写，并由法定代表人或者投标人代表签署。</w:t>
      </w:r>
    </w:p>
    <w:p w14:paraId="01CFB6E9" w14:textId="2EC23860" w:rsidR="00691646" w:rsidRDefault="00845A57">
      <w:pPr>
        <w:tabs>
          <w:tab w:val="left" w:pos="900"/>
        </w:tabs>
        <w:spacing w:line="360" w:lineRule="auto"/>
        <w:jc w:val="left"/>
        <w:rPr>
          <w:rFonts w:ascii="仿宋_GB2312" w:eastAsia="仿宋_GB2312" w:hAnsi="宋体"/>
          <w:sz w:val="24"/>
          <w:szCs w:val="24"/>
        </w:rPr>
      </w:pPr>
      <w:r>
        <w:rPr>
          <w:rFonts w:ascii="仿宋_GB2312" w:eastAsia="仿宋_GB2312" w:hAnsi="宋体" w:cs="Times New Roman"/>
          <w:sz w:val="24"/>
          <w:szCs w:val="24"/>
        </w:rPr>
        <w:t>10</w:t>
      </w:r>
      <w:r w:rsidR="00557E3F">
        <w:rPr>
          <w:rFonts w:ascii="仿宋_GB2312" w:eastAsia="仿宋_GB2312" w:hAnsi="宋体" w:cs="Times New Roman" w:hint="eastAsia"/>
          <w:sz w:val="24"/>
          <w:szCs w:val="24"/>
        </w:rPr>
        <w:t>.6投标最低报价不作为中标的唯一理由。</w:t>
      </w:r>
    </w:p>
    <w:p w14:paraId="18A8BB73" w14:textId="77777777" w:rsidR="00691646" w:rsidRDefault="00557E3F">
      <w:pPr>
        <w:spacing w:line="360" w:lineRule="auto"/>
        <w:jc w:val="left"/>
        <w:rPr>
          <w:rFonts w:ascii="仿宋_GB2312" w:eastAsia="仿宋_GB2312"/>
          <w:b/>
          <w:sz w:val="24"/>
          <w:szCs w:val="24"/>
        </w:rPr>
      </w:pPr>
      <w:bookmarkStart w:id="99" w:name="_Toc332808286"/>
      <w:bookmarkStart w:id="100" w:name="_Toc332807979"/>
      <w:r>
        <w:rPr>
          <w:rFonts w:ascii="仿宋_GB2312" w:eastAsia="仿宋_GB2312" w:hint="eastAsia"/>
          <w:b/>
          <w:sz w:val="24"/>
          <w:szCs w:val="24"/>
        </w:rPr>
        <w:t>11.投标保证金</w:t>
      </w:r>
      <w:bookmarkEnd w:id="95"/>
      <w:bookmarkEnd w:id="96"/>
      <w:bookmarkEnd w:id="97"/>
      <w:bookmarkEnd w:id="98"/>
      <w:bookmarkEnd w:id="99"/>
      <w:bookmarkEnd w:id="100"/>
    </w:p>
    <w:p w14:paraId="1C2BE41A" w14:textId="77777777" w:rsidR="00691646" w:rsidRDefault="00557E3F">
      <w:pPr>
        <w:spacing w:line="360" w:lineRule="auto"/>
        <w:jc w:val="left"/>
        <w:rPr>
          <w:rFonts w:ascii="仿宋_GB2312" w:eastAsia="仿宋_GB2312" w:hAnsi="宋体"/>
          <w:sz w:val="24"/>
          <w:szCs w:val="24"/>
        </w:rPr>
      </w:pPr>
      <w:bookmarkStart w:id="101" w:name="_Ref467306302"/>
      <w:r>
        <w:rPr>
          <w:rFonts w:ascii="仿宋_GB2312" w:eastAsia="仿宋_GB2312" w:hAnsi="宋体" w:hint="eastAsia"/>
          <w:sz w:val="24"/>
          <w:szCs w:val="24"/>
        </w:rPr>
        <w:t>11.1投标人应当提供《投标人须知资料表》中规定的投标保证金</w:t>
      </w:r>
      <w:bookmarkEnd w:id="101"/>
      <w:r>
        <w:rPr>
          <w:rFonts w:ascii="仿宋_GB2312" w:eastAsia="仿宋_GB2312" w:hAnsi="宋体" w:hint="eastAsia"/>
          <w:sz w:val="24"/>
          <w:szCs w:val="24"/>
        </w:rPr>
        <w:t>，并作为其投标的一部分。投标保证金应当与投标文件一并提交，最迟不得晚于投标截止时间。</w:t>
      </w:r>
    </w:p>
    <w:p w14:paraId="5ADA8233"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11.2投标保证金是为了保护采购人、采购代理机构免遭因投标人的行为蒙受损失而要求的。发</w:t>
      </w:r>
      <w:r>
        <w:rPr>
          <w:rFonts w:ascii="仿宋_GB2312" w:eastAsia="仿宋_GB2312" w:hAnsi="宋体" w:hint="eastAsia"/>
          <w:sz w:val="24"/>
          <w:szCs w:val="24"/>
        </w:rPr>
        <w:lastRenderedPageBreak/>
        <w:t>生下列情形，投标保证金将不予退还：</w:t>
      </w:r>
    </w:p>
    <w:p w14:paraId="0BC1C6AE"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（1）在投标有效期内，投标人擅自撤销投标的；</w:t>
      </w:r>
    </w:p>
    <w:p w14:paraId="23EFC71F"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（2）中标人不按本须知第27条的规定与采购人签订合同的；</w:t>
      </w:r>
    </w:p>
    <w:p w14:paraId="40B6B5CC" w14:textId="77777777" w:rsidR="00691646" w:rsidRDefault="00557E3F">
      <w:pPr>
        <w:spacing w:line="360" w:lineRule="auto"/>
        <w:jc w:val="left"/>
        <w:rPr>
          <w:rFonts w:ascii="仿宋_GB2312" w:eastAsia="仿宋_GB2312" w:hAnsi="宋体"/>
          <w:sz w:val="24"/>
          <w:szCs w:val="24"/>
        </w:rPr>
      </w:pPr>
      <w:bookmarkStart w:id="102" w:name="_Ref467306336"/>
      <w:r>
        <w:rPr>
          <w:rFonts w:ascii="仿宋_GB2312" w:eastAsia="仿宋_GB2312" w:hAnsi="宋体" w:hint="eastAsia"/>
          <w:sz w:val="24"/>
          <w:szCs w:val="24"/>
        </w:rPr>
        <w:t>（</w:t>
      </w:r>
      <w:r>
        <w:rPr>
          <w:rFonts w:ascii="仿宋_GB2312" w:eastAsia="仿宋_GB2312" w:hAnsi="宋体"/>
          <w:sz w:val="24"/>
          <w:szCs w:val="24"/>
        </w:rPr>
        <w:t>3</w:t>
      </w:r>
      <w:r>
        <w:rPr>
          <w:rFonts w:ascii="仿宋_GB2312" w:eastAsia="仿宋_GB2312" w:hAnsi="宋体" w:hint="eastAsia"/>
          <w:sz w:val="24"/>
          <w:szCs w:val="24"/>
        </w:rPr>
        <w:t>）中标人擅自放弃中标的。</w:t>
      </w:r>
    </w:p>
    <w:p w14:paraId="3C691C2A"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11.3投标保证金可以采用下列形式之一提交：</w:t>
      </w:r>
      <w:bookmarkEnd w:id="102"/>
    </w:p>
    <w:p w14:paraId="276A54EC" w14:textId="77777777" w:rsidR="00691646" w:rsidRDefault="00557E3F">
      <w:pPr>
        <w:spacing w:line="360" w:lineRule="auto"/>
        <w:jc w:val="left"/>
        <w:rPr>
          <w:rFonts w:ascii="仿宋_GB2312" w:eastAsia="仿宋_GB2312" w:hAnsi="宋体" w:cs="Times New Roman"/>
          <w:sz w:val="24"/>
          <w:szCs w:val="24"/>
        </w:rPr>
      </w:pPr>
      <w:r>
        <w:rPr>
          <w:rFonts w:ascii="仿宋_GB2312" w:eastAsia="仿宋_GB2312" w:hAnsi="宋体" w:cs="Times New Roman" w:hint="eastAsia"/>
          <w:sz w:val="24"/>
          <w:szCs w:val="24"/>
        </w:rPr>
        <w:t>（1）支票  （2）汇票 （3）本票（4）汇款</w:t>
      </w:r>
    </w:p>
    <w:p w14:paraId="35489729" w14:textId="77777777" w:rsidR="00691646" w:rsidRDefault="00557E3F">
      <w:pPr>
        <w:spacing w:line="360" w:lineRule="auto"/>
        <w:jc w:val="left"/>
        <w:rPr>
          <w:rFonts w:ascii="仿宋_GB2312" w:eastAsia="仿宋_GB2312" w:hAnsi="宋体" w:cs="Times New Roman"/>
          <w:sz w:val="24"/>
          <w:szCs w:val="24"/>
        </w:rPr>
      </w:pPr>
      <w:r>
        <w:rPr>
          <w:rFonts w:ascii="仿宋_GB2312" w:eastAsia="仿宋_GB2312" w:hAnsi="宋体" w:hint="eastAsia"/>
          <w:b/>
          <w:sz w:val="24"/>
          <w:szCs w:val="24"/>
        </w:rPr>
        <w:t>注：</w:t>
      </w:r>
      <w:r>
        <w:rPr>
          <w:rFonts w:ascii="仿宋_GB2312" w:eastAsia="仿宋_GB2312" w:hAnsi="宋体" w:hint="eastAsia"/>
          <w:b/>
          <w:sz w:val="24"/>
        </w:rPr>
        <w:t>（本条见《投标人须知资料表》中规定）</w:t>
      </w:r>
    </w:p>
    <w:p w14:paraId="3CDBC6ED"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11.4凡是没有交纳投标保证金的，采购人、采购代理机构将拒绝接收投标人的投标文件。交纳的投标保证金不符合本须知第11.1款、第11.3款的规定的，按照本须知第20.4款处理。</w:t>
      </w:r>
    </w:p>
    <w:p w14:paraId="566B536E"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11.5联合体投标的，可以由联合体中的一方或者共同提交投标保证金。以一方名义提交投标保证金的，对联合体各方均具有约束力。</w:t>
      </w:r>
    </w:p>
    <w:p w14:paraId="6E6C7AED"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11.6中标人的投标保证金，在中标人与采购人签订采购合同之日起5个工作日内办理退还手续或者转为中标人的履约保证金。未中标人的投标保证金，在中标通知书发出之日起5个工作日内办理退还手续。</w:t>
      </w:r>
    </w:p>
    <w:p w14:paraId="52B4B960"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11.7采购人或者采购代理机构逾期退还投标保证金的，除应当退还投标保证金本金外，还应当按中国人民银行同期贷款基准利率上浮20％后的利率支付超期资金占用费，但因投标人自身原因导致无法及时退还的除外。</w:t>
      </w:r>
    </w:p>
    <w:p w14:paraId="7A388BA3"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11.</w:t>
      </w:r>
      <w:bookmarkStart w:id="103" w:name="_Toc109542347"/>
      <w:bookmarkStart w:id="104" w:name="_Toc109543167"/>
      <w:bookmarkStart w:id="105" w:name="_Toc520356157"/>
      <w:r>
        <w:rPr>
          <w:rFonts w:ascii="仿宋_GB2312" w:eastAsia="仿宋_GB2312" w:hAnsi="宋体" w:hint="eastAsia"/>
          <w:sz w:val="24"/>
          <w:szCs w:val="24"/>
        </w:rPr>
        <w:t>8未中标人办理退还投标保证金手续时，须持本单位财务部门开具的投标保证金收据，到采购代理机构的业务部门办理。</w:t>
      </w:r>
    </w:p>
    <w:p w14:paraId="6651DE67"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中标人办理退还投标保证金手续时，须持本单位财务部门开具的投标保证金收据及《政府采购合同》，到采购代理机构的业务部门办理。</w:t>
      </w:r>
    </w:p>
    <w:p w14:paraId="6DCE0EB9"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11.9采购人、采购代理机构办理投标保证金退还手续时，统一以支票或电汇形式退还。</w:t>
      </w:r>
    </w:p>
    <w:p w14:paraId="1517D256" w14:textId="77777777" w:rsidR="00691646" w:rsidRDefault="00557E3F">
      <w:pPr>
        <w:spacing w:line="360" w:lineRule="auto"/>
        <w:jc w:val="left"/>
        <w:rPr>
          <w:rFonts w:ascii="仿宋_GB2312" w:eastAsia="仿宋_GB2312"/>
          <w:b/>
          <w:sz w:val="24"/>
          <w:szCs w:val="24"/>
        </w:rPr>
      </w:pPr>
      <w:bookmarkStart w:id="106" w:name="_Toc332808287"/>
      <w:bookmarkStart w:id="107" w:name="_Toc332807980"/>
      <w:r>
        <w:rPr>
          <w:rFonts w:ascii="仿宋_GB2312" w:eastAsia="仿宋_GB2312" w:hint="eastAsia"/>
          <w:b/>
          <w:sz w:val="24"/>
          <w:szCs w:val="24"/>
        </w:rPr>
        <w:t>12.投标有效期</w:t>
      </w:r>
      <w:bookmarkEnd w:id="103"/>
      <w:bookmarkEnd w:id="104"/>
      <w:bookmarkEnd w:id="105"/>
      <w:bookmarkEnd w:id="106"/>
      <w:bookmarkEnd w:id="107"/>
    </w:p>
    <w:p w14:paraId="4DECDBEC"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12.1本项目投标文件的有效期详见《投标人须知资料表》。有效期短于该规定期限的投标属于</w:t>
      </w:r>
      <w:r>
        <w:rPr>
          <w:rFonts w:ascii="仿宋_GB2312" w:eastAsia="仿宋_GB2312" w:hAnsi="宋体" w:hint="eastAsia"/>
          <w:sz w:val="24"/>
          <w:szCs w:val="24"/>
          <w:u w:val="thick"/>
        </w:rPr>
        <w:t>无效投标</w:t>
      </w:r>
      <w:r>
        <w:rPr>
          <w:rFonts w:ascii="仿宋_GB2312" w:eastAsia="仿宋_GB2312" w:hAnsi="宋体" w:hint="eastAsia"/>
          <w:sz w:val="24"/>
          <w:szCs w:val="24"/>
        </w:rPr>
        <w:t>情形。</w:t>
      </w:r>
    </w:p>
    <w:p w14:paraId="12BDCCCC"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12.2采购人、采购代理机构可以根据实际情况，在原投标有效期截止之前，要求投标人同意延长投标文件的有效期。接受该要求的投标人将不会被要求和允许修正其投标文件，且本须知中有关投标保证金的要求将在延长了的有效期内继续有效。投标人也可以拒绝采购人、采购代理机构的这种要求，其投标文件将被视为撤销，但其投标保证金将不会被没收。上述要求和答复都应当以书面形式提交。</w:t>
      </w:r>
      <w:bookmarkStart w:id="108" w:name="_Toc520356158"/>
      <w:bookmarkStart w:id="109" w:name="_Toc109543168"/>
      <w:bookmarkStart w:id="110" w:name="_Toc109542348"/>
    </w:p>
    <w:p w14:paraId="16665C58" w14:textId="77777777" w:rsidR="00691646" w:rsidRDefault="00557E3F">
      <w:pPr>
        <w:spacing w:line="360" w:lineRule="auto"/>
        <w:jc w:val="left"/>
        <w:rPr>
          <w:rFonts w:ascii="仿宋_GB2312" w:eastAsia="仿宋_GB2312"/>
          <w:b/>
          <w:sz w:val="24"/>
          <w:szCs w:val="24"/>
        </w:rPr>
      </w:pPr>
      <w:bookmarkStart w:id="111" w:name="_Toc332808288"/>
      <w:bookmarkStart w:id="112" w:name="_Toc332807981"/>
      <w:r>
        <w:rPr>
          <w:rFonts w:ascii="仿宋_GB2312" w:eastAsia="仿宋_GB2312" w:hint="eastAsia"/>
          <w:b/>
          <w:sz w:val="24"/>
          <w:szCs w:val="24"/>
        </w:rPr>
        <w:lastRenderedPageBreak/>
        <w:t>13.投标文件的签署</w:t>
      </w:r>
      <w:bookmarkEnd w:id="108"/>
      <w:r>
        <w:rPr>
          <w:rFonts w:ascii="仿宋_GB2312" w:eastAsia="仿宋_GB2312" w:hint="eastAsia"/>
          <w:b/>
          <w:sz w:val="24"/>
          <w:szCs w:val="24"/>
        </w:rPr>
        <w:t>及规定</w:t>
      </w:r>
      <w:bookmarkEnd w:id="109"/>
      <w:bookmarkEnd w:id="110"/>
      <w:bookmarkEnd w:id="111"/>
      <w:bookmarkEnd w:id="112"/>
    </w:p>
    <w:p w14:paraId="6FF15237"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13.1投标人应当准备投标文件正本</w:t>
      </w:r>
      <w:r>
        <w:rPr>
          <w:rFonts w:ascii="仿宋_GB2312" w:eastAsia="仿宋_GB2312" w:hAnsi="宋体" w:hint="eastAsia"/>
          <w:sz w:val="24"/>
          <w:szCs w:val="24"/>
          <w:u w:val="single"/>
        </w:rPr>
        <w:t>1</w:t>
      </w:r>
      <w:r>
        <w:rPr>
          <w:rFonts w:ascii="仿宋_GB2312" w:eastAsia="仿宋_GB2312" w:hAnsi="宋体" w:hint="eastAsia"/>
          <w:sz w:val="24"/>
          <w:szCs w:val="24"/>
        </w:rPr>
        <w:t>份、副本</w:t>
      </w:r>
      <w:r>
        <w:rPr>
          <w:rFonts w:ascii="仿宋_GB2312" w:eastAsia="仿宋_GB2312" w:hAnsi="宋体" w:hint="eastAsia"/>
          <w:sz w:val="24"/>
          <w:szCs w:val="24"/>
          <w:u w:val="single"/>
        </w:rPr>
        <w:t>4</w:t>
      </w:r>
      <w:r>
        <w:rPr>
          <w:rFonts w:ascii="仿宋_GB2312" w:eastAsia="仿宋_GB2312" w:hAnsi="宋体" w:hint="eastAsia"/>
          <w:sz w:val="24"/>
          <w:szCs w:val="24"/>
        </w:rPr>
        <w:t>份和电子版PDF文件</w:t>
      </w:r>
      <w:r>
        <w:rPr>
          <w:rFonts w:ascii="仿宋_GB2312" w:eastAsia="仿宋_GB2312" w:hAnsi="宋体" w:hint="eastAsia"/>
          <w:sz w:val="24"/>
          <w:szCs w:val="24"/>
          <w:u w:val="single"/>
        </w:rPr>
        <w:t>1</w:t>
      </w:r>
      <w:r>
        <w:rPr>
          <w:rFonts w:ascii="仿宋_GB2312" w:eastAsia="仿宋_GB2312" w:hAnsi="宋体" w:hint="eastAsia"/>
          <w:sz w:val="24"/>
          <w:szCs w:val="24"/>
        </w:rPr>
        <w:t>份（见《投标人须知资料表》中规定），每份投标文件须清楚地标明“正本”、“副本”、“电子版”字样。若正本和副本不符，以纸质正本为准。</w:t>
      </w:r>
    </w:p>
    <w:p w14:paraId="17EBF54E"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13.2《投标文件》的正本及《开标一览表》需打印或者用不褪色墨水书写，并由投标人的法定代表人授权的代表在投标文件上签字并加盖单位印章。授权代表须持有书面的“法定代表人授权委托书”（格式见附件7-3），并将其附在投标文件中。如对投标文件进行了修改，则应当由投标人的法定代表人授权代表在修改的每一页上签字。投标文件的副本可以采用正本的复印件。</w:t>
      </w:r>
    </w:p>
    <w:p w14:paraId="522E6569"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13.3</w:t>
      </w:r>
      <w:r>
        <w:rPr>
          <w:rFonts w:ascii="仿宋_GB2312" w:eastAsia="仿宋_GB2312" w:hAnsi="宋体" w:hint="eastAsia"/>
          <w:sz w:val="24"/>
          <w:szCs w:val="24"/>
        </w:rPr>
        <w:tab/>
        <w:t>任何行间插字、涂改和增删，必须由投标文件法定代表人授权的代表签字或者加盖公章后才有效。</w:t>
      </w:r>
    </w:p>
    <w:p w14:paraId="58F55033"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13.4</w:t>
      </w:r>
      <w:r>
        <w:rPr>
          <w:rFonts w:ascii="仿宋_GB2312" w:eastAsia="仿宋_GB2312" w:hAnsi="宋体" w:hint="eastAsia"/>
          <w:sz w:val="24"/>
          <w:szCs w:val="24"/>
        </w:rPr>
        <w:tab/>
        <w:t>投标文件因字迹潦草或者表达不清所引起的后果由投标人负责。</w:t>
      </w:r>
    </w:p>
    <w:p w14:paraId="56129350" w14:textId="77777777" w:rsidR="00691646" w:rsidRDefault="00557E3F">
      <w:pPr>
        <w:spacing w:line="360" w:lineRule="auto"/>
        <w:jc w:val="left"/>
        <w:rPr>
          <w:rFonts w:ascii="仿宋_GB2312" w:eastAsia="仿宋_GB2312" w:hAnsi="宋体"/>
          <w:b/>
          <w:kern w:val="0"/>
          <w:sz w:val="24"/>
        </w:rPr>
      </w:pPr>
      <w:bookmarkStart w:id="113" w:name="_Toc109543169"/>
      <w:bookmarkStart w:id="114" w:name="_Toc109542349"/>
      <w:bookmarkStart w:id="115" w:name="_Toc520356159"/>
      <w:bookmarkStart w:id="116" w:name="_Toc332807982"/>
      <w:bookmarkStart w:id="117" w:name="_Toc332808289"/>
      <w:r>
        <w:rPr>
          <w:rFonts w:ascii="仿宋_GB2312" w:eastAsia="仿宋_GB2312" w:hint="eastAsia"/>
          <w:b/>
          <w:sz w:val="28"/>
          <w:szCs w:val="28"/>
        </w:rPr>
        <w:t>四 投标文件的递交</w:t>
      </w:r>
      <w:bookmarkStart w:id="118" w:name="_Toc520356160"/>
      <w:bookmarkStart w:id="119" w:name="_Toc109542350"/>
      <w:bookmarkStart w:id="120" w:name="_Toc109543170"/>
      <w:bookmarkEnd w:id="113"/>
      <w:bookmarkEnd w:id="114"/>
      <w:bookmarkEnd w:id="115"/>
      <w:bookmarkEnd w:id="116"/>
      <w:bookmarkEnd w:id="117"/>
    </w:p>
    <w:p w14:paraId="21AA3549" w14:textId="77777777" w:rsidR="00691646" w:rsidRDefault="00557E3F">
      <w:pPr>
        <w:spacing w:line="360" w:lineRule="auto"/>
        <w:jc w:val="left"/>
        <w:rPr>
          <w:rFonts w:ascii="仿宋_GB2312" w:eastAsia="仿宋_GB2312"/>
          <w:b/>
          <w:sz w:val="24"/>
        </w:rPr>
      </w:pPr>
      <w:bookmarkStart w:id="121" w:name="_Toc332807983"/>
      <w:bookmarkStart w:id="122" w:name="_Toc332808290"/>
      <w:r>
        <w:rPr>
          <w:rFonts w:ascii="仿宋_GB2312" w:eastAsia="仿宋_GB2312" w:hint="eastAsia"/>
          <w:b/>
          <w:sz w:val="24"/>
        </w:rPr>
        <w:t>14.投标文件的密封和标记</w:t>
      </w:r>
      <w:bookmarkEnd w:id="118"/>
      <w:bookmarkEnd w:id="119"/>
      <w:bookmarkEnd w:id="120"/>
      <w:bookmarkEnd w:id="121"/>
      <w:bookmarkEnd w:id="122"/>
    </w:p>
    <w:p w14:paraId="19CB0777"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14.1投标文件必须密封递交。对封装材料及样式不作特别规定，但投标人应当保证其封装的可靠性，不致因搬运、堆放等原因散开。投标时，投标人应当将投标文件正本以密封袋/箱单独密封，所有的副本以密封袋/箱单独密封，电子版以密封袋/箱单独密封，或者正、副本、电子版密封袋/箱放入一个密封包装箱里。密封袋/箱正面和投标文件封面须标明“正本”、“副本”、“电子版”字样。</w:t>
      </w:r>
    </w:p>
    <w:p w14:paraId="1CEA20D2"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14.2为方便开标唱标，投标人应将 “开标一览表”单独密封，并在包装袋/箱上标明“开标一览表”字样，在投标时单独递交。“开标一览表”中报价与投标文件正本报价相一致，若不一致则以“开标一览表”价格为准。</w:t>
      </w:r>
    </w:p>
    <w:p w14:paraId="5CF9E1CB"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14.3为方便核查投标保证金，投标人应当将“投标保证金”单独密封，并在包装袋/箱上标明 “投标保证金”字样，在投标时单独递交。</w:t>
      </w:r>
    </w:p>
    <w:p w14:paraId="795809DA"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14.4在第14.1款、第14.2款、第14.3款规定的及其他有关包装袋/箱上均应当：</w:t>
      </w:r>
    </w:p>
    <w:p w14:paraId="417ED99F"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14.4.1所有包装袋/箱应清楚标明递交至招标公告中指明的投标地址。</w:t>
      </w:r>
    </w:p>
    <w:p w14:paraId="3A6F721E"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14.4.2注明招标公告中指明的服务名称、项目编号和“在（投标截止时间 ）之前不得启封”的字样。</w:t>
      </w:r>
    </w:p>
    <w:p w14:paraId="6079BC11"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14.4.3在包装袋/箱的封装处加盖投标人单位公章或者由法定代表人授权的代表签字。</w:t>
      </w:r>
    </w:p>
    <w:p w14:paraId="3930C9D8"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14.5拒收情形：</w:t>
      </w:r>
    </w:p>
    <w:p w14:paraId="1FBC2C00"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lastRenderedPageBreak/>
        <w:t>采购人、采购代理机构将拒绝接收未按照招标文件要求密封的投标文件。</w:t>
      </w:r>
    </w:p>
    <w:p w14:paraId="10F0CF40" w14:textId="77777777" w:rsidR="00691646" w:rsidRDefault="00557E3F">
      <w:pPr>
        <w:spacing w:line="360" w:lineRule="auto"/>
        <w:jc w:val="left"/>
        <w:rPr>
          <w:rFonts w:ascii="仿宋_GB2312" w:eastAsia="仿宋_GB2312"/>
          <w:b/>
          <w:sz w:val="24"/>
        </w:rPr>
      </w:pPr>
      <w:bookmarkStart w:id="123" w:name="_Toc332808291"/>
      <w:bookmarkStart w:id="124" w:name="_Toc332807984"/>
      <w:r>
        <w:rPr>
          <w:rFonts w:ascii="仿宋_GB2312" w:eastAsia="仿宋_GB2312" w:hint="eastAsia"/>
          <w:b/>
          <w:sz w:val="24"/>
        </w:rPr>
        <w:t>15.投标截止期限</w:t>
      </w:r>
      <w:bookmarkEnd w:id="123"/>
      <w:bookmarkEnd w:id="124"/>
    </w:p>
    <w:p w14:paraId="014B762A" w14:textId="77777777" w:rsidR="00691646" w:rsidRDefault="00557E3F">
      <w:pPr>
        <w:pStyle w:val="a5"/>
        <w:spacing w:line="360" w:lineRule="auto"/>
        <w:rPr>
          <w:rFonts w:ascii="仿宋_GB2312" w:eastAsia="仿宋_GB2312" w:hAnsi="宋体"/>
          <w:sz w:val="24"/>
        </w:rPr>
      </w:pPr>
      <w:r>
        <w:rPr>
          <w:rFonts w:ascii="仿宋_GB2312" w:eastAsia="仿宋_GB2312" w:hAnsi="宋体" w:hint="eastAsia"/>
          <w:sz w:val="24"/>
        </w:rPr>
        <w:t>15.1投标人应当在招标公告中规定的截止时间内，将投标文件递交采购人、采购代理机构，递交地点应当是招标公告中规定的地址。</w:t>
      </w:r>
    </w:p>
    <w:p w14:paraId="4700C74E" w14:textId="77777777" w:rsidR="00691646" w:rsidRDefault="00557E3F">
      <w:pPr>
        <w:pStyle w:val="a5"/>
        <w:spacing w:line="360" w:lineRule="auto"/>
        <w:rPr>
          <w:rFonts w:ascii="仿宋_GB2312" w:eastAsia="仿宋_GB2312" w:hAnsi="宋体"/>
          <w:sz w:val="24"/>
        </w:rPr>
      </w:pPr>
      <w:r>
        <w:rPr>
          <w:rFonts w:ascii="仿宋_GB2312" w:eastAsia="仿宋_GB2312" w:hAnsi="宋体" w:hint="eastAsia"/>
          <w:sz w:val="24"/>
        </w:rPr>
        <w:t>15.2采购人、采购代理机构有权按本须知的规定，通过修改招标文件延长投标截止时间。在此情况下，采购人、采购代理机构和投标人受投标截止时间制约的所有权利和义务均应当延长至新的截止期。</w:t>
      </w:r>
    </w:p>
    <w:p w14:paraId="03EACEF6" w14:textId="77777777" w:rsidR="00691646" w:rsidRDefault="00557E3F">
      <w:pPr>
        <w:pStyle w:val="a5"/>
        <w:spacing w:line="360" w:lineRule="auto"/>
        <w:rPr>
          <w:rFonts w:ascii="仿宋_GB2312" w:eastAsia="仿宋_GB2312" w:hAnsi="宋体"/>
          <w:sz w:val="24"/>
        </w:rPr>
      </w:pPr>
      <w:r>
        <w:rPr>
          <w:rFonts w:ascii="仿宋_GB2312" w:eastAsia="仿宋_GB2312" w:hAnsi="宋体" w:hint="eastAsia"/>
          <w:sz w:val="24"/>
        </w:rPr>
        <w:t>15.3拒收情形：</w:t>
      </w:r>
    </w:p>
    <w:p w14:paraId="62126737" w14:textId="77777777" w:rsidR="00691646" w:rsidRDefault="00557E3F">
      <w:pPr>
        <w:pStyle w:val="a5"/>
        <w:spacing w:line="360" w:lineRule="auto"/>
        <w:rPr>
          <w:rFonts w:ascii="仿宋_GB2312" w:eastAsia="仿宋_GB2312" w:hAnsi="宋体"/>
          <w:sz w:val="24"/>
        </w:rPr>
      </w:pPr>
      <w:r>
        <w:rPr>
          <w:rFonts w:ascii="仿宋_GB2312" w:eastAsia="仿宋_GB2312" w:hAnsi="宋体" w:hint="eastAsia"/>
          <w:sz w:val="24"/>
        </w:rPr>
        <w:t>采购人、采购代理机构将拒绝接收在本须知规定的投标截止时间后逾期送达的任何投标文件。</w:t>
      </w:r>
    </w:p>
    <w:p w14:paraId="770E9D7E" w14:textId="77777777" w:rsidR="00691646" w:rsidRDefault="00557E3F">
      <w:pPr>
        <w:spacing w:line="360" w:lineRule="auto"/>
        <w:jc w:val="left"/>
        <w:rPr>
          <w:rFonts w:ascii="仿宋_GB2312" w:eastAsia="仿宋_GB2312"/>
          <w:b/>
          <w:sz w:val="24"/>
        </w:rPr>
      </w:pPr>
      <w:bookmarkStart w:id="125" w:name="_Toc332807985"/>
      <w:bookmarkStart w:id="126" w:name="_Toc332808292"/>
      <w:r>
        <w:rPr>
          <w:rFonts w:ascii="仿宋_GB2312" w:eastAsia="仿宋_GB2312" w:hint="eastAsia"/>
          <w:b/>
          <w:sz w:val="24"/>
        </w:rPr>
        <w:t>16.投标文件的修改与撤回</w:t>
      </w:r>
      <w:bookmarkEnd w:id="125"/>
      <w:bookmarkEnd w:id="126"/>
    </w:p>
    <w:p w14:paraId="06BCD5ED"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16.1投标人在投标截止时间前，可以对所递交的投标文件进行补充、修改或者撤回，并书面通知采购人或者采购代理机构。补充、修改的内容应当按照招标文件要求签署、盖章、密封后，作为投标文件的组成部分。</w:t>
      </w:r>
    </w:p>
    <w:p w14:paraId="15678EFC"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16.2投标截止时间后，投标人不得对其投标文件做任何修改。</w:t>
      </w:r>
    </w:p>
    <w:p w14:paraId="40E521A1"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16.3从投标截止期至投标人在投标书格式中确定的投标有效期之间，投标人不得撤销其投标，否则其投标保证金将按照本须知的规定不予退还。</w:t>
      </w:r>
      <w:bookmarkStart w:id="127" w:name="_Toc332807986"/>
      <w:bookmarkStart w:id="128" w:name="_Toc332808293"/>
    </w:p>
    <w:p w14:paraId="3147ED4A"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五 开标及评标</w:t>
      </w:r>
      <w:bookmarkStart w:id="129" w:name="_Toc520356164"/>
      <w:bookmarkStart w:id="130" w:name="_Toc109542354"/>
      <w:bookmarkStart w:id="131" w:name="_Toc109543174"/>
      <w:bookmarkEnd w:id="127"/>
      <w:bookmarkEnd w:id="128"/>
    </w:p>
    <w:p w14:paraId="2F66F485" w14:textId="77777777" w:rsidR="00691646" w:rsidRDefault="00557E3F">
      <w:pPr>
        <w:spacing w:line="360" w:lineRule="auto"/>
        <w:jc w:val="left"/>
        <w:rPr>
          <w:rFonts w:ascii="仿宋_GB2312" w:eastAsia="仿宋_GB2312"/>
          <w:b/>
          <w:sz w:val="24"/>
        </w:rPr>
      </w:pPr>
      <w:bookmarkStart w:id="132" w:name="_Toc332807987"/>
      <w:bookmarkStart w:id="133" w:name="_Toc332808294"/>
      <w:r>
        <w:rPr>
          <w:rFonts w:ascii="仿宋_GB2312" w:eastAsia="仿宋_GB2312" w:hint="eastAsia"/>
          <w:b/>
          <w:sz w:val="24"/>
        </w:rPr>
        <w:t>17.开标</w:t>
      </w:r>
      <w:bookmarkEnd w:id="129"/>
      <w:bookmarkEnd w:id="130"/>
      <w:bookmarkEnd w:id="131"/>
      <w:bookmarkEnd w:id="132"/>
      <w:bookmarkEnd w:id="133"/>
    </w:p>
    <w:p w14:paraId="1BBF547B"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17.1开标应当在招标文件确定的提交投标文件截止时间的同一时间进行。开标地点应当为招标文件中预先确定的地点。采购人或者采购代理机构应当对开标、评标现场活动进行全程录音录像。录音录像应当清晰可辨，音像资料作为采购文件一并存档。</w:t>
      </w:r>
    </w:p>
    <w:p w14:paraId="1618B513"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17.2开标时，应当由投标人或者其推选的代表检查投标文件的密封情况；经确认无误后，由采购人或者采购代理机构工作人员当众拆封，宣布投标人名称、投标价格和招标文件规定的需要宣布的其他内容。</w:t>
      </w:r>
    </w:p>
    <w:p w14:paraId="4CE74AD4"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17.3除了按照本须知的规定原封退回迟到的投标文件之外，采购人、采购代理机构开标时不得拒绝任何投标截止时间前的投标。</w:t>
      </w:r>
    </w:p>
    <w:p w14:paraId="602E984E"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17.4</w:t>
      </w:r>
      <w:bookmarkStart w:id="134" w:name="_Toc520356165"/>
      <w:r>
        <w:rPr>
          <w:rFonts w:ascii="仿宋_GB2312" w:eastAsia="仿宋_GB2312" w:hAnsi="宋体" w:hint="eastAsia"/>
          <w:sz w:val="24"/>
        </w:rPr>
        <w:t>开标过程应当由采购人或者采购代理机构负责记录，由参加开标的各投标人代表和相关工作人员签字确认后随采购文件一并存档。投标人代表对开标过程和开标记录有疑义，以及认为采购人、采购代理机构相关工作人员有需要回避的情形的，应当场提出询问或者回避申请。采</w:t>
      </w:r>
      <w:r>
        <w:rPr>
          <w:rFonts w:ascii="仿宋_GB2312" w:eastAsia="仿宋_GB2312" w:hAnsi="宋体" w:hint="eastAsia"/>
          <w:sz w:val="24"/>
        </w:rPr>
        <w:lastRenderedPageBreak/>
        <w:t>购人、采购代理机构对投标人代表提出的询问或者回避申请应当及时处理。投标人未参加开标的，视同认可开标结果。</w:t>
      </w:r>
    </w:p>
    <w:p w14:paraId="7695DAC0" w14:textId="77777777" w:rsidR="00691646" w:rsidRDefault="00557E3F">
      <w:pPr>
        <w:spacing w:line="360" w:lineRule="auto"/>
        <w:jc w:val="left"/>
        <w:rPr>
          <w:rFonts w:ascii="仿宋_GB2312" w:eastAsia="仿宋_GB2312" w:hAnsi="宋体"/>
          <w:b/>
          <w:bCs/>
          <w:kern w:val="0"/>
          <w:sz w:val="24"/>
        </w:rPr>
      </w:pPr>
      <w:bookmarkStart w:id="135" w:name="_Toc109542355"/>
      <w:bookmarkStart w:id="136" w:name="_Toc109543175"/>
      <w:bookmarkStart w:id="137" w:name="_Toc332807988"/>
      <w:bookmarkStart w:id="138" w:name="_Toc332808295"/>
      <w:r>
        <w:rPr>
          <w:rFonts w:ascii="仿宋_GB2312" w:eastAsia="仿宋_GB2312" w:hAnsi="宋体" w:hint="eastAsia"/>
          <w:b/>
          <w:bCs/>
          <w:kern w:val="0"/>
          <w:sz w:val="24"/>
        </w:rPr>
        <w:t>18.</w:t>
      </w:r>
      <w:bookmarkEnd w:id="134"/>
      <w:r>
        <w:rPr>
          <w:rFonts w:ascii="仿宋_GB2312" w:eastAsia="仿宋_GB2312" w:hAnsi="宋体" w:hint="eastAsia"/>
          <w:b/>
          <w:bCs/>
          <w:kern w:val="0"/>
          <w:sz w:val="24"/>
        </w:rPr>
        <w:t>组建评标委员会</w:t>
      </w:r>
      <w:bookmarkEnd w:id="135"/>
      <w:bookmarkEnd w:id="136"/>
      <w:bookmarkEnd w:id="137"/>
      <w:bookmarkEnd w:id="138"/>
    </w:p>
    <w:p w14:paraId="6DF5DF99" w14:textId="77777777" w:rsidR="00691646" w:rsidRDefault="00557E3F">
      <w:pPr>
        <w:pStyle w:val="a1"/>
        <w:adjustRightInd/>
        <w:spacing w:line="360" w:lineRule="auto"/>
        <w:ind w:firstLineChars="0" w:firstLine="0"/>
        <w:textAlignment w:val="auto"/>
        <w:rPr>
          <w:rFonts w:ascii="仿宋_GB2312" w:eastAsia="仿宋_GB2312" w:hAnsi="宋体"/>
          <w:kern w:val="2"/>
          <w:szCs w:val="24"/>
        </w:rPr>
      </w:pPr>
      <w:r>
        <w:rPr>
          <w:rFonts w:ascii="仿宋_GB2312" w:eastAsia="仿宋_GB2312" w:hAnsi="宋体" w:hint="eastAsia"/>
          <w:kern w:val="2"/>
          <w:szCs w:val="24"/>
        </w:rPr>
        <w:t>18.1评标委员会根据招标采购服务的特点，依法进行组建并负责评标工作。</w:t>
      </w:r>
    </w:p>
    <w:p w14:paraId="0C8FE77F" w14:textId="77777777" w:rsidR="00691646" w:rsidRDefault="00557E3F">
      <w:pPr>
        <w:spacing w:line="360" w:lineRule="auto"/>
        <w:jc w:val="left"/>
        <w:rPr>
          <w:rFonts w:ascii="仿宋_GB2312" w:eastAsia="仿宋_GB2312" w:hAnsi="宋体"/>
          <w:b/>
          <w:bCs/>
          <w:kern w:val="0"/>
          <w:sz w:val="24"/>
        </w:rPr>
      </w:pPr>
      <w:bookmarkStart w:id="139" w:name="_Toc332808296"/>
      <w:bookmarkStart w:id="140" w:name="_Toc332807989"/>
      <w:r>
        <w:rPr>
          <w:rFonts w:ascii="仿宋_GB2312" w:eastAsia="仿宋_GB2312" w:hAnsi="宋体" w:hint="eastAsia"/>
          <w:b/>
          <w:bCs/>
          <w:kern w:val="0"/>
          <w:sz w:val="24"/>
        </w:rPr>
        <w:t>19.投标文件的审查与澄清</w:t>
      </w:r>
      <w:bookmarkEnd w:id="139"/>
      <w:bookmarkEnd w:id="140"/>
    </w:p>
    <w:p w14:paraId="07B0B0CE" w14:textId="77777777" w:rsidR="00691646" w:rsidRDefault="00557E3F">
      <w:pPr>
        <w:pStyle w:val="a1"/>
        <w:adjustRightInd/>
        <w:spacing w:line="360" w:lineRule="auto"/>
        <w:ind w:firstLineChars="0" w:firstLine="0"/>
        <w:textAlignment w:val="auto"/>
        <w:rPr>
          <w:rFonts w:ascii="仿宋_GB2312" w:eastAsia="仿宋_GB2312" w:hAnsi="宋体"/>
          <w:kern w:val="2"/>
          <w:szCs w:val="24"/>
        </w:rPr>
      </w:pPr>
      <w:r>
        <w:rPr>
          <w:rFonts w:ascii="仿宋_GB2312" w:eastAsia="仿宋_GB2312" w:hAnsi="宋体" w:hint="eastAsia"/>
          <w:kern w:val="2"/>
          <w:szCs w:val="24"/>
        </w:rPr>
        <w:t>19.1投标文件的审查</w:t>
      </w:r>
    </w:p>
    <w:p w14:paraId="207B951F" w14:textId="77777777" w:rsidR="00691646" w:rsidRDefault="00557E3F">
      <w:pPr>
        <w:pStyle w:val="a1"/>
        <w:adjustRightInd/>
        <w:spacing w:line="360" w:lineRule="auto"/>
        <w:ind w:firstLineChars="0" w:firstLine="0"/>
        <w:textAlignment w:val="auto"/>
        <w:rPr>
          <w:rFonts w:ascii="仿宋_GB2312" w:eastAsia="仿宋_GB2312" w:hAnsi="宋体"/>
          <w:kern w:val="2"/>
          <w:szCs w:val="24"/>
        </w:rPr>
      </w:pPr>
      <w:r>
        <w:rPr>
          <w:rFonts w:ascii="仿宋_GB2312" w:eastAsia="仿宋_GB2312" w:hAnsi="宋体" w:hint="eastAsia"/>
          <w:kern w:val="2"/>
          <w:szCs w:val="24"/>
        </w:rPr>
        <w:t>19.1.1资格检查：公开招标采购项目开标结束后，采购人或者采购代理机构应当依法对投标人的资格进行审查。</w:t>
      </w:r>
    </w:p>
    <w:p w14:paraId="40148846" w14:textId="77777777" w:rsidR="00691646" w:rsidRDefault="00557E3F">
      <w:pPr>
        <w:pStyle w:val="a1"/>
        <w:adjustRightInd/>
        <w:spacing w:line="360" w:lineRule="auto"/>
        <w:ind w:firstLineChars="0" w:firstLine="0"/>
        <w:textAlignment w:val="auto"/>
        <w:rPr>
          <w:rFonts w:ascii="仿宋_GB2312" w:eastAsia="仿宋_GB2312" w:hAnsi="宋体"/>
          <w:kern w:val="2"/>
          <w:szCs w:val="24"/>
        </w:rPr>
      </w:pPr>
      <w:r>
        <w:rPr>
          <w:rFonts w:ascii="仿宋_GB2312" w:eastAsia="仿宋_GB2312" w:hAnsi="宋体" w:hint="eastAsia"/>
          <w:kern w:val="2"/>
          <w:szCs w:val="24"/>
        </w:rPr>
        <w:t>19.1.2符合性检查：评标委员会应当对符合资格的投标人的投标文件进行符合性审查，以确定其是否满足招标文件的实质性要求。</w:t>
      </w:r>
      <w:bookmarkStart w:id="141" w:name="_Toc109542356"/>
      <w:bookmarkStart w:id="142" w:name="_Toc109542561"/>
      <w:bookmarkStart w:id="143" w:name="_Toc109543176"/>
    </w:p>
    <w:p w14:paraId="6EBCC03E" w14:textId="77777777" w:rsidR="00691646" w:rsidRDefault="00557E3F">
      <w:pPr>
        <w:pStyle w:val="a1"/>
        <w:adjustRightInd/>
        <w:spacing w:line="360" w:lineRule="auto"/>
        <w:ind w:firstLineChars="0" w:firstLine="0"/>
        <w:textAlignment w:val="auto"/>
        <w:rPr>
          <w:rFonts w:ascii="仿宋_GB2312" w:eastAsia="仿宋_GB2312" w:hAnsi="宋体"/>
          <w:kern w:val="2"/>
          <w:szCs w:val="24"/>
        </w:rPr>
      </w:pPr>
      <w:r>
        <w:rPr>
          <w:rFonts w:ascii="仿宋_GB2312" w:eastAsia="仿宋_GB2312" w:hAnsi="宋体" w:hint="eastAsia"/>
          <w:kern w:val="2"/>
          <w:szCs w:val="24"/>
        </w:rPr>
        <w:t>19.2</w:t>
      </w:r>
      <w:bookmarkEnd w:id="141"/>
      <w:bookmarkEnd w:id="142"/>
      <w:bookmarkEnd w:id="143"/>
      <w:r>
        <w:rPr>
          <w:rFonts w:ascii="仿宋_GB2312" w:eastAsia="仿宋_GB2312" w:hAnsi="宋体" w:hint="eastAsia"/>
          <w:kern w:val="2"/>
          <w:szCs w:val="24"/>
        </w:rPr>
        <w:t>投标文件的澄清</w:t>
      </w:r>
    </w:p>
    <w:p w14:paraId="5A27EA0E" w14:textId="77777777" w:rsidR="00691646" w:rsidRDefault="00557E3F">
      <w:pPr>
        <w:pStyle w:val="a1"/>
        <w:adjustRightInd/>
        <w:spacing w:line="360" w:lineRule="auto"/>
        <w:ind w:firstLineChars="0" w:firstLine="0"/>
        <w:textAlignment w:val="auto"/>
        <w:rPr>
          <w:rFonts w:ascii="仿宋_GB2312" w:eastAsia="仿宋_GB2312" w:hAnsi="宋体"/>
          <w:kern w:val="2"/>
          <w:szCs w:val="24"/>
        </w:rPr>
      </w:pPr>
      <w:r>
        <w:rPr>
          <w:rFonts w:ascii="仿宋_GB2312" w:eastAsia="仿宋_GB2312" w:hAnsi="宋体" w:hint="eastAsia"/>
          <w:kern w:val="2"/>
          <w:szCs w:val="24"/>
        </w:rPr>
        <w:t>19.2.1对于投标文件中含义不明确、同类问题表述不一致或者有明显文字和计算错误的内容，评标委员会应当以书面形式要求投标人做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14:paraId="484B0BB4" w14:textId="77777777" w:rsidR="00691646" w:rsidRDefault="00557E3F">
      <w:pPr>
        <w:pStyle w:val="a1"/>
        <w:adjustRightInd/>
        <w:spacing w:line="360" w:lineRule="auto"/>
        <w:ind w:firstLineChars="0" w:firstLine="0"/>
        <w:textAlignment w:val="auto"/>
        <w:rPr>
          <w:rFonts w:ascii="仿宋_GB2312" w:eastAsia="仿宋_GB2312" w:hAnsi="宋体"/>
          <w:kern w:val="2"/>
          <w:szCs w:val="24"/>
        </w:rPr>
      </w:pPr>
      <w:r>
        <w:rPr>
          <w:rFonts w:ascii="仿宋_GB2312" w:eastAsia="仿宋_GB2312" w:hAnsi="宋体" w:hint="eastAsia"/>
          <w:kern w:val="2"/>
          <w:szCs w:val="24"/>
        </w:rPr>
        <w:t>19.2.2澄清文件将作为投标文件内容的一部分。</w:t>
      </w:r>
    </w:p>
    <w:p w14:paraId="020CD275" w14:textId="77777777" w:rsidR="00691646" w:rsidRDefault="00557E3F">
      <w:pPr>
        <w:spacing w:line="360" w:lineRule="auto"/>
        <w:jc w:val="left"/>
        <w:rPr>
          <w:rFonts w:ascii="仿宋_GB2312" w:eastAsia="仿宋_GB2312" w:hAnsi="宋体" w:cs="Times New Roman"/>
          <w:sz w:val="24"/>
          <w:szCs w:val="24"/>
        </w:rPr>
      </w:pPr>
      <w:r>
        <w:rPr>
          <w:rFonts w:ascii="仿宋_GB2312" w:eastAsia="仿宋_GB2312" w:hAnsi="宋体" w:hint="eastAsia"/>
          <w:sz w:val="24"/>
        </w:rPr>
        <w:t>19.2.3</w:t>
      </w:r>
      <w:r>
        <w:rPr>
          <w:rFonts w:ascii="仿宋_GB2312" w:eastAsia="仿宋_GB2312" w:hAnsi="宋体" w:cs="Times New Roman" w:hint="eastAsia"/>
          <w:sz w:val="24"/>
          <w:szCs w:val="24"/>
        </w:rPr>
        <w:t>投标文件报价出现前后不一致的，除招标文件另有规定外，按照下列规定修正：</w:t>
      </w:r>
    </w:p>
    <w:p w14:paraId="40F292B8" w14:textId="77777777" w:rsidR="00691646" w:rsidRDefault="00557E3F">
      <w:pPr>
        <w:spacing w:line="360" w:lineRule="auto"/>
        <w:jc w:val="left"/>
        <w:rPr>
          <w:rFonts w:ascii="仿宋_GB2312" w:eastAsia="仿宋_GB2312" w:hAnsi="宋体" w:cs="Times New Roman"/>
          <w:sz w:val="24"/>
          <w:szCs w:val="24"/>
        </w:rPr>
      </w:pPr>
      <w:r>
        <w:rPr>
          <w:rFonts w:ascii="仿宋_GB2312" w:eastAsia="仿宋_GB2312" w:hAnsi="宋体" w:cs="Times New Roman" w:hint="eastAsia"/>
          <w:sz w:val="24"/>
          <w:szCs w:val="24"/>
        </w:rPr>
        <w:t>（1）投标文件中开标一览表（报价表）内容与投标文件中相应内容不一致的，以开标一览表（报价表）为准；</w:t>
      </w:r>
    </w:p>
    <w:p w14:paraId="34F369E0" w14:textId="77777777" w:rsidR="00691646" w:rsidRDefault="00557E3F">
      <w:pPr>
        <w:spacing w:line="360" w:lineRule="auto"/>
        <w:jc w:val="left"/>
        <w:rPr>
          <w:rFonts w:ascii="仿宋_GB2312" w:eastAsia="仿宋_GB2312" w:hAnsi="宋体" w:cs="Times New Roman"/>
          <w:sz w:val="24"/>
          <w:szCs w:val="24"/>
        </w:rPr>
      </w:pPr>
      <w:r>
        <w:rPr>
          <w:rFonts w:ascii="仿宋_GB2312" w:eastAsia="仿宋_GB2312" w:hAnsi="宋体" w:cs="Times New Roman" w:hint="eastAsia"/>
          <w:sz w:val="24"/>
          <w:szCs w:val="24"/>
        </w:rPr>
        <w:t>（2）大写金额和小写金额不一致的，以大写金额为准；</w:t>
      </w:r>
    </w:p>
    <w:p w14:paraId="7931765C" w14:textId="77777777" w:rsidR="00691646" w:rsidRDefault="00557E3F">
      <w:pPr>
        <w:spacing w:line="360" w:lineRule="auto"/>
        <w:jc w:val="left"/>
        <w:rPr>
          <w:rFonts w:ascii="仿宋_GB2312" w:eastAsia="仿宋_GB2312" w:hAnsi="宋体" w:cs="Times New Roman"/>
          <w:sz w:val="24"/>
          <w:szCs w:val="24"/>
        </w:rPr>
      </w:pPr>
      <w:r>
        <w:rPr>
          <w:rFonts w:ascii="仿宋_GB2312" w:eastAsia="仿宋_GB2312" w:hAnsi="宋体" w:cs="Times New Roman" w:hint="eastAsia"/>
          <w:sz w:val="24"/>
          <w:szCs w:val="24"/>
        </w:rPr>
        <w:t>（3）单价金额小数点或者百分比有明显错位的，以开标一览表的总价为准，并修改单价；</w:t>
      </w:r>
    </w:p>
    <w:p w14:paraId="7996AC44" w14:textId="77777777" w:rsidR="00691646" w:rsidRDefault="00557E3F">
      <w:pPr>
        <w:spacing w:line="360" w:lineRule="auto"/>
        <w:jc w:val="left"/>
        <w:rPr>
          <w:rFonts w:ascii="仿宋_GB2312" w:eastAsia="仿宋_GB2312" w:hAnsi="宋体" w:cs="Times New Roman"/>
          <w:sz w:val="24"/>
          <w:szCs w:val="24"/>
        </w:rPr>
      </w:pPr>
      <w:r>
        <w:rPr>
          <w:rFonts w:ascii="仿宋_GB2312" w:eastAsia="仿宋_GB2312" w:hAnsi="宋体" w:cs="Times New Roman" w:hint="eastAsia"/>
          <w:sz w:val="24"/>
          <w:szCs w:val="24"/>
        </w:rPr>
        <w:t>（4）总价金额与按单价汇总金额不一致的，以单价金额计算结果为准。</w:t>
      </w:r>
    </w:p>
    <w:p w14:paraId="245BAEDB" w14:textId="77777777" w:rsidR="00691646" w:rsidRDefault="00557E3F">
      <w:pPr>
        <w:pStyle w:val="a1"/>
        <w:adjustRightInd/>
        <w:spacing w:line="360" w:lineRule="auto"/>
        <w:ind w:firstLineChars="0" w:firstLine="0"/>
        <w:textAlignment w:val="auto"/>
        <w:rPr>
          <w:rFonts w:ascii="仿宋_GB2312" w:eastAsia="仿宋_GB2312" w:hAnsi="宋体"/>
          <w:kern w:val="2"/>
          <w:szCs w:val="24"/>
        </w:rPr>
      </w:pPr>
      <w:r>
        <w:rPr>
          <w:rFonts w:ascii="仿宋_GB2312" w:eastAsia="仿宋_GB2312" w:hAnsi="宋体" w:hint="eastAsia"/>
          <w:kern w:val="2"/>
          <w:szCs w:val="24"/>
        </w:rPr>
        <w:t>同时出现两种以上不一致的，按照前款规定的顺序修正。修正后的报价按照本办法19.2.1的规定经投标人确认后产生约束力，投标人不确认的，其投标无效。</w:t>
      </w:r>
    </w:p>
    <w:p w14:paraId="6C4FCEAA" w14:textId="77777777" w:rsidR="00691646" w:rsidRDefault="00557E3F">
      <w:pPr>
        <w:pStyle w:val="a1"/>
        <w:adjustRightInd/>
        <w:spacing w:line="360" w:lineRule="auto"/>
        <w:ind w:firstLineChars="0" w:firstLine="0"/>
        <w:textAlignment w:val="auto"/>
        <w:rPr>
          <w:rFonts w:ascii="仿宋_GB2312" w:eastAsia="仿宋_GB2312" w:hAnsi="宋体"/>
          <w:kern w:val="2"/>
          <w:szCs w:val="24"/>
        </w:rPr>
      </w:pPr>
      <w:r>
        <w:rPr>
          <w:rFonts w:ascii="仿宋_GB2312" w:eastAsia="仿宋_GB2312" w:hAnsi="宋体" w:hint="eastAsia"/>
          <w:kern w:val="2"/>
          <w:szCs w:val="24"/>
        </w:rPr>
        <w:t>（5）其他</w:t>
      </w:r>
    </w:p>
    <w:p w14:paraId="4CB8380F" w14:textId="77777777" w:rsidR="00691646" w:rsidRDefault="00557E3F">
      <w:pPr>
        <w:spacing w:line="360" w:lineRule="auto"/>
        <w:jc w:val="left"/>
        <w:rPr>
          <w:rFonts w:ascii="仿宋_GB2312" w:eastAsia="仿宋_GB2312" w:hAnsi="宋体"/>
          <w:b/>
          <w:sz w:val="24"/>
        </w:rPr>
      </w:pPr>
      <w:bookmarkStart w:id="144" w:name="_Toc332808297"/>
      <w:bookmarkStart w:id="145" w:name="_Toc332807990"/>
      <w:r>
        <w:rPr>
          <w:rFonts w:ascii="仿宋_GB2312" w:eastAsia="仿宋_GB2312" w:hAnsi="宋体" w:hint="eastAsia"/>
          <w:b/>
          <w:sz w:val="24"/>
        </w:rPr>
        <w:t>20.投标偏离与非实质性响应</w:t>
      </w:r>
      <w:bookmarkEnd w:id="144"/>
      <w:bookmarkEnd w:id="145"/>
    </w:p>
    <w:p w14:paraId="524B6B4B"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20.1对于投标文件中不构成实质性偏差的不正规、不一致或者不规则的内容，评标委员会可以接受，但这种接受不得损坏或者影响任何投标人的相对排序。</w:t>
      </w:r>
    </w:p>
    <w:p w14:paraId="325FFFE7"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20.2在比较与评价之前，根据本须知的规定，评标委员会应当审查每份投标文件是否实质上响应了招标文件的要求。实质上响应的投标应当与招标文件要求的全部条款、条件和规格相符，</w:t>
      </w:r>
      <w:r>
        <w:rPr>
          <w:rFonts w:ascii="仿宋_GB2312" w:eastAsia="仿宋_GB2312" w:hAnsi="宋体" w:hint="eastAsia"/>
          <w:sz w:val="24"/>
        </w:rPr>
        <w:lastRenderedPageBreak/>
        <w:t>并且没有重大偏离。对于关键条款，如投标保证金、适用法律、缴税等内容的偏离、保留和反对，均被认为是实质上的偏离。评标委员会决定投标的响应性仅仅根据投标文件本身的内容做出判断，而不寻求外部的证据。</w:t>
      </w:r>
    </w:p>
    <w:p w14:paraId="27E90AB9"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20.3实质上没有响应招标文件要求的投标将视为</w:t>
      </w:r>
      <w:r>
        <w:rPr>
          <w:rFonts w:ascii="仿宋_GB2312" w:eastAsia="仿宋_GB2312" w:hAnsi="宋体" w:hint="eastAsia"/>
          <w:sz w:val="24"/>
          <w:u w:val="thick"/>
        </w:rPr>
        <w:t>无效投标</w:t>
      </w:r>
      <w:r>
        <w:rPr>
          <w:rFonts w:ascii="仿宋_GB2312" w:eastAsia="仿宋_GB2312" w:hAnsi="宋体" w:hint="eastAsia"/>
          <w:sz w:val="24"/>
        </w:rPr>
        <w:t>情形。投标人不得通过修正或者撤销不符合要求的偏离或者保留使其投标成为实质上响应的投标。</w:t>
      </w:r>
    </w:p>
    <w:p w14:paraId="324D31D3"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20.4投标人或者投标文件出现的下列情形将按照</w:t>
      </w:r>
      <w:r>
        <w:rPr>
          <w:rFonts w:ascii="仿宋_GB2312" w:eastAsia="仿宋_GB2312" w:hAnsi="宋体" w:hint="eastAsia"/>
          <w:sz w:val="24"/>
          <w:u w:val="thick"/>
        </w:rPr>
        <w:t>无效投标</w:t>
      </w:r>
      <w:r>
        <w:rPr>
          <w:rFonts w:ascii="仿宋_GB2312" w:eastAsia="仿宋_GB2312" w:hAnsi="宋体" w:hint="eastAsia"/>
          <w:sz w:val="24"/>
        </w:rPr>
        <w:t>处理，由评标委员会否决其投标：</w:t>
      </w:r>
    </w:p>
    <w:p w14:paraId="567D4497"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 xml:space="preserve">（1）未按照招标文件的规定提交投标保证金的； </w:t>
      </w:r>
    </w:p>
    <w:p w14:paraId="1EBD4600"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（2）投标文件未按招标文件要求签署、盖章的；</w:t>
      </w:r>
    </w:p>
    <w:p w14:paraId="5E332C1D"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（3）不具备招标文件中规定的资格要求的；</w:t>
      </w:r>
    </w:p>
    <w:p w14:paraId="6C3044A0"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（4）报价超过招标文件中规定的预算金额或者最高限价的；</w:t>
      </w:r>
    </w:p>
    <w:p w14:paraId="12C5A424"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（5）投标文件含有采购人不能接受的附加条件的；</w:t>
      </w:r>
    </w:p>
    <w:p w14:paraId="4336AFDA"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（6）法律、法规和招标文件规定的其他无效情形。</w:t>
      </w:r>
    </w:p>
    <w:p w14:paraId="24050F92" w14:textId="77777777" w:rsidR="00691646" w:rsidRDefault="00557E3F">
      <w:pPr>
        <w:spacing w:line="360" w:lineRule="auto"/>
        <w:jc w:val="left"/>
        <w:rPr>
          <w:rFonts w:ascii="仿宋_GB2312" w:eastAsia="仿宋_GB2312" w:hAnsi="宋体"/>
          <w:b/>
          <w:bCs/>
          <w:sz w:val="24"/>
        </w:rPr>
      </w:pPr>
      <w:bookmarkStart w:id="146" w:name="_Toc332807991"/>
      <w:bookmarkStart w:id="147" w:name="_Toc332808298"/>
      <w:r>
        <w:rPr>
          <w:rFonts w:ascii="仿宋_GB2312" w:eastAsia="仿宋_GB2312" w:hAnsi="宋体" w:hint="eastAsia"/>
          <w:b/>
          <w:bCs/>
          <w:sz w:val="24"/>
        </w:rPr>
        <w:t>21.比较与评价</w:t>
      </w:r>
      <w:bookmarkEnd w:id="146"/>
      <w:bookmarkEnd w:id="147"/>
    </w:p>
    <w:p w14:paraId="7133118D"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21.1评标委员会应当按照招标文件中规定的评标方法和标准，对符合性审查合格的投标文件进行商务和技术评估，综合比较与评价。</w:t>
      </w:r>
    </w:p>
    <w:p w14:paraId="4F35534B"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21.2根据实际情况，在《投标人须知资料表》中规定采用下列一种评标方法，详细评标标准见招标文件第七章：</w:t>
      </w:r>
    </w:p>
    <w:p w14:paraId="4BC954DD" w14:textId="77777777" w:rsidR="00691646" w:rsidRDefault="00557E3F">
      <w:pPr>
        <w:pStyle w:val="ab"/>
        <w:spacing w:line="360" w:lineRule="auto"/>
        <w:jc w:val="left"/>
        <w:rPr>
          <w:rFonts w:ascii="仿宋_GB2312" w:eastAsia="仿宋_GB2312" w:hAnsi="宋体"/>
          <w:sz w:val="24"/>
          <w:szCs w:val="24"/>
        </w:rPr>
      </w:pPr>
      <w:r>
        <w:rPr>
          <w:rFonts w:ascii="仿宋_GB2312" w:eastAsia="仿宋_GB2312" w:hAnsi="宋体" w:hint="eastAsia"/>
          <w:sz w:val="24"/>
          <w:szCs w:val="24"/>
        </w:rPr>
        <w:t>（1）最低评标价法，是指投标文件满足招标文件全部实质性要求，且投标报价最低的投标人为中标候选人的评标方法。</w:t>
      </w:r>
    </w:p>
    <w:p w14:paraId="05C97C5A" w14:textId="77777777" w:rsidR="00691646" w:rsidRDefault="00557E3F">
      <w:pPr>
        <w:pStyle w:val="ab"/>
        <w:spacing w:line="360" w:lineRule="auto"/>
        <w:jc w:val="left"/>
        <w:rPr>
          <w:rFonts w:ascii="仿宋_GB2312" w:eastAsia="仿宋_GB2312" w:hAnsi="宋体"/>
          <w:sz w:val="24"/>
          <w:szCs w:val="24"/>
        </w:rPr>
      </w:pPr>
      <w:r>
        <w:rPr>
          <w:rFonts w:ascii="仿宋_GB2312" w:eastAsia="仿宋_GB2312" w:hAnsi="宋体" w:hint="eastAsia"/>
          <w:sz w:val="24"/>
          <w:szCs w:val="24"/>
        </w:rPr>
        <w:t>（2）综合评分法，是指投标文件满足招标文件全部实质性要求，</w:t>
      </w:r>
      <w:proofErr w:type="gramStart"/>
      <w:r>
        <w:rPr>
          <w:rFonts w:ascii="仿宋_GB2312" w:eastAsia="仿宋_GB2312" w:hAnsi="宋体" w:hint="eastAsia"/>
          <w:sz w:val="24"/>
          <w:szCs w:val="24"/>
        </w:rPr>
        <w:t>且按照</w:t>
      </w:r>
      <w:proofErr w:type="gramEnd"/>
      <w:r>
        <w:rPr>
          <w:rFonts w:ascii="仿宋_GB2312" w:eastAsia="仿宋_GB2312" w:hAnsi="宋体" w:hint="eastAsia"/>
          <w:sz w:val="24"/>
          <w:szCs w:val="24"/>
        </w:rPr>
        <w:t>评审因素的量化指标评审得分最高的投标人为中标候选人的评标方法。</w:t>
      </w:r>
    </w:p>
    <w:p w14:paraId="1DB448E9"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21.3废标</w:t>
      </w:r>
    </w:p>
    <w:p w14:paraId="285DDFAC"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21.3.1出现下列情形之一，将导致项目</w:t>
      </w:r>
      <w:proofErr w:type="gramStart"/>
      <w:r>
        <w:rPr>
          <w:rFonts w:ascii="仿宋_GB2312" w:eastAsia="仿宋_GB2312" w:hAnsi="宋体" w:hint="eastAsia"/>
          <w:sz w:val="24"/>
        </w:rPr>
        <w:t>废标即</w:t>
      </w:r>
      <w:proofErr w:type="gramEnd"/>
      <w:r>
        <w:rPr>
          <w:rFonts w:ascii="仿宋_GB2312" w:eastAsia="仿宋_GB2312" w:hAnsi="宋体" w:hint="eastAsia"/>
          <w:sz w:val="24"/>
        </w:rPr>
        <w:t xml:space="preserve">本项目的所有投标按照无效投标处理： </w:t>
      </w:r>
    </w:p>
    <w:p w14:paraId="345A98D6"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（1）符合专业条件的投标人或者对招标文件做实质性响应的投标人不足三家；</w:t>
      </w:r>
    </w:p>
    <w:p w14:paraId="12A60AEF"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（2）出现影响采购公正的违法、违规行为的；</w:t>
      </w:r>
    </w:p>
    <w:p w14:paraId="06FE275A"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（3）投标人的报价均超过了采购预算，采购人不能支付的；</w:t>
      </w:r>
    </w:p>
    <w:p w14:paraId="5F3867D5"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 xml:space="preserve">（4）因重大变故，采购任务取消的。   </w:t>
      </w:r>
    </w:p>
    <w:p w14:paraId="11F442CE" w14:textId="77777777" w:rsidR="00691646" w:rsidRDefault="00557E3F">
      <w:pPr>
        <w:spacing w:line="360" w:lineRule="auto"/>
        <w:jc w:val="left"/>
        <w:rPr>
          <w:rFonts w:ascii="仿宋_GB2312" w:eastAsia="仿宋_GB2312" w:hAnsi="宋体"/>
          <w:sz w:val="28"/>
        </w:rPr>
      </w:pPr>
      <w:r>
        <w:rPr>
          <w:rFonts w:ascii="仿宋_GB2312" w:eastAsia="仿宋_GB2312" w:hAnsi="宋体" w:hint="eastAsia"/>
          <w:sz w:val="24"/>
        </w:rPr>
        <w:t>21.3.2</w:t>
      </w:r>
      <w:proofErr w:type="gramStart"/>
      <w:r>
        <w:rPr>
          <w:rFonts w:ascii="仿宋_GB2312" w:eastAsia="仿宋_GB2312" w:hAnsi="宋体" w:hint="eastAsia"/>
          <w:sz w:val="24"/>
        </w:rPr>
        <w:t>废标后</w:t>
      </w:r>
      <w:proofErr w:type="gramEnd"/>
      <w:r>
        <w:rPr>
          <w:rFonts w:ascii="仿宋_GB2312" w:eastAsia="仿宋_GB2312" w:hAnsi="宋体" w:hint="eastAsia"/>
          <w:sz w:val="24"/>
        </w:rPr>
        <w:t>，采购人应当将</w:t>
      </w:r>
      <w:proofErr w:type="gramStart"/>
      <w:r>
        <w:rPr>
          <w:rFonts w:ascii="仿宋_GB2312" w:eastAsia="仿宋_GB2312" w:hAnsi="宋体" w:hint="eastAsia"/>
          <w:sz w:val="24"/>
        </w:rPr>
        <w:t>废标理由</w:t>
      </w:r>
      <w:proofErr w:type="gramEnd"/>
      <w:r>
        <w:rPr>
          <w:rFonts w:ascii="仿宋_GB2312" w:eastAsia="仿宋_GB2312" w:hAnsi="宋体" w:hint="eastAsia"/>
          <w:sz w:val="24"/>
        </w:rPr>
        <w:t>通知所有投标人。</w:t>
      </w:r>
    </w:p>
    <w:p w14:paraId="62B385F1" w14:textId="77777777" w:rsidR="00691646" w:rsidRDefault="00557E3F">
      <w:pPr>
        <w:spacing w:line="360" w:lineRule="auto"/>
        <w:jc w:val="left"/>
        <w:rPr>
          <w:rFonts w:ascii="仿宋_GB2312" w:eastAsia="仿宋_GB2312" w:hAnsi="宋体"/>
          <w:b/>
          <w:kern w:val="0"/>
          <w:sz w:val="24"/>
        </w:rPr>
      </w:pPr>
      <w:bookmarkStart w:id="148" w:name="_Toc332807992"/>
      <w:bookmarkStart w:id="149" w:name="_Toc332808299"/>
      <w:r>
        <w:rPr>
          <w:rFonts w:ascii="仿宋_GB2312" w:eastAsia="仿宋_GB2312" w:hAnsi="宋体" w:hint="eastAsia"/>
          <w:b/>
          <w:kern w:val="0"/>
          <w:sz w:val="24"/>
        </w:rPr>
        <w:t>22</w:t>
      </w:r>
      <w:r>
        <w:rPr>
          <w:rFonts w:ascii="仿宋_GB2312" w:eastAsia="仿宋_GB2312" w:hAnsi="宋体" w:hint="eastAsia"/>
          <w:b/>
          <w:bCs/>
          <w:sz w:val="24"/>
        </w:rPr>
        <w:t>.</w:t>
      </w:r>
      <w:r>
        <w:rPr>
          <w:rFonts w:ascii="仿宋_GB2312" w:eastAsia="仿宋_GB2312" w:hAnsi="宋体" w:hint="eastAsia"/>
          <w:b/>
          <w:kern w:val="0"/>
          <w:sz w:val="24"/>
        </w:rPr>
        <w:t>评标过程及保密原则</w:t>
      </w:r>
      <w:bookmarkEnd w:id="148"/>
      <w:bookmarkEnd w:id="149"/>
    </w:p>
    <w:p w14:paraId="1C2655BB"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22.1开标之后，至采购人与中标人签订采购合同止，凡与本次采购有关人员对属于审查、澄清、</w:t>
      </w:r>
      <w:r>
        <w:rPr>
          <w:rFonts w:ascii="仿宋_GB2312" w:eastAsia="仿宋_GB2312" w:hAnsi="宋体" w:hint="eastAsia"/>
          <w:sz w:val="24"/>
        </w:rPr>
        <w:lastRenderedPageBreak/>
        <w:t>评价和比较投标的有关资料以及授标意向等，均不得向投标人或者其他人员透露。</w:t>
      </w:r>
    </w:p>
    <w:p w14:paraId="05B39EFC" w14:textId="77777777" w:rsidR="00691646" w:rsidRDefault="00557E3F">
      <w:pPr>
        <w:spacing w:line="360" w:lineRule="auto"/>
        <w:jc w:val="left"/>
        <w:rPr>
          <w:rFonts w:ascii="仿宋_GB2312" w:eastAsia="仿宋_GB2312" w:hAnsi="宋体"/>
          <w:sz w:val="24"/>
        </w:rPr>
      </w:pPr>
      <w:r>
        <w:rPr>
          <w:rFonts w:ascii="仿宋_GB2312" w:eastAsia="仿宋_GB2312" w:hAnsi="宋体" w:hint="eastAsia"/>
          <w:sz w:val="24"/>
        </w:rPr>
        <w:t>22.2在评标期间，投标人试图影响采购人、采购代理机构和评标委员会任何活动的，其投标属于无效投标情形，并承担相应的法律责任。</w:t>
      </w:r>
      <w:bookmarkStart w:id="150" w:name="_Toc332807993"/>
      <w:bookmarkStart w:id="151" w:name="_Toc332808300"/>
    </w:p>
    <w:p w14:paraId="56E6D7ED"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六 确定中标</w:t>
      </w:r>
      <w:bookmarkEnd w:id="150"/>
      <w:bookmarkEnd w:id="151"/>
    </w:p>
    <w:p w14:paraId="70F689A5" w14:textId="77777777" w:rsidR="00691646" w:rsidRDefault="00557E3F">
      <w:pPr>
        <w:spacing w:line="360" w:lineRule="auto"/>
        <w:jc w:val="left"/>
        <w:rPr>
          <w:rFonts w:ascii="仿宋_GB2312" w:eastAsia="仿宋_GB2312" w:hAnsi="宋体"/>
          <w:b/>
          <w:kern w:val="0"/>
          <w:sz w:val="24"/>
          <w:szCs w:val="24"/>
        </w:rPr>
      </w:pPr>
      <w:bookmarkStart w:id="152" w:name="_Toc332807994"/>
      <w:bookmarkStart w:id="153" w:name="_Toc332808301"/>
      <w:r>
        <w:rPr>
          <w:rFonts w:ascii="仿宋_GB2312" w:eastAsia="仿宋_GB2312" w:hAnsi="宋体" w:hint="eastAsia"/>
          <w:b/>
          <w:kern w:val="0"/>
          <w:sz w:val="24"/>
          <w:szCs w:val="24"/>
        </w:rPr>
        <w:t>23</w:t>
      </w:r>
      <w:r>
        <w:rPr>
          <w:rFonts w:ascii="仿宋_GB2312" w:eastAsia="仿宋_GB2312" w:hAnsi="宋体" w:hint="eastAsia"/>
          <w:b/>
          <w:bCs/>
          <w:sz w:val="24"/>
          <w:szCs w:val="24"/>
        </w:rPr>
        <w:t>.</w:t>
      </w:r>
      <w:r>
        <w:rPr>
          <w:rFonts w:ascii="仿宋_GB2312" w:eastAsia="仿宋_GB2312" w:hAnsi="宋体" w:hint="eastAsia"/>
          <w:b/>
          <w:kern w:val="0"/>
          <w:sz w:val="24"/>
          <w:szCs w:val="24"/>
        </w:rPr>
        <w:t>中标候选人的确定原则及标准</w:t>
      </w:r>
      <w:bookmarkEnd w:id="152"/>
      <w:bookmarkEnd w:id="153"/>
    </w:p>
    <w:p w14:paraId="3D0B6405"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23.1除本须知第24条规定外，被确定实质上响应招标文件的投标人且满足下列条件之一者为中标候选人。</w:t>
      </w:r>
    </w:p>
    <w:p w14:paraId="7908EF00" w14:textId="77777777" w:rsidR="00691646" w:rsidRDefault="00557E3F">
      <w:pPr>
        <w:widowControl/>
        <w:spacing w:line="360" w:lineRule="auto"/>
        <w:jc w:val="left"/>
        <w:rPr>
          <w:rFonts w:ascii="仿宋_GB2312" w:eastAsia="仿宋_GB2312" w:hAnsi="Arial" w:cs="Arial"/>
          <w:sz w:val="24"/>
          <w:szCs w:val="24"/>
        </w:rPr>
      </w:pPr>
      <w:bookmarkStart w:id="154" w:name="_Toc332807995"/>
      <w:bookmarkStart w:id="155" w:name="_Toc332808302"/>
      <w:r>
        <w:rPr>
          <w:rFonts w:ascii="仿宋_GB2312" w:eastAsia="仿宋_GB2312" w:hAnsi="Arial" w:cs="Arial" w:hint="eastAsia"/>
          <w:sz w:val="24"/>
          <w:szCs w:val="24"/>
        </w:rPr>
        <w:t>（1）采用最低评标价法的，评标结果按投标报价由低到高顺序排列。投标报价相同的并列。投标文件满足招标文件全部实质性要求且投标报价最低的投标人为排名第一的中标候选人。</w:t>
      </w:r>
    </w:p>
    <w:p w14:paraId="66C5D560" w14:textId="77777777" w:rsidR="00691646" w:rsidRDefault="00557E3F">
      <w:pPr>
        <w:widowControl/>
        <w:spacing w:line="360" w:lineRule="auto"/>
        <w:jc w:val="left"/>
        <w:rPr>
          <w:rFonts w:ascii="仿宋_GB2312" w:eastAsia="仿宋_GB2312" w:hAnsi="Arial" w:cs="Arial"/>
          <w:sz w:val="24"/>
          <w:szCs w:val="24"/>
        </w:rPr>
      </w:pPr>
      <w:r>
        <w:rPr>
          <w:rFonts w:ascii="仿宋_GB2312" w:eastAsia="仿宋_GB2312" w:hAnsi="Arial" w:cs="Arial" w:hint="eastAsia"/>
          <w:sz w:val="24"/>
          <w:szCs w:val="24"/>
        </w:rPr>
        <w:t>（2）采用综合评分法的，评标结果按评审后得分由高到低顺序排列。得分相同的，按投标报价由低到高顺序排列。得分且投标报价相同的并列。投标文件满足招标文件全部实质性要求，</w:t>
      </w:r>
      <w:proofErr w:type="gramStart"/>
      <w:r>
        <w:rPr>
          <w:rFonts w:ascii="仿宋_GB2312" w:eastAsia="仿宋_GB2312" w:hAnsi="Arial" w:cs="Arial" w:hint="eastAsia"/>
          <w:sz w:val="24"/>
          <w:szCs w:val="24"/>
        </w:rPr>
        <w:t>且按照</w:t>
      </w:r>
      <w:proofErr w:type="gramEnd"/>
      <w:r>
        <w:rPr>
          <w:rFonts w:ascii="仿宋_GB2312" w:eastAsia="仿宋_GB2312" w:hAnsi="Arial" w:cs="Arial" w:hint="eastAsia"/>
          <w:sz w:val="24"/>
          <w:szCs w:val="24"/>
        </w:rPr>
        <w:t>评审因素的量化指标评审得分最高的投标人为排名第一的中标候选人。</w:t>
      </w:r>
    </w:p>
    <w:p w14:paraId="4E979FD0" w14:textId="77777777" w:rsidR="00691646" w:rsidRDefault="00557E3F">
      <w:pPr>
        <w:spacing w:line="360" w:lineRule="auto"/>
        <w:jc w:val="left"/>
        <w:rPr>
          <w:rFonts w:ascii="仿宋_GB2312" w:eastAsia="仿宋_GB2312" w:hAnsi="宋体"/>
          <w:b/>
          <w:kern w:val="0"/>
          <w:sz w:val="24"/>
          <w:szCs w:val="24"/>
        </w:rPr>
      </w:pPr>
      <w:r>
        <w:rPr>
          <w:rFonts w:ascii="仿宋_GB2312" w:eastAsia="仿宋_GB2312" w:hAnsi="宋体" w:hint="eastAsia"/>
          <w:b/>
          <w:kern w:val="0"/>
          <w:sz w:val="24"/>
          <w:szCs w:val="24"/>
        </w:rPr>
        <w:t>24</w:t>
      </w:r>
      <w:r>
        <w:rPr>
          <w:rFonts w:ascii="仿宋_GB2312" w:eastAsia="仿宋_GB2312" w:hAnsi="宋体" w:hint="eastAsia"/>
          <w:b/>
          <w:bCs/>
          <w:sz w:val="24"/>
          <w:szCs w:val="24"/>
        </w:rPr>
        <w:t>.</w:t>
      </w:r>
      <w:r>
        <w:rPr>
          <w:rFonts w:ascii="仿宋_GB2312" w:eastAsia="仿宋_GB2312" w:hAnsi="宋体" w:hint="eastAsia"/>
          <w:b/>
          <w:kern w:val="0"/>
          <w:sz w:val="24"/>
          <w:szCs w:val="24"/>
        </w:rPr>
        <w:t>确定中标人</w:t>
      </w:r>
      <w:bookmarkEnd w:id="154"/>
      <w:bookmarkEnd w:id="155"/>
    </w:p>
    <w:p w14:paraId="29DAC388"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24.1评标委员会将根据评标办法和标准推荐中标候选人名单。</w:t>
      </w:r>
    </w:p>
    <w:p w14:paraId="488C117F" w14:textId="77777777" w:rsidR="00691646" w:rsidRDefault="00557E3F">
      <w:pPr>
        <w:pStyle w:val="a1"/>
        <w:spacing w:line="360" w:lineRule="auto"/>
        <w:ind w:firstLineChars="0" w:firstLine="0"/>
        <w:rPr>
          <w:rFonts w:ascii="仿宋_GB2312" w:eastAsia="仿宋_GB2312"/>
          <w:szCs w:val="24"/>
        </w:rPr>
      </w:pPr>
      <w:bookmarkStart w:id="156" w:name="_Toc332807996"/>
      <w:bookmarkStart w:id="157" w:name="_Toc332808303"/>
      <w:r>
        <w:rPr>
          <w:rFonts w:ascii="仿宋_GB2312" w:eastAsia="仿宋_GB2312" w:hAnsi="宋体" w:hint="eastAsia"/>
          <w:szCs w:val="24"/>
        </w:rPr>
        <w:t>24.2</w:t>
      </w:r>
      <w:r>
        <w:rPr>
          <w:rFonts w:ascii="仿宋_GB2312" w:eastAsia="仿宋_GB2312" w:hint="eastAsia"/>
          <w:szCs w:val="24"/>
        </w:rPr>
        <w:t>采购代理机构应当在评标结束后2个工作日内将评标报告送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14:paraId="40880DDA" w14:textId="77777777" w:rsidR="00691646" w:rsidRDefault="00557E3F">
      <w:pPr>
        <w:pStyle w:val="a1"/>
        <w:spacing w:line="360" w:lineRule="auto"/>
        <w:ind w:firstLineChars="0" w:firstLine="0"/>
        <w:rPr>
          <w:rFonts w:ascii="仿宋_GB2312" w:eastAsia="仿宋_GB2312"/>
          <w:b/>
          <w:szCs w:val="24"/>
          <w:bdr w:val="single" w:sz="4" w:space="0" w:color="auto"/>
        </w:rPr>
      </w:pPr>
      <w:r>
        <w:rPr>
          <w:rFonts w:ascii="仿宋_GB2312" w:eastAsia="仿宋_GB2312" w:hAnsi="宋体" w:hint="eastAsia"/>
          <w:szCs w:val="24"/>
        </w:rPr>
        <w:t>24.3</w:t>
      </w:r>
      <w:r>
        <w:rPr>
          <w:rFonts w:ascii="仿宋_GB2312" w:eastAsia="仿宋_GB2312" w:hint="eastAsia"/>
          <w:szCs w:val="24"/>
        </w:rPr>
        <w:t>中标人因不可抗力或者自身原因不能履行政府采购合同的，采购人可以与排位在中标人之后的第一位的中标候选人签订政府采购合同，以此类推，也可以重新招标。</w:t>
      </w:r>
    </w:p>
    <w:p w14:paraId="3E88406F" w14:textId="77777777" w:rsidR="00691646" w:rsidRDefault="00557E3F">
      <w:pPr>
        <w:spacing w:line="360" w:lineRule="auto"/>
        <w:jc w:val="left"/>
        <w:rPr>
          <w:rFonts w:ascii="仿宋_GB2312" w:eastAsia="仿宋_GB2312" w:hAnsi="宋体"/>
          <w:b/>
          <w:sz w:val="24"/>
          <w:szCs w:val="24"/>
        </w:rPr>
      </w:pPr>
      <w:r>
        <w:rPr>
          <w:rFonts w:ascii="仿宋_GB2312" w:eastAsia="仿宋_GB2312" w:hAnsi="宋体" w:hint="eastAsia"/>
          <w:b/>
          <w:sz w:val="24"/>
          <w:szCs w:val="24"/>
        </w:rPr>
        <w:t>25</w:t>
      </w:r>
      <w:r>
        <w:rPr>
          <w:rFonts w:ascii="仿宋_GB2312" w:eastAsia="仿宋_GB2312" w:hAnsi="宋体" w:hint="eastAsia"/>
          <w:b/>
          <w:bCs/>
          <w:sz w:val="24"/>
          <w:szCs w:val="24"/>
        </w:rPr>
        <w:t>.</w:t>
      </w:r>
      <w:r>
        <w:rPr>
          <w:rFonts w:ascii="仿宋_GB2312" w:eastAsia="仿宋_GB2312" w:hAnsi="宋体" w:hint="eastAsia"/>
          <w:b/>
          <w:sz w:val="24"/>
          <w:szCs w:val="24"/>
        </w:rPr>
        <w:t>接受或拒绝投标的权利</w:t>
      </w:r>
      <w:bookmarkEnd w:id="156"/>
      <w:bookmarkEnd w:id="157"/>
    </w:p>
    <w:p w14:paraId="0C1CACCE"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25.1为维护国家和社会公共利益，或出现不可抗力的情形，采购人将根据国家有关法律法规，在授标之前保留接受或拒绝投标人中标的权利。</w:t>
      </w:r>
    </w:p>
    <w:p w14:paraId="431E2371" w14:textId="77777777" w:rsidR="00691646" w:rsidRDefault="00557E3F">
      <w:pPr>
        <w:spacing w:line="360" w:lineRule="auto"/>
        <w:jc w:val="left"/>
        <w:rPr>
          <w:rFonts w:ascii="仿宋_GB2312" w:eastAsia="仿宋_GB2312" w:hAnsi="宋体"/>
          <w:b/>
          <w:kern w:val="0"/>
          <w:sz w:val="24"/>
          <w:szCs w:val="24"/>
        </w:rPr>
      </w:pPr>
      <w:bookmarkStart w:id="158" w:name="_Toc332807997"/>
      <w:bookmarkStart w:id="159" w:name="_Toc332808304"/>
      <w:r>
        <w:rPr>
          <w:rFonts w:ascii="仿宋_GB2312" w:eastAsia="仿宋_GB2312" w:hAnsi="宋体" w:hint="eastAsia"/>
          <w:b/>
          <w:kern w:val="0"/>
          <w:sz w:val="24"/>
          <w:szCs w:val="24"/>
        </w:rPr>
        <w:t>26</w:t>
      </w:r>
      <w:r>
        <w:rPr>
          <w:rFonts w:ascii="仿宋_GB2312" w:eastAsia="仿宋_GB2312" w:hAnsi="宋体" w:hint="eastAsia"/>
          <w:b/>
          <w:bCs/>
          <w:sz w:val="24"/>
          <w:szCs w:val="24"/>
        </w:rPr>
        <w:t>.</w:t>
      </w:r>
      <w:r>
        <w:rPr>
          <w:rFonts w:ascii="仿宋_GB2312" w:eastAsia="仿宋_GB2312" w:hAnsi="宋体" w:hint="eastAsia"/>
          <w:b/>
          <w:kern w:val="0"/>
          <w:sz w:val="24"/>
          <w:szCs w:val="24"/>
        </w:rPr>
        <w:t>中标通知书</w:t>
      </w:r>
      <w:bookmarkEnd w:id="158"/>
      <w:bookmarkEnd w:id="159"/>
    </w:p>
    <w:p w14:paraId="76428043"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26.1采购人或者采购代理机构将在中标人确定之日起2个工作日内以书面形式向中标人发出中标通知书，并在财政部门指定的媒体上发布公告。</w:t>
      </w:r>
    </w:p>
    <w:p w14:paraId="703F7EDA"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sz w:val="24"/>
          <w:szCs w:val="24"/>
        </w:rPr>
        <w:t>26.2</w:t>
      </w:r>
      <w:r>
        <w:rPr>
          <w:rFonts w:ascii="仿宋_GB2312" w:eastAsia="仿宋_GB2312" w:hAnsi="宋体" w:hint="eastAsia"/>
          <w:sz w:val="24"/>
          <w:szCs w:val="24"/>
        </w:rPr>
        <w:t>中标通知书是签订政府采购合同的依据。</w:t>
      </w:r>
      <w:bookmarkStart w:id="160" w:name="_Toc332807998"/>
      <w:bookmarkStart w:id="161" w:name="_Toc332808305"/>
    </w:p>
    <w:p w14:paraId="4EF25C6B" w14:textId="77777777" w:rsidR="00691646" w:rsidRDefault="00557E3F">
      <w:pPr>
        <w:spacing w:line="360" w:lineRule="auto"/>
        <w:jc w:val="left"/>
        <w:rPr>
          <w:rFonts w:ascii="仿宋_GB2312" w:eastAsia="仿宋_GB2312" w:hAnsi="宋体"/>
          <w:b/>
          <w:kern w:val="0"/>
          <w:sz w:val="24"/>
          <w:szCs w:val="24"/>
        </w:rPr>
      </w:pPr>
      <w:r>
        <w:rPr>
          <w:rFonts w:ascii="仿宋_GB2312" w:eastAsia="仿宋_GB2312" w:hAnsi="宋体" w:hint="eastAsia"/>
          <w:b/>
          <w:kern w:val="0"/>
          <w:sz w:val="24"/>
          <w:szCs w:val="24"/>
        </w:rPr>
        <w:lastRenderedPageBreak/>
        <w:t>27</w:t>
      </w:r>
      <w:r>
        <w:rPr>
          <w:rFonts w:ascii="仿宋_GB2312" w:eastAsia="仿宋_GB2312" w:hAnsi="宋体" w:hint="eastAsia"/>
          <w:b/>
          <w:bCs/>
          <w:sz w:val="24"/>
          <w:szCs w:val="24"/>
        </w:rPr>
        <w:t>.</w:t>
      </w:r>
      <w:r>
        <w:rPr>
          <w:rFonts w:ascii="仿宋_GB2312" w:eastAsia="仿宋_GB2312" w:hAnsi="宋体" w:hint="eastAsia"/>
          <w:b/>
          <w:kern w:val="0"/>
          <w:sz w:val="24"/>
          <w:szCs w:val="24"/>
        </w:rPr>
        <w:t>签订合同</w:t>
      </w:r>
      <w:bookmarkEnd w:id="160"/>
      <w:bookmarkEnd w:id="161"/>
    </w:p>
    <w:p w14:paraId="42D04C03"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27.1中标人应当自中标通知书发出之日起30日内，与采购人签订书面合同，否则按开标后撤销投标处理。</w:t>
      </w:r>
    </w:p>
    <w:p w14:paraId="4C00F272" w14:textId="77777777" w:rsidR="00691646" w:rsidRDefault="00557E3F">
      <w:pPr>
        <w:spacing w:line="360" w:lineRule="auto"/>
        <w:jc w:val="left"/>
        <w:rPr>
          <w:rFonts w:ascii="仿宋_GB2312" w:eastAsia="仿宋_GB2312" w:hAnsi="宋体"/>
          <w:b/>
          <w:kern w:val="0"/>
          <w:sz w:val="24"/>
          <w:szCs w:val="24"/>
        </w:rPr>
      </w:pPr>
      <w:r>
        <w:rPr>
          <w:rFonts w:ascii="仿宋_GB2312" w:eastAsia="仿宋_GB2312" w:hAnsi="宋体" w:hint="eastAsia"/>
          <w:sz w:val="24"/>
          <w:szCs w:val="24"/>
        </w:rPr>
        <w:t>27.2招标文件、中标人的投标文件及其澄清文件等，均为签订合同的依据。所签订的合同不得对招标文件和中标人投标文件作实质性修改。</w:t>
      </w:r>
      <w:bookmarkStart w:id="162" w:name="_Toc332807999"/>
      <w:bookmarkStart w:id="163" w:name="_Toc332808306"/>
    </w:p>
    <w:p w14:paraId="5B61D3B5" w14:textId="77777777" w:rsidR="00691646" w:rsidRDefault="00557E3F">
      <w:pPr>
        <w:spacing w:line="360" w:lineRule="auto"/>
        <w:jc w:val="left"/>
        <w:rPr>
          <w:rFonts w:ascii="仿宋_GB2312" w:eastAsia="仿宋_GB2312" w:hAnsi="宋体"/>
          <w:b/>
          <w:kern w:val="0"/>
          <w:sz w:val="24"/>
          <w:szCs w:val="24"/>
        </w:rPr>
      </w:pPr>
      <w:r>
        <w:rPr>
          <w:rFonts w:ascii="仿宋_GB2312" w:eastAsia="仿宋_GB2312" w:hAnsi="宋体" w:hint="eastAsia"/>
          <w:b/>
          <w:kern w:val="0"/>
          <w:sz w:val="24"/>
          <w:szCs w:val="24"/>
        </w:rPr>
        <w:t>28</w:t>
      </w:r>
      <w:r>
        <w:rPr>
          <w:rFonts w:ascii="仿宋_GB2312" w:eastAsia="仿宋_GB2312" w:hAnsi="宋体" w:hint="eastAsia"/>
          <w:b/>
          <w:bCs/>
          <w:sz w:val="24"/>
          <w:szCs w:val="24"/>
        </w:rPr>
        <w:t>.</w:t>
      </w:r>
      <w:r>
        <w:rPr>
          <w:rFonts w:ascii="仿宋_GB2312" w:eastAsia="仿宋_GB2312" w:hAnsi="宋体" w:hint="eastAsia"/>
          <w:b/>
          <w:kern w:val="0"/>
          <w:sz w:val="24"/>
          <w:szCs w:val="24"/>
        </w:rPr>
        <w:t>履约保证金</w:t>
      </w:r>
      <w:bookmarkEnd w:id="162"/>
      <w:bookmarkEnd w:id="163"/>
    </w:p>
    <w:p w14:paraId="5303ADDB"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28.1</w:t>
      </w:r>
      <w:r>
        <w:rPr>
          <w:rFonts w:ascii="仿宋_GB2312" w:eastAsia="仿宋_GB2312" w:hAnsi="宋体" w:cs="Times New Roman" w:hint="eastAsia"/>
          <w:sz w:val="24"/>
          <w:szCs w:val="24"/>
        </w:rPr>
        <w:t>中标人根据招标文件的规定，在签订合同后按采购人可以接受的形式向招标采购单位交纳履约保证金，具体规定详见《投标人须知资料表》。</w:t>
      </w:r>
    </w:p>
    <w:p w14:paraId="4F318200" w14:textId="77777777" w:rsidR="00691646" w:rsidRDefault="00557E3F">
      <w:pPr>
        <w:spacing w:line="360" w:lineRule="auto"/>
        <w:jc w:val="left"/>
        <w:rPr>
          <w:rFonts w:ascii="仿宋_GB2312" w:eastAsia="仿宋_GB2312" w:hAnsi="宋体"/>
          <w:b/>
          <w:kern w:val="0"/>
          <w:sz w:val="24"/>
          <w:szCs w:val="24"/>
        </w:rPr>
      </w:pPr>
      <w:bookmarkStart w:id="164" w:name="_Toc332808000"/>
      <w:bookmarkStart w:id="165" w:name="_Toc332808307"/>
      <w:r>
        <w:rPr>
          <w:rFonts w:ascii="仿宋_GB2312" w:eastAsia="仿宋_GB2312" w:hAnsi="宋体" w:hint="eastAsia"/>
          <w:b/>
          <w:kern w:val="0"/>
          <w:sz w:val="24"/>
          <w:szCs w:val="24"/>
        </w:rPr>
        <w:t>29</w:t>
      </w:r>
      <w:r>
        <w:rPr>
          <w:rFonts w:ascii="仿宋_GB2312" w:eastAsia="仿宋_GB2312" w:hAnsi="宋体" w:hint="eastAsia"/>
          <w:b/>
          <w:bCs/>
          <w:sz w:val="24"/>
          <w:szCs w:val="24"/>
        </w:rPr>
        <w:t>.</w:t>
      </w:r>
      <w:r>
        <w:rPr>
          <w:rFonts w:ascii="仿宋_GB2312" w:eastAsia="仿宋_GB2312" w:hAnsi="宋体" w:hint="eastAsia"/>
          <w:b/>
          <w:kern w:val="0"/>
          <w:sz w:val="24"/>
          <w:szCs w:val="24"/>
        </w:rPr>
        <w:t>保密和披露</w:t>
      </w:r>
      <w:bookmarkEnd w:id="164"/>
      <w:bookmarkEnd w:id="165"/>
    </w:p>
    <w:p w14:paraId="395512DE" w14:textId="77777777" w:rsidR="00691646" w:rsidRDefault="00557E3F">
      <w:pPr>
        <w:tabs>
          <w:tab w:val="left" w:pos="1080"/>
        </w:tabs>
        <w:spacing w:line="360" w:lineRule="auto"/>
        <w:jc w:val="left"/>
        <w:textAlignment w:val="baseline"/>
        <w:rPr>
          <w:rFonts w:ascii="仿宋_GB2312" w:eastAsia="仿宋_GB2312" w:hAnsi="宋体" w:cs="Times New Roman"/>
          <w:sz w:val="24"/>
          <w:szCs w:val="24"/>
        </w:rPr>
      </w:pPr>
      <w:r>
        <w:rPr>
          <w:rFonts w:ascii="仿宋_GB2312" w:eastAsia="仿宋_GB2312" w:hAnsi="宋体" w:hint="eastAsia"/>
          <w:sz w:val="24"/>
          <w:szCs w:val="24"/>
        </w:rPr>
        <w:t>29.1</w:t>
      </w:r>
      <w:r>
        <w:rPr>
          <w:rFonts w:ascii="仿宋_GB2312" w:eastAsia="仿宋_GB2312" w:hAnsi="宋体" w:cs="Times New Roman" w:hint="eastAsia"/>
          <w:sz w:val="24"/>
          <w:szCs w:val="24"/>
        </w:rPr>
        <w:t>投标人自领取招标文件之日起，须承诺承担本采购项目下保密义务，不得将因本次采购获得的信息向第三人外传。</w:t>
      </w:r>
    </w:p>
    <w:p w14:paraId="0FC19276" w14:textId="77777777" w:rsidR="00691646" w:rsidRDefault="00557E3F">
      <w:pPr>
        <w:tabs>
          <w:tab w:val="left" w:pos="1080"/>
        </w:tabs>
        <w:spacing w:line="360" w:lineRule="auto"/>
        <w:jc w:val="left"/>
        <w:textAlignment w:val="baseline"/>
        <w:rPr>
          <w:rFonts w:ascii="仿宋_GB2312" w:eastAsia="仿宋_GB2312" w:hAnsi="宋体"/>
          <w:sz w:val="24"/>
          <w:szCs w:val="24"/>
        </w:rPr>
      </w:pPr>
      <w:r>
        <w:rPr>
          <w:rFonts w:ascii="仿宋_GB2312" w:eastAsia="仿宋_GB2312" w:hAnsi="宋体" w:hint="eastAsia"/>
          <w:sz w:val="24"/>
          <w:szCs w:val="24"/>
        </w:rPr>
        <w:t>29.2采购代理机构有权将投标人提供的所有资料向有关政府部门或者评审有关人员披露。</w:t>
      </w:r>
    </w:p>
    <w:p w14:paraId="101C7B1B" w14:textId="77777777" w:rsidR="00691646" w:rsidRDefault="00557E3F">
      <w:pPr>
        <w:spacing w:line="360" w:lineRule="auto"/>
        <w:jc w:val="left"/>
        <w:rPr>
          <w:rFonts w:ascii="仿宋_GB2312" w:eastAsia="仿宋_GB2312" w:hAnsi="宋体"/>
          <w:b/>
          <w:kern w:val="0"/>
          <w:sz w:val="24"/>
          <w:szCs w:val="24"/>
        </w:rPr>
      </w:pPr>
      <w:bookmarkStart w:id="166" w:name="_Toc332808001"/>
      <w:bookmarkStart w:id="167" w:name="_Toc332808308"/>
      <w:r>
        <w:rPr>
          <w:rFonts w:ascii="仿宋_GB2312" w:eastAsia="仿宋_GB2312" w:hAnsi="宋体" w:hint="eastAsia"/>
          <w:b/>
          <w:kern w:val="0"/>
          <w:sz w:val="24"/>
          <w:szCs w:val="24"/>
        </w:rPr>
        <w:t>3</w:t>
      </w:r>
      <w:bookmarkStart w:id="168" w:name="_Toc94762767"/>
      <w:bookmarkStart w:id="169" w:name="_Toc99187422"/>
      <w:bookmarkStart w:id="170" w:name="_Toc167351262"/>
      <w:r>
        <w:rPr>
          <w:rFonts w:ascii="仿宋_GB2312" w:eastAsia="仿宋_GB2312" w:hAnsi="宋体" w:hint="eastAsia"/>
          <w:b/>
          <w:kern w:val="0"/>
          <w:sz w:val="24"/>
          <w:szCs w:val="24"/>
        </w:rPr>
        <w:t>0</w:t>
      </w:r>
      <w:r>
        <w:rPr>
          <w:rFonts w:ascii="仿宋_GB2312" w:eastAsia="仿宋_GB2312" w:hAnsi="宋体" w:hint="eastAsia"/>
          <w:b/>
          <w:bCs/>
          <w:sz w:val="24"/>
          <w:szCs w:val="24"/>
        </w:rPr>
        <w:t>.</w:t>
      </w:r>
      <w:r>
        <w:rPr>
          <w:rFonts w:ascii="仿宋_GB2312" w:eastAsia="仿宋_GB2312" w:hAnsi="宋体" w:hint="eastAsia"/>
          <w:b/>
          <w:kern w:val="0"/>
          <w:sz w:val="24"/>
          <w:szCs w:val="24"/>
        </w:rPr>
        <w:t>腐败和欺诈行为</w:t>
      </w:r>
      <w:bookmarkEnd w:id="166"/>
      <w:bookmarkEnd w:id="167"/>
      <w:bookmarkEnd w:id="168"/>
      <w:bookmarkEnd w:id="169"/>
      <w:bookmarkEnd w:id="170"/>
    </w:p>
    <w:p w14:paraId="2FAB842A"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30.1采购人、采购代理机构和中标人在本次采购、合同签订及合同实际履行过程中不得损害国家利益、社会公共利益及他人合法权益，不得实施下列行为。</w:t>
      </w:r>
    </w:p>
    <w:p w14:paraId="61FA126D"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30.1.1“腐败行为”是指在采购过程中或者合同签订、履行过程中，通过提供或者变相提供、接受或者变相接受、索取或者变相索取任何不正当利益的行为。</w:t>
      </w:r>
    </w:p>
    <w:p w14:paraId="51A1D143"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30.1.2“欺诈行为”是指中标人在采购过程或者合同签订、履行过程中恶意串通、虚构事实，损害采购人、其他投标人权益及社会公共利益的行为，包括投标人之间在递交投标文件前后恶意串通投标，人为地使投标丧失公平竞争性，扰乱招投标公平竞争秩序的行为。</w:t>
      </w:r>
    </w:p>
    <w:p w14:paraId="47E5E63C" w14:textId="77777777" w:rsidR="00691646" w:rsidRDefault="00557E3F">
      <w:pPr>
        <w:spacing w:line="360" w:lineRule="auto"/>
        <w:jc w:val="left"/>
        <w:rPr>
          <w:rFonts w:ascii="仿宋_GB2312" w:eastAsia="仿宋_GB2312" w:hAnsi="宋体"/>
          <w:b/>
          <w:sz w:val="24"/>
          <w:szCs w:val="24"/>
        </w:rPr>
      </w:pPr>
      <w:r>
        <w:rPr>
          <w:rFonts w:ascii="仿宋_GB2312" w:eastAsia="仿宋_GB2312" w:hAnsi="宋体" w:hint="eastAsia"/>
          <w:sz w:val="24"/>
          <w:szCs w:val="24"/>
        </w:rPr>
        <w:t>30.2在采购过程或者合同签订、履行过程中，发现被推荐的中标人在本采购过程中有腐败和欺诈行为的，应当依法取消其中标资格并解除已经签订的采购合同。</w:t>
      </w:r>
      <w:bookmarkStart w:id="171" w:name="_Toc332808002"/>
      <w:bookmarkStart w:id="172" w:name="_Toc332808309"/>
    </w:p>
    <w:p w14:paraId="59BE5F0A" w14:textId="77777777" w:rsidR="00691646" w:rsidRDefault="00557E3F">
      <w:pPr>
        <w:spacing w:line="360" w:lineRule="auto"/>
        <w:jc w:val="left"/>
        <w:rPr>
          <w:rFonts w:ascii="仿宋_GB2312" w:eastAsia="仿宋_GB2312" w:hAnsi="宋体"/>
          <w:b/>
          <w:sz w:val="24"/>
          <w:szCs w:val="24"/>
        </w:rPr>
      </w:pPr>
      <w:r>
        <w:rPr>
          <w:rFonts w:ascii="仿宋_GB2312" w:eastAsia="仿宋_GB2312" w:hAnsi="宋体" w:hint="eastAsia"/>
          <w:b/>
          <w:sz w:val="24"/>
          <w:szCs w:val="24"/>
        </w:rPr>
        <w:t>31</w:t>
      </w:r>
      <w:r>
        <w:rPr>
          <w:rFonts w:ascii="仿宋_GB2312" w:eastAsia="仿宋_GB2312" w:hAnsi="宋体" w:hint="eastAsia"/>
          <w:b/>
          <w:bCs/>
          <w:sz w:val="24"/>
          <w:szCs w:val="24"/>
        </w:rPr>
        <w:t>.询问、</w:t>
      </w:r>
      <w:r>
        <w:rPr>
          <w:rFonts w:ascii="仿宋_GB2312" w:eastAsia="仿宋_GB2312" w:hAnsi="宋体" w:hint="eastAsia"/>
          <w:b/>
          <w:sz w:val="24"/>
          <w:szCs w:val="24"/>
        </w:rPr>
        <w:t>质疑与投诉</w:t>
      </w:r>
      <w:bookmarkEnd w:id="171"/>
      <w:bookmarkEnd w:id="172"/>
    </w:p>
    <w:p w14:paraId="7750FB44"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31.1询问</w:t>
      </w:r>
    </w:p>
    <w:p w14:paraId="78C44A79"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31.1.1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1D69FE05"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31.2质疑</w:t>
      </w:r>
    </w:p>
    <w:p w14:paraId="0642B540"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31.2.1投标人认为本项目招标文件、采购过程及中标结果使自身的权益受到损害，可以在知道或者应知其权益受到损害之日起7个工作日内，以书面形式向采购人、采购代理机构提出质疑，</w:t>
      </w:r>
      <w:r>
        <w:rPr>
          <w:rFonts w:ascii="仿宋_GB2312" w:eastAsia="仿宋_GB2312" w:hAnsi="宋体" w:hint="eastAsia"/>
          <w:sz w:val="24"/>
          <w:szCs w:val="24"/>
        </w:rPr>
        <w:lastRenderedPageBreak/>
        <w:t>投标人在法定质疑期内一次性提出针对同一采购程序环节的质疑，质疑的范围仅限</w:t>
      </w:r>
      <w:r>
        <w:rPr>
          <w:rFonts w:ascii="仿宋_GB2312" w:eastAsia="仿宋_GB2312" w:hAnsi="宋体"/>
          <w:sz w:val="24"/>
          <w:szCs w:val="24"/>
        </w:rPr>
        <w:t>于上述三方面的</w:t>
      </w:r>
      <w:r>
        <w:rPr>
          <w:rFonts w:ascii="仿宋_GB2312" w:eastAsia="仿宋_GB2312" w:hAnsi="宋体" w:hint="eastAsia"/>
          <w:sz w:val="24"/>
          <w:szCs w:val="24"/>
        </w:rPr>
        <w:t>事项。采购人、采购代理机构应当在收到质疑函后7个工作日内做出答复。</w:t>
      </w:r>
    </w:p>
    <w:p w14:paraId="48300AE7"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31.2.2提出质疑的投标人应当是参与所质疑项目采购活动的投标人。</w:t>
      </w:r>
    </w:p>
    <w:p w14:paraId="761F11A9"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潜在投标人已依法获取其可质疑的采购文件的，可以对该文件提出质疑。对采购文件提出质疑的，应当在获取采购文件或者采购文件公告期限届满之日起7个工作日内一次性提出。</w:t>
      </w:r>
    </w:p>
    <w:p w14:paraId="20F5871E"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31.2.3投标人为自然人的，应当由本人签字；投标人为法人或者其他组织的，应当由法定代表人、主要负责人，或者其授权代表签字或者盖章，并加盖公章。</w:t>
      </w:r>
    </w:p>
    <w:p w14:paraId="064D5428"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31.2.4质疑人可以委托代理人办理质疑事务。代理人办理质疑事务时，除提交相关质疑材料外，还应当提交质疑人的授权委托书，其授权委托书应当载明代理人的姓名或者名称、代理事项、具体权限、期限和相关事项。</w:t>
      </w:r>
    </w:p>
    <w:p w14:paraId="5FA2363B"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31.2.5提出质疑的期限</w:t>
      </w:r>
    </w:p>
    <w:p w14:paraId="6D075C02"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 xml:space="preserve">（1）对可以质疑的采购文件提出质疑的，为收到采购文件之日或者采购文件公告期限届满之日起7个工作日内一次性提出。 </w:t>
      </w:r>
    </w:p>
    <w:p w14:paraId="4E61AC1E"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（2）对采购过程提出质疑的，为各采购程序环节结束之日起7个工作日内一次性提出。</w:t>
      </w:r>
    </w:p>
    <w:p w14:paraId="1414CA40"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（3）对中标或者成交结果提出质疑的，为中标或者成交结果公告期限届满之日起7个工作日内一次性提出。</w:t>
      </w:r>
    </w:p>
    <w:p w14:paraId="7C9FBA6F"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31.2.6接收质疑函的方式</w:t>
      </w:r>
    </w:p>
    <w:p w14:paraId="16C03594"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投标人提出质疑时，应当提交书面质疑函原件。以传真形式提起质疑的，应当尽快提交质疑函原件。</w:t>
      </w:r>
    </w:p>
    <w:p w14:paraId="66D42EFA"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31.2.7投标人提出质疑应当提交质疑函和必要的证明材料。质疑</w:t>
      </w:r>
      <w:proofErr w:type="gramStart"/>
      <w:r>
        <w:rPr>
          <w:rFonts w:ascii="仿宋_GB2312" w:eastAsia="仿宋_GB2312" w:hAnsi="宋体" w:hint="eastAsia"/>
          <w:sz w:val="24"/>
          <w:szCs w:val="24"/>
        </w:rPr>
        <w:t>函应当</w:t>
      </w:r>
      <w:proofErr w:type="gramEnd"/>
      <w:r>
        <w:rPr>
          <w:rFonts w:ascii="仿宋_GB2312" w:eastAsia="仿宋_GB2312" w:hAnsi="宋体" w:hint="eastAsia"/>
          <w:sz w:val="24"/>
          <w:szCs w:val="24"/>
        </w:rPr>
        <w:t>包括下列内容：</w:t>
      </w:r>
    </w:p>
    <w:p w14:paraId="751B2035"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（1）投标人的姓名或者名称、地址、邮编、联系人及联系电话；</w:t>
      </w:r>
    </w:p>
    <w:p w14:paraId="2CAF86F8"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（2）质疑项目的名称、编号；</w:t>
      </w:r>
    </w:p>
    <w:p w14:paraId="64D9995B"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（3）具体、明确的质疑事项和与质疑事项相关的请求；</w:t>
      </w:r>
    </w:p>
    <w:p w14:paraId="0ADD19EB"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（4）事实依据；</w:t>
      </w:r>
    </w:p>
    <w:p w14:paraId="5F380863"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（5）必要的法律依据；</w:t>
      </w:r>
    </w:p>
    <w:p w14:paraId="03A6AAC4"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（6）提出质疑的日期。</w:t>
      </w:r>
    </w:p>
    <w:p w14:paraId="2BF1CACA"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31.2.8接收质疑函的联系部门：</w:t>
      </w:r>
    </w:p>
    <w:p w14:paraId="75FD79F3"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联系方式：0</w:t>
      </w:r>
      <w:r>
        <w:rPr>
          <w:rFonts w:ascii="仿宋_GB2312" w:eastAsia="仿宋_GB2312" w:hAnsi="宋体"/>
          <w:sz w:val="24"/>
          <w:szCs w:val="24"/>
        </w:rPr>
        <w:t>10-83928444</w:t>
      </w:r>
    </w:p>
    <w:p w14:paraId="183C65ED"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通讯地址：北京中外建工程管理有限公司1603室</w:t>
      </w:r>
    </w:p>
    <w:p w14:paraId="601EF84F"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t>31.3投诉</w:t>
      </w:r>
    </w:p>
    <w:p w14:paraId="1F28C5EB" w14:textId="77777777" w:rsidR="00691646" w:rsidRDefault="00557E3F">
      <w:pPr>
        <w:tabs>
          <w:tab w:val="left" w:pos="720"/>
        </w:tabs>
        <w:autoSpaceDE w:val="0"/>
        <w:autoSpaceDN w:val="0"/>
        <w:spacing w:line="360" w:lineRule="auto"/>
        <w:jc w:val="left"/>
        <w:rPr>
          <w:rFonts w:ascii="仿宋_GB2312" w:eastAsia="仿宋_GB2312" w:hAnsi="宋体"/>
          <w:sz w:val="24"/>
          <w:szCs w:val="24"/>
        </w:rPr>
      </w:pPr>
      <w:r>
        <w:rPr>
          <w:rFonts w:ascii="仿宋_GB2312" w:eastAsia="仿宋_GB2312" w:hAnsi="宋体" w:hint="eastAsia"/>
          <w:sz w:val="24"/>
          <w:szCs w:val="24"/>
        </w:rPr>
        <w:lastRenderedPageBreak/>
        <w:t>投标人对采购人、采购代理机构的质疑答复不满意或者采购人、采购代理机构未在规定时间内做出答复的，可以在答复期满后15个工作日内向同级财政部门提起投诉。</w:t>
      </w:r>
    </w:p>
    <w:p w14:paraId="7A3D8C54" w14:textId="77777777" w:rsidR="00691646" w:rsidRDefault="00557E3F">
      <w:pPr>
        <w:tabs>
          <w:tab w:val="left" w:pos="720"/>
        </w:tabs>
        <w:autoSpaceDE w:val="0"/>
        <w:autoSpaceDN w:val="0"/>
        <w:spacing w:line="360" w:lineRule="auto"/>
        <w:jc w:val="left"/>
        <w:rPr>
          <w:rFonts w:ascii="仿宋_GB2312" w:eastAsia="仿宋_GB2312" w:hAnsi="宋体" w:cs="Times New Roman"/>
          <w:sz w:val="24"/>
          <w:szCs w:val="24"/>
        </w:rPr>
      </w:pPr>
      <w:r>
        <w:rPr>
          <w:rFonts w:ascii="仿宋_GB2312" w:eastAsia="仿宋_GB2312" w:hAnsi="宋体" w:cs="Times New Roman" w:hint="eastAsia"/>
          <w:sz w:val="24"/>
          <w:szCs w:val="24"/>
        </w:rPr>
        <w:t>31.4投标人撤销质疑、投诉的，需要提交有效签署的书面撤销材料。</w:t>
      </w:r>
    </w:p>
    <w:p w14:paraId="263D690E" w14:textId="77777777" w:rsidR="00691646" w:rsidRDefault="00557E3F">
      <w:pPr>
        <w:tabs>
          <w:tab w:val="left" w:pos="720"/>
        </w:tabs>
        <w:autoSpaceDE w:val="0"/>
        <w:autoSpaceDN w:val="0"/>
        <w:spacing w:line="360" w:lineRule="auto"/>
        <w:jc w:val="left"/>
        <w:rPr>
          <w:rFonts w:ascii="仿宋_GB2312" w:eastAsia="仿宋_GB2312" w:hAnsi="宋体" w:cs="Times New Roman"/>
          <w:sz w:val="24"/>
          <w:szCs w:val="24"/>
        </w:rPr>
      </w:pPr>
      <w:r>
        <w:rPr>
          <w:rFonts w:ascii="仿宋_GB2312" w:eastAsia="仿宋_GB2312" w:hAnsi="宋体" w:cs="Times New Roman" w:hint="eastAsia"/>
          <w:sz w:val="24"/>
          <w:szCs w:val="24"/>
        </w:rPr>
        <w:t>31.5质疑投标人进行虚假、恶意质疑、投诉的，采购代理机构将向财政主管部门进行汇报。</w:t>
      </w:r>
    </w:p>
    <w:p w14:paraId="1CF3FF5A" w14:textId="77777777" w:rsidR="00691646" w:rsidRDefault="00557E3F">
      <w:pPr>
        <w:spacing w:line="360" w:lineRule="auto"/>
        <w:jc w:val="left"/>
        <w:rPr>
          <w:rFonts w:ascii="仿宋_GB2312" w:eastAsia="仿宋_GB2312" w:hAnsi="宋体"/>
          <w:b/>
          <w:kern w:val="0"/>
          <w:sz w:val="24"/>
          <w:szCs w:val="24"/>
        </w:rPr>
      </w:pPr>
      <w:bookmarkStart w:id="173" w:name="_Toc332808310"/>
      <w:bookmarkStart w:id="174" w:name="_Toc332808003"/>
      <w:bookmarkStart w:id="175" w:name="_Toc188171797"/>
      <w:r>
        <w:rPr>
          <w:rFonts w:ascii="仿宋_GB2312" w:eastAsia="仿宋_GB2312" w:hAnsi="宋体" w:hint="eastAsia"/>
          <w:b/>
          <w:kern w:val="0"/>
          <w:sz w:val="24"/>
          <w:szCs w:val="24"/>
        </w:rPr>
        <w:t>32</w:t>
      </w:r>
      <w:r>
        <w:rPr>
          <w:rFonts w:ascii="仿宋_GB2312" w:eastAsia="仿宋_GB2312" w:hAnsi="宋体" w:hint="eastAsia"/>
          <w:b/>
          <w:bCs/>
          <w:sz w:val="24"/>
          <w:szCs w:val="24"/>
        </w:rPr>
        <w:t>.</w:t>
      </w:r>
      <w:r>
        <w:rPr>
          <w:rFonts w:ascii="仿宋_GB2312" w:eastAsia="仿宋_GB2312" w:hAnsi="宋体" w:hint="eastAsia"/>
          <w:b/>
          <w:kern w:val="0"/>
          <w:sz w:val="24"/>
          <w:szCs w:val="24"/>
        </w:rPr>
        <w:t>中标服务费</w:t>
      </w:r>
      <w:bookmarkEnd w:id="173"/>
      <w:bookmarkEnd w:id="174"/>
      <w:bookmarkEnd w:id="175"/>
    </w:p>
    <w:p w14:paraId="5797DB30" w14:textId="77777777" w:rsidR="00691646" w:rsidRDefault="00557E3F">
      <w:pPr>
        <w:widowControl/>
        <w:numPr>
          <w:ilvl w:val="1"/>
          <w:numId w:val="0"/>
        </w:numPr>
        <w:tabs>
          <w:tab w:val="left" w:pos="480"/>
        </w:tabs>
        <w:spacing w:line="360" w:lineRule="auto"/>
        <w:jc w:val="left"/>
        <w:rPr>
          <w:rFonts w:ascii="仿宋_GB2312" w:eastAsia="仿宋_GB2312" w:hAnsi="宋体"/>
          <w:sz w:val="24"/>
          <w:szCs w:val="24"/>
        </w:rPr>
      </w:pPr>
      <w:bookmarkStart w:id="176" w:name="_Ref467307288"/>
      <w:r>
        <w:rPr>
          <w:rFonts w:ascii="仿宋_GB2312" w:eastAsia="仿宋_GB2312" w:hAnsi="宋体" w:hint="eastAsia"/>
          <w:sz w:val="24"/>
          <w:szCs w:val="24"/>
        </w:rPr>
        <w:t>32.1中标人应当向采购代理机构支付中标服务费。</w:t>
      </w:r>
      <w:bookmarkEnd w:id="176"/>
    </w:p>
    <w:p w14:paraId="77C0A2D1" w14:textId="2C69D084" w:rsidR="00691646" w:rsidRDefault="00557E3F">
      <w:pPr>
        <w:widowControl/>
        <w:numPr>
          <w:ilvl w:val="1"/>
          <w:numId w:val="0"/>
        </w:numPr>
        <w:tabs>
          <w:tab w:val="left" w:pos="480"/>
        </w:tabs>
        <w:spacing w:line="360" w:lineRule="auto"/>
        <w:jc w:val="left"/>
        <w:rPr>
          <w:rFonts w:ascii="仿宋_GB2312" w:eastAsia="仿宋_GB2312" w:hAnsi="宋体"/>
          <w:sz w:val="24"/>
          <w:szCs w:val="24"/>
        </w:rPr>
      </w:pPr>
      <w:r>
        <w:rPr>
          <w:rFonts w:ascii="仿宋_GB2312" w:eastAsia="仿宋_GB2312" w:hAnsi="宋体" w:hint="eastAsia"/>
          <w:sz w:val="24"/>
          <w:szCs w:val="24"/>
        </w:rPr>
        <w:t>32.2中标服务费的具体收费办法和标准参照原国家发展计划委员会颁发的《招标代理服务收费管理暂行办法》（计价格[2002]1980号）和国家发展改革委办公厅关于招标代理服务收费有关问题的通知（发改办价格[2003]857号）及《国家发改委关于降低部分建设项目收费标准规范收费行为等有关问题的通知》（</w:t>
      </w:r>
      <w:proofErr w:type="gramStart"/>
      <w:r>
        <w:rPr>
          <w:rFonts w:ascii="仿宋_GB2312" w:eastAsia="仿宋_GB2312" w:hAnsi="宋体" w:hint="eastAsia"/>
          <w:sz w:val="24"/>
          <w:szCs w:val="24"/>
        </w:rPr>
        <w:t>发改价格</w:t>
      </w:r>
      <w:proofErr w:type="gramEnd"/>
      <w:r>
        <w:rPr>
          <w:rFonts w:ascii="仿宋_GB2312" w:eastAsia="仿宋_GB2312" w:hAnsi="宋体" w:hint="eastAsia"/>
          <w:sz w:val="24"/>
          <w:szCs w:val="24"/>
        </w:rPr>
        <w:t>[2011]534号）的规定执行。</w:t>
      </w:r>
    </w:p>
    <w:p w14:paraId="343318B9" w14:textId="77777777" w:rsidR="00691646" w:rsidRDefault="00557E3F">
      <w:pPr>
        <w:widowControl/>
        <w:numPr>
          <w:ilvl w:val="1"/>
          <w:numId w:val="0"/>
        </w:numPr>
        <w:tabs>
          <w:tab w:val="left" w:pos="480"/>
        </w:tabs>
        <w:spacing w:line="360" w:lineRule="auto"/>
        <w:jc w:val="left"/>
        <w:rPr>
          <w:rFonts w:ascii="仿宋_GB2312" w:eastAsia="仿宋_GB2312" w:hAnsi="宋体"/>
          <w:sz w:val="24"/>
          <w:szCs w:val="24"/>
        </w:rPr>
      </w:pPr>
      <w:r>
        <w:rPr>
          <w:rFonts w:ascii="仿宋_GB2312" w:eastAsia="仿宋_GB2312" w:hAnsi="宋体" w:hint="eastAsia"/>
          <w:sz w:val="24"/>
          <w:szCs w:val="24"/>
        </w:rPr>
        <w:t>32.3中标人应当在领取中标通知书的同时向采购代理机构一次性支付中标服务费。</w:t>
      </w:r>
    </w:p>
    <w:p w14:paraId="27484128" w14:textId="77777777" w:rsidR="00691646" w:rsidRDefault="00557E3F">
      <w:pPr>
        <w:widowControl/>
        <w:numPr>
          <w:ilvl w:val="1"/>
          <w:numId w:val="0"/>
        </w:numPr>
        <w:tabs>
          <w:tab w:val="left" w:pos="480"/>
        </w:tabs>
        <w:spacing w:line="360" w:lineRule="auto"/>
        <w:jc w:val="left"/>
        <w:rPr>
          <w:rFonts w:ascii="仿宋_GB2312" w:eastAsia="仿宋_GB2312" w:hAnsi="宋体"/>
          <w:sz w:val="24"/>
          <w:szCs w:val="24"/>
        </w:rPr>
      </w:pPr>
      <w:r>
        <w:rPr>
          <w:rFonts w:ascii="仿宋_GB2312" w:eastAsia="仿宋_GB2312" w:hAnsi="宋体" w:hint="eastAsia"/>
          <w:sz w:val="24"/>
          <w:szCs w:val="24"/>
        </w:rPr>
        <w:t>32.4中标服务费应当以支票、汇票、现金、电汇等形式支付。</w:t>
      </w:r>
    </w:p>
    <w:p w14:paraId="19F86E1B" w14:textId="77777777" w:rsidR="00691646" w:rsidRDefault="00557E3F">
      <w:pPr>
        <w:spacing w:line="360" w:lineRule="auto"/>
        <w:jc w:val="left"/>
        <w:rPr>
          <w:rFonts w:ascii="仿宋_GB2312" w:eastAsia="仿宋_GB2312"/>
          <w:sz w:val="24"/>
        </w:rPr>
      </w:pPr>
      <w:r>
        <w:rPr>
          <w:rFonts w:ascii="仿宋_GB2312" w:eastAsia="仿宋_GB2312" w:hAnsi="宋体" w:hint="eastAsia"/>
          <w:sz w:val="24"/>
        </w:rPr>
        <w:br w:type="page"/>
      </w:r>
      <w:bookmarkStart w:id="177" w:name="_Toc332808311"/>
      <w:r>
        <w:rPr>
          <w:rFonts w:ascii="仿宋_GB2312" w:eastAsia="仿宋_GB2312" w:hint="eastAsia"/>
          <w:b/>
          <w:sz w:val="28"/>
          <w:szCs w:val="28"/>
        </w:rPr>
        <w:lastRenderedPageBreak/>
        <w:t>第三章    投标人须知资料表</w:t>
      </w:r>
    </w:p>
    <w:p w14:paraId="6AA4BBBA"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本资料表是关于本项目的具体资料，是对《招标文件》投标人须知的具体补充和修改，如有矛盾，应当以本资料表为准。</w:t>
      </w:r>
    </w:p>
    <w:p w14:paraId="4CC2B812"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本资料表中（含技术附件）加“*”号的条目为强制性要求。“*”号条目内容若有缺失或者无效，将导致投标视为无效且不允许在开标后补正。该“*”若加在标题处，则该标题下所有涵盖内容均为强制性要求，若加在正文段落处，则该段内容为强制性要求。</w:t>
      </w:r>
    </w:p>
    <w:p w14:paraId="651C5AC9"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招标文件带有“*”符号的或者标明必须满足的条款均为重要技术指标及商务条款，对这些主要技术指标及商务条款的任何偏离将视为</w:t>
      </w:r>
      <w:r>
        <w:rPr>
          <w:rFonts w:ascii="仿宋_GB2312" w:eastAsia="仿宋_GB2312" w:hint="eastAsia"/>
          <w:b/>
          <w:sz w:val="24"/>
          <w:szCs w:val="24"/>
          <w:u w:val="single"/>
        </w:rPr>
        <w:t>无效投标</w:t>
      </w:r>
      <w:r>
        <w:rPr>
          <w:rFonts w:ascii="仿宋_GB2312" w:eastAsia="仿宋_GB2312" w:hint="eastAsia"/>
          <w:b/>
          <w:sz w:val="24"/>
          <w:szCs w:val="24"/>
        </w:rPr>
        <w:t>。</w:t>
      </w:r>
    </w:p>
    <w:tbl>
      <w:tblPr>
        <w:tblW w:w="9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
        <w:gridCol w:w="1558"/>
        <w:gridCol w:w="62"/>
        <w:gridCol w:w="7380"/>
      </w:tblGrid>
      <w:tr w:rsidR="00691646" w14:paraId="1FF1DF8B" w14:textId="77777777">
        <w:trPr>
          <w:trHeight w:val="600"/>
          <w:tblHeader/>
        </w:trPr>
        <w:tc>
          <w:tcPr>
            <w:tcW w:w="1648" w:type="dxa"/>
            <w:gridSpan w:val="3"/>
            <w:vAlign w:val="center"/>
          </w:tcPr>
          <w:p w14:paraId="0BD3BF78" w14:textId="77777777" w:rsidR="00691646" w:rsidRDefault="00557E3F">
            <w:pPr>
              <w:spacing w:line="360" w:lineRule="auto"/>
              <w:jc w:val="left"/>
              <w:rPr>
                <w:rFonts w:ascii="仿宋_GB2312" w:eastAsia="仿宋_GB2312"/>
                <w:sz w:val="24"/>
                <w:szCs w:val="24"/>
              </w:rPr>
            </w:pPr>
            <w:r>
              <w:rPr>
                <w:rFonts w:ascii="仿宋_GB2312" w:eastAsia="仿宋_GB2312" w:hint="eastAsia"/>
                <w:color w:val="000000" w:themeColor="text1"/>
                <w:sz w:val="24"/>
                <w:szCs w:val="24"/>
              </w:rPr>
              <w:t>条款号</w:t>
            </w:r>
          </w:p>
        </w:tc>
        <w:tc>
          <w:tcPr>
            <w:tcW w:w="7380" w:type="dxa"/>
            <w:vAlign w:val="center"/>
          </w:tcPr>
          <w:p w14:paraId="55650807"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内      容</w:t>
            </w:r>
          </w:p>
        </w:tc>
      </w:tr>
      <w:tr w:rsidR="00691646" w14:paraId="19E7E249" w14:textId="77777777">
        <w:trPr>
          <w:trHeight w:val="600"/>
        </w:trPr>
        <w:tc>
          <w:tcPr>
            <w:tcW w:w="1648" w:type="dxa"/>
            <w:gridSpan w:val="3"/>
            <w:vAlign w:val="center"/>
          </w:tcPr>
          <w:p w14:paraId="1D1999A9" w14:textId="77777777" w:rsidR="00691646" w:rsidRDefault="00691646">
            <w:pPr>
              <w:spacing w:line="360" w:lineRule="auto"/>
              <w:jc w:val="left"/>
              <w:rPr>
                <w:rFonts w:ascii="仿宋_GB2312" w:eastAsia="仿宋_GB2312"/>
                <w:sz w:val="24"/>
                <w:szCs w:val="24"/>
              </w:rPr>
            </w:pPr>
          </w:p>
        </w:tc>
        <w:tc>
          <w:tcPr>
            <w:tcW w:w="7380" w:type="dxa"/>
            <w:vAlign w:val="center"/>
          </w:tcPr>
          <w:p w14:paraId="7A28AAC7" w14:textId="39092BE8"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本项目预算为：￥</w:t>
            </w:r>
            <w:r w:rsidR="00224D8F">
              <w:rPr>
                <w:rFonts w:ascii="仿宋_GB2312" w:eastAsia="仿宋_GB2312"/>
                <w:sz w:val="24"/>
                <w:szCs w:val="24"/>
              </w:rPr>
              <w:t>1,900</w:t>
            </w:r>
            <w:r w:rsidR="00F61C4C" w:rsidRPr="00F61C4C">
              <w:rPr>
                <w:rFonts w:ascii="仿宋_GB2312" w:eastAsia="仿宋_GB2312"/>
                <w:sz w:val="24"/>
                <w:szCs w:val="24"/>
              </w:rPr>
              <w:t>,000.00</w:t>
            </w:r>
          </w:p>
          <w:p w14:paraId="052C91F4" w14:textId="77777777" w:rsidR="00691646" w:rsidRDefault="00557E3F">
            <w:pPr>
              <w:spacing w:line="360" w:lineRule="auto"/>
              <w:jc w:val="left"/>
              <w:rPr>
                <w:rFonts w:ascii="仿宋_GB2312" w:eastAsia="仿宋_GB2312"/>
                <w:sz w:val="24"/>
                <w:szCs w:val="24"/>
                <w:highlight w:val="yellow"/>
              </w:rPr>
            </w:pPr>
            <w:r>
              <w:rPr>
                <w:rFonts w:ascii="仿宋_GB2312" w:eastAsia="仿宋_GB2312" w:hint="eastAsia"/>
                <w:sz w:val="24"/>
                <w:szCs w:val="24"/>
              </w:rPr>
              <w:t>（本项目</w:t>
            </w:r>
            <w:proofErr w:type="gramStart"/>
            <w:r>
              <w:rPr>
                <w:rFonts w:ascii="仿宋_GB2312" w:eastAsia="仿宋_GB2312" w:hint="eastAsia"/>
                <w:sz w:val="24"/>
                <w:szCs w:val="24"/>
              </w:rPr>
              <w:t>不</w:t>
            </w:r>
            <w:proofErr w:type="gramEnd"/>
            <w:r>
              <w:rPr>
                <w:rFonts w:ascii="仿宋_GB2312" w:eastAsia="仿宋_GB2312" w:hint="eastAsia"/>
                <w:sz w:val="24"/>
                <w:szCs w:val="24"/>
              </w:rPr>
              <w:t>分包进行采购，</w:t>
            </w:r>
            <w:r>
              <w:rPr>
                <w:rFonts w:ascii="仿宋_GB2312" w:eastAsia="仿宋_GB2312" w:hAnsi="宋体" w:hint="eastAsia"/>
                <w:sz w:val="24"/>
                <w:szCs w:val="24"/>
              </w:rPr>
              <w:t>投标人不得拆包、分包进行投标。）</w:t>
            </w:r>
          </w:p>
        </w:tc>
      </w:tr>
      <w:tr w:rsidR="00691646" w14:paraId="1E14CA93" w14:textId="77777777">
        <w:trPr>
          <w:trHeight w:val="600"/>
        </w:trPr>
        <w:tc>
          <w:tcPr>
            <w:tcW w:w="1648" w:type="dxa"/>
            <w:gridSpan w:val="3"/>
            <w:vAlign w:val="center"/>
          </w:tcPr>
          <w:p w14:paraId="6FE0B72D"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1.1</w:t>
            </w:r>
          </w:p>
        </w:tc>
        <w:tc>
          <w:tcPr>
            <w:tcW w:w="7380" w:type="dxa"/>
            <w:vAlign w:val="center"/>
          </w:tcPr>
          <w:p w14:paraId="1AE01D14" w14:textId="77777777" w:rsidR="00691646" w:rsidRDefault="00557E3F">
            <w:pPr>
              <w:spacing w:line="360" w:lineRule="auto"/>
              <w:jc w:val="left"/>
              <w:rPr>
                <w:rFonts w:ascii="仿宋_GB2312" w:eastAsia="仿宋_GB2312"/>
                <w:sz w:val="24"/>
                <w:szCs w:val="24"/>
                <w:u w:val="single"/>
              </w:rPr>
            </w:pPr>
            <w:r>
              <w:rPr>
                <w:rFonts w:ascii="仿宋_GB2312" w:eastAsia="仿宋_GB2312" w:hint="eastAsia"/>
                <w:sz w:val="24"/>
                <w:szCs w:val="24"/>
              </w:rPr>
              <w:t>采购人、采购代理机构：</w:t>
            </w:r>
          </w:p>
          <w:p w14:paraId="22C8591E" w14:textId="77777777" w:rsidR="00691646" w:rsidRDefault="00557E3F">
            <w:pPr>
              <w:spacing w:line="360" w:lineRule="auto"/>
              <w:jc w:val="left"/>
              <w:rPr>
                <w:rFonts w:ascii="仿宋_GB2312" w:eastAsia="仿宋_GB2312"/>
                <w:sz w:val="24"/>
                <w:szCs w:val="24"/>
                <w:u w:val="single"/>
              </w:rPr>
            </w:pPr>
            <w:r>
              <w:rPr>
                <w:rFonts w:ascii="仿宋_GB2312" w:eastAsia="仿宋_GB2312" w:hint="eastAsia"/>
                <w:sz w:val="24"/>
                <w:szCs w:val="24"/>
              </w:rPr>
              <w:t>采购人:</w:t>
            </w:r>
            <w:r>
              <w:rPr>
                <w:rFonts w:hint="eastAsia"/>
              </w:rPr>
              <w:t xml:space="preserve"> </w:t>
            </w:r>
            <w:r>
              <w:rPr>
                <w:rFonts w:ascii="仿宋_GB2312" w:eastAsia="仿宋_GB2312" w:hint="eastAsia"/>
                <w:sz w:val="24"/>
                <w:szCs w:val="24"/>
                <w:u w:val="single"/>
              </w:rPr>
              <w:t>北京市体育局</w:t>
            </w:r>
          </w:p>
          <w:p w14:paraId="7B0F86FF"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地址：</w:t>
            </w:r>
            <w:r>
              <w:rPr>
                <w:rFonts w:ascii="仿宋_GB2312" w:eastAsia="仿宋_GB2312" w:hint="eastAsia"/>
                <w:sz w:val="24"/>
                <w:szCs w:val="24"/>
                <w:u w:val="single"/>
              </w:rPr>
              <w:t>北京市丰台区光彩北路10号</w:t>
            </w:r>
          </w:p>
          <w:p w14:paraId="1DBAE032"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电话：</w:t>
            </w:r>
            <w:r>
              <w:rPr>
                <w:rFonts w:ascii="仿宋_GB2312" w:eastAsia="仿宋_GB2312"/>
                <w:sz w:val="24"/>
                <w:szCs w:val="24"/>
                <w:u w:val="single"/>
              </w:rPr>
              <w:t>010-87244900</w:t>
            </w:r>
          </w:p>
          <w:p w14:paraId="2537A5DF"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采购代理机构:</w:t>
            </w:r>
            <w:r>
              <w:rPr>
                <w:rFonts w:ascii="仿宋_GB2312" w:eastAsia="仿宋_GB2312" w:hint="eastAsia"/>
                <w:sz w:val="24"/>
                <w:szCs w:val="24"/>
                <w:u w:val="single"/>
              </w:rPr>
              <w:t>北京中外建工程管理有限公司</w:t>
            </w:r>
          </w:p>
          <w:p w14:paraId="62E32F55"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地址：</w:t>
            </w:r>
            <w:r>
              <w:rPr>
                <w:rFonts w:ascii="仿宋_GB2312" w:eastAsia="仿宋_GB2312" w:hint="eastAsia"/>
                <w:sz w:val="24"/>
                <w:szCs w:val="24"/>
                <w:u w:val="single"/>
              </w:rPr>
              <w:t>北京市丰台区丽泽路5号金泰地产大厦16层</w:t>
            </w:r>
          </w:p>
          <w:p w14:paraId="409BA91E" w14:textId="77777777" w:rsidR="00691646" w:rsidRDefault="00557E3F">
            <w:pPr>
              <w:spacing w:line="360" w:lineRule="auto"/>
              <w:jc w:val="left"/>
              <w:rPr>
                <w:rFonts w:ascii="仿宋_GB2312" w:eastAsia="仿宋_GB2312"/>
                <w:sz w:val="24"/>
                <w:szCs w:val="24"/>
                <w:u w:val="single"/>
              </w:rPr>
            </w:pPr>
            <w:r>
              <w:rPr>
                <w:rFonts w:ascii="仿宋_GB2312" w:eastAsia="仿宋_GB2312" w:hint="eastAsia"/>
                <w:sz w:val="24"/>
                <w:szCs w:val="24"/>
              </w:rPr>
              <w:t>电话：</w:t>
            </w:r>
            <w:r>
              <w:rPr>
                <w:rFonts w:ascii="仿宋_GB2312" w:eastAsia="仿宋_GB2312" w:hint="eastAsia"/>
                <w:sz w:val="24"/>
                <w:szCs w:val="24"/>
                <w:u w:val="single"/>
              </w:rPr>
              <w:t>010-83928444</w:t>
            </w:r>
            <w:r>
              <w:rPr>
                <w:rFonts w:ascii="仿宋_GB2312" w:eastAsia="仿宋_GB2312" w:hint="eastAsia"/>
                <w:sz w:val="24"/>
                <w:szCs w:val="24"/>
              </w:rPr>
              <w:t>、</w:t>
            </w:r>
            <w:r>
              <w:rPr>
                <w:rFonts w:ascii="仿宋_GB2312" w:eastAsia="仿宋_GB2312" w:hint="eastAsia"/>
                <w:sz w:val="24"/>
                <w:szCs w:val="24"/>
                <w:u w:val="single"/>
              </w:rPr>
              <w:t>18519795315</w:t>
            </w:r>
          </w:p>
          <w:p w14:paraId="2EB3CA8D"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业务联系人：</w:t>
            </w:r>
            <w:r>
              <w:rPr>
                <w:rFonts w:ascii="仿宋_GB2312" w:eastAsia="仿宋_GB2312" w:hint="eastAsia"/>
                <w:sz w:val="24"/>
                <w:szCs w:val="24"/>
                <w:u w:val="single"/>
              </w:rPr>
              <w:t>李非凡</w:t>
            </w:r>
          </w:p>
          <w:p w14:paraId="426E5738"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传真：</w:t>
            </w:r>
            <w:r>
              <w:rPr>
                <w:rFonts w:ascii="仿宋_GB2312" w:eastAsia="仿宋_GB2312" w:hAnsi="宋体"/>
                <w:sz w:val="24"/>
                <w:szCs w:val="24"/>
                <w:u w:val="single"/>
              </w:rPr>
              <w:t>010-83928400</w:t>
            </w:r>
          </w:p>
        </w:tc>
      </w:tr>
      <w:tr w:rsidR="00691646" w14:paraId="7AA55BB3" w14:textId="77777777">
        <w:trPr>
          <w:trHeight w:val="600"/>
        </w:trPr>
        <w:tc>
          <w:tcPr>
            <w:tcW w:w="1648" w:type="dxa"/>
            <w:gridSpan w:val="3"/>
            <w:vAlign w:val="center"/>
          </w:tcPr>
          <w:p w14:paraId="1EAC2AF8"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*1.2</w:t>
            </w:r>
          </w:p>
        </w:tc>
        <w:tc>
          <w:tcPr>
            <w:tcW w:w="7380" w:type="dxa"/>
            <w:vAlign w:val="center"/>
          </w:tcPr>
          <w:p w14:paraId="4DF91D19"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投标人资格要求：</w:t>
            </w:r>
          </w:p>
          <w:p w14:paraId="68DE19FA" w14:textId="77777777" w:rsidR="00691646" w:rsidRDefault="00557E3F">
            <w:pPr>
              <w:spacing w:line="360" w:lineRule="auto"/>
              <w:jc w:val="left"/>
              <w:rPr>
                <w:rFonts w:ascii="仿宋_GB2312" w:eastAsia="仿宋_GB2312" w:hAnsi="黑体" w:cs="Arial"/>
                <w:sz w:val="24"/>
              </w:rPr>
            </w:pPr>
            <w:r>
              <w:rPr>
                <w:rFonts w:ascii="仿宋_GB2312" w:eastAsia="仿宋_GB2312" w:hAnsi="宋体" w:hint="eastAsia"/>
                <w:sz w:val="24"/>
              </w:rPr>
              <w:t>（1）须</w:t>
            </w:r>
            <w:r>
              <w:rPr>
                <w:rFonts w:ascii="仿宋_GB2312" w:eastAsia="仿宋_GB2312" w:hAnsi="黑体" w:cs="Arial" w:hint="eastAsia"/>
                <w:sz w:val="24"/>
              </w:rPr>
              <w:t>具备《中华人民共和国政府采购法》第二十二条规定的条件；</w:t>
            </w:r>
          </w:p>
          <w:p w14:paraId="2B977A1E" w14:textId="77777777" w:rsidR="00691646" w:rsidRDefault="00557E3F">
            <w:pPr>
              <w:widowControl/>
              <w:tabs>
                <w:tab w:val="left" w:pos="284"/>
              </w:tabs>
              <w:spacing w:line="360" w:lineRule="auto"/>
              <w:jc w:val="left"/>
              <w:rPr>
                <w:rFonts w:ascii="仿宋_GB2312" w:eastAsia="仿宋_GB2312" w:hAnsi="仿宋" w:cs="Times New Roman"/>
                <w:sz w:val="24"/>
                <w:szCs w:val="24"/>
              </w:rPr>
            </w:pPr>
            <w:r>
              <w:rPr>
                <w:rFonts w:ascii="仿宋_GB2312" w:eastAsia="仿宋_GB2312" w:hAnsi="黑体" w:cs="Arial" w:hint="eastAsia"/>
                <w:sz w:val="24"/>
                <w:szCs w:val="24"/>
              </w:rPr>
              <w:t>（2）</w:t>
            </w:r>
            <w:r>
              <w:rPr>
                <w:rFonts w:ascii="仿宋_GB2312" w:eastAsia="仿宋_GB2312" w:hAnsi="仿宋" w:cs="Times New Roman" w:hint="eastAsia"/>
                <w:sz w:val="24"/>
                <w:szCs w:val="24"/>
              </w:rPr>
              <w:t>投标人须从本项目采购代理机构处按要求正式获得本项目的招标文件；</w:t>
            </w:r>
          </w:p>
          <w:p w14:paraId="6D3492C2" w14:textId="77777777" w:rsidR="00691646" w:rsidRDefault="00557E3F">
            <w:pPr>
              <w:widowControl/>
              <w:tabs>
                <w:tab w:val="left" w:pos="284"/>
              </w:tabs>
              <w:spacing w:line="360" w:lineRule="auto"/>
              <w:jc w:val="left"/>
              <w:rPr>
                <w:rFonts w:ascii="仿宋_GB2312" w:eastAsia="仿宋_GB2312" w:hAnsi="仿宋" w:cs="黑体"/>
                <w:kern w:val="0"/>
                <w:sz w:val="24"/>
                <w:szCs w:val="24"/>
                <w:lang w:val="zh-CN"/>
              </w:rPr>
            </w:pPr>
            <w:r>
              <w:rPr>
                <w:rFonts w:ascii="仿宋_GB2312" w:eastAsia="仿宋_GB2312" w:hAnsi="仿宋" w:cs="黑体" w:hint="eastAsia"/>
                <w:kern w:val="0"/>
                <w:sz w:val="24"/>
                <w:szCs w:val="24"/>
                <w:lang w:val="zh-CN"/>
              </w:rPr>
              <w:t>（</w:t>
            </w:r>
            <w:r>
              <w:rPr>
                <w:rFonts w:ascii="仿宋_GB2312" w:eastAsia="仿宋_GB2312" w:hAnsi="仿宋" w:cs="黑体" w:hint="eastAsia"/>
                <w:kern w:val="0"/>
                <w:sz w:val="24"/>
                <w:szCs w:val="24"/>
              </w:rPr>
              <w:t>3</w:t>
            </w:r>
            <w:r>
              <w:rPr>
                <w:rFonts w:ascii="仿宋_GB2312" w:eastAsia="仿宋_GB2312" w:hAnsi="仿宋" w:cs="黑体" w:hint="eastAsia"/>
                <w:kern w:val="0"/>
                <w:sz w:val="24"/>
                <w:szCs w:val="24"/>
                <w:lang w:val="zh-CN"/>
              </w:rPr>
              <w:t>）投标人在参加本次政府采购活动前三年中没有重大违法记录；</w:t>
            </w:r>
          </w:p>
          <w:p w14:paraId="14EF0FB8" w14:textId="77777777" w:rsidR="00691646" w:rsidRDefault="00557E3F">
            <w:pPr>
              <w:spacing w:line="360" w:lineRule="auto"/>
              <w:jc w:val="left"/>
              <w:rPr>
                <w:rFonts w:ascii="仿宋" w:eastAsia="仿宋" w:hAnsi="仿宋" w:cs="Arial"/>
                <w:sz w:val="24"/>
              </w:rPr>
            </w:pPr>
            <w:r>
              <w:rPr>
                <w:rFonts w:ascii="仿宋_GB2312" w:eastAsia="仿宋_GB2312" w:hAnsi="仿宋" w:cs="黑体" w:hint="eastAsia"/>
                <w:kern w:val="0"/>
                <w:sz w:val="24"/>
                <w:lang w:val="zh-CN"/>
              </w:rPr>
              <w:t>（</w:t>
            </w:r>
            <w:r>
              <w:rPr>
                <w:rFonts w:ascii="仿宋_GB2312" w:eastAsia="仿宋_GB2312" w:hAnsi="仿宋" w:cs="黑体" w:hint="eastAsia"/>
                <w:kern w:val="0"/>
                <w:sz w:val="24"/>
              </w:rPr>
              <w:t>4</w:t>
            </w:r>
            <w:r>
              <w:rPr>
                <w:rFonts w:ascii="仿宋_GB2312" w:eastAsia="仿宋_GB2312" w:hAnsi="仿宋" w:cs="黑体" w:hint="eastAsia"/>
                <w:kern w:val="0"/>
                <w:sz w:val="24"/>
                <w:lang w:val="zh-CN"/>
              </w:rPr>
              <w:t>）单位负责人为同一人或者存在直接控股、管理关系的不同</w:t>
            </w:r>
            <w:r>
              <w:rPr>
                <w:rFonts w:ascii="仿宋_GB2312" w:eastAsia="仿宋_GB2312" w:hAnsi="仿宋" w:cs="黑体"/>
                <w:kern w:val="0"/>
                <w:sz w:val="24"/>
                <w:lang w:val="zh-CN"/>
              </w:rPr>
              <w:t>投标人</w:t>
            </w:r>
            <w:r>
              <w:rPr>
                <w:rFonts w:ascii="仿宋_GB2312" w:eastAsia="仿宋_GB2312" w:hAnsi="仿宋" w:cs="黑体" w:hint="eastAsia"/>
                <w:kern w:val="0"/>
                <w:sz w:val="24"/>
                <w:lang w:val="zh-CN"/>
              </w:rPr>
              <w:t>，不得参加同一合同项下的政府采购活动；</w:t>
            </w:r>
          </w:p>
          <w:p w14:paraId="323AC768" w14:textId="77777777" w:rsidR="00691646" w:rsidRDefault="00557E3F">
            <w:pPr>
              <w:spacing w:line="360" w:lineRule="auto"/>
              <w:jc w:val="left"/>
              <w:rPr>
                <w:rFonts w:ascii="仿宋_GB2312" w:eastAsia="仿宋_GB2312" w:hAnsi="黑体" w:cs="Arial"/>
                <w:sz w:val="24"/>
                <w:szCs w:val="24"/>
              </w:rPr>
            </w:pPr>
            <w:r>
              <w:rPr>
                <w:rFonts w:ascii="仿宋_GB2312" w:eastAsia="仿宋_GB2312" w:hAnsi="黑体" w:cs="Arial" w:hint="eastAsia"/>
                <w:sz w:val="24"/>
                <w:szCs w:val="24"/>
              </w:rPr>
              <w:t>（5）本项目不接受联合体。</w:t>
            </w:r>
          </w:p>
          <w:p w14:paraId="1400B827" w14:textId="1511E7BF" w:rsidR="00691646" w:rsidRDefault="00691646">
            <w:pPr>
              <w:spacing w:line="360" w:lineRule="auto"/>
              <w:jc w:val="left"/>
              <w:rPr>
                <w:rFonts w:ascii="仿宋_GB2312" w:eastAsia="仿宋_GB2312" w:hAnsi="黑体" w:cs="Arial"/>
                <w:sz w:val="24"/>
                <w:szCs w:val="24"/>
              </w:rPr>
            </w:pPr>
          </w:p>
        </w:tc>
      </w:tr>
      <w:tr w:rsidR="00691646" w14:paraId="70A6E054" w14:textId="77777777">
        <w:trPr>
          <w:trHeight w:val="600"/>
        </w:trPr>
        <w:tc>
          <w:tcPr>
            <w:tcW w:w="1648" w:type="dxa"/>
            <w:gridSpan w:val="3"/>
            <w:vAlign w:val="center"/>
          </w:tcPr>
          <w:p w14:paraId="34BBD053"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lastRenderedPageBreak/>
              <w:t>1.3</w:t>
            </w:r>
          </w:p>
        </w:tc>
        <w:tc>
          <w:tcPr>
            <w:tcW w:w="7380" w:type="dxa"/>
            <w:vAlign w:val="center"/>
          </w:tcPr>
          <w:p w14:paraId="2433C204" w14:textId="77777777" w:rsidR="00691646" w:rsidRDefault="00557E3F">
            <w:pPr>
              <w:autoSpaceDE w:val="0"/>
              <w:autoSpaceDN w:val="0"/>
              <w:spacing w:line="360" w:lineRule="auto"/>
              <w:jc w:val="left"/>
              <w:rPr>
                <w:rFonts w:ascii="仿宋_GB2312" w:eastAsia="仿宋_GB2312" w:cs="黑体"/>
                <w:kern w:val="0"/>
                <w:sz w:val="24"/>
                <w:szCs w:val="24"/>
                <w:lang w:val="zh-CN"/>
              </w:rPr>
            </w:pPr>
            <w:r>
              <w:rPr>
                <w:rFonts w:ascii="仿宋_GB2312" w:eastAsia="仿宋_GB2312" w:cs="黑体" w:hint="eastAsia"/>
                <w:kern w:val="0"/>
                <w:sz w:val="24"/>
                <w:szCs w:val="24"/>
                <w:lang w:val="zh-CN"/>
              </w:rPr>
              <w:t>本项目</w:t>
            </w:r>
            <w:r>
              <w:rPr>
                <w:rFonts w:ascii="仿宋_GB2312" w:eastAsia="仿宋_GB2312" w:hAnsi="Times New Roman" w:cs="Times New Roman"/>
                <w:sz w:val="24"/>
                <w:szCs w:val="24"/>
              </w:rPr>
              <w:object w:dxaOrig="1440" w:dyaOrig="1440" w14:anchorId="1AB86751">
                <v:shapetype id="_x0000_t201" coordsize="21600,21600" o:spt="201" path="m,l,21600r21600,l21600,xe">
                  <v:stroke joinstyle="miter"/>
                  <v:path shadowok="f" o:extrusionok="f" strokeok="f" fillok="f" o:connecttype="rect"/>
                  <o:lock v:ext="edit" shapetype="t"/>
                </v:shapetype>
                <v:shape id="_x0000_i1026" type="#_x0000_t201" style="width:12.15pt;height:11.2pt" o:ole="" o:preferrelative="t" filled="f" stroked="f">
                  <v:imagedata r:id="rId12" o:title=""/>
                  <o:lock v:ext="edit" aspectratio="t"/>
                </v:shape>
                <w:control r:id="rId13" w:name="CheckBox14" w:shapeid="_x0000_i1026"/>
              </w:object>
            </w:r>
            <w:r>
              <w:rPr>
                <w:rFonts w:ascii="仿宋_GB2312" w:eastAsia="仿宋_GB2312" w:hint="eastAsia"/>
                <w:sz w:val="24"/>
                <w:szCs w:val="24"/>
              </w:rPr>
              <w:t>接受</w:t>
            </w:r>
            <w:r>
              <w:rPr>
                <w:rFonts w:ascii="仿宋_GB2312" w:eastAsia="仿宋_GB2312"/>
                <w:sz w:val="24"/>
                <w:szCs w:val="24"/>
              </w:rPr>
              <w:t>/</w:t>
            </w:r>
            <w:r>
              <w:rPr>
                <w:rFonts w:ascii="仿宋_GB2312" w:eastAsia="仿宋_GB2312" w:hAnsi="Times New Roman" w:cs="Times New Roman"/>
                <w:sz w:val="24"/>
                <w:szCs w:val="24"/>
              </w:rPr>
              <w:object w:dxaOrig="1440" w:dyaOrig="1440" w14:anchorId="2F60492C">
                <v:shape id="_x0000_i1028" type="#_x0000_t201" style="width:12.15pt;height:11.2pt" o:ole="" o:preferrelative="t" filled="f" stroked="f">
                  <v:imagedata r:id="rId14" o:title=""/>
                  <o:lock v:ext="edit" aspectratio="t"/>
                </v:shape>
                <w:control r:id="rId15" w:name="CheckBox141" w:shapeid="_x0000_i1028"/>
              </w:object>
            </w:r>
            <w:r>
              <w:rPr>
                <w:rFonts w:ascii="仿宋_GB2312" w:eastAsia="仿宋_GB2312" w:hint="eastAsia"/>
                <w:sz w:val="24"/>
                <w:szCs w:val="24"/>
              </w:rPr>
              <w:t>不接受</w:t>
            </w:r>
            <w:r>
              <w:rPr>
                <w:rFonts w:ascii="仿宋_GB2312" w:eastAsia="仿宋_GB2312" w:cs="黑体" w:hint="eastAsia"/>
                <w:kern w:val="0"/>
                <w:sz w:val="24"/>
                <w:szCs w:val="24"/>
                <w:lang w:val="zh-CN"/>
              </w:rPr>
              <w:t>联合体投标</w:t>
            </w:r>
          </w:p>
        </w:tc>
      </w:tr>
      <w:tr w:rsidR="00691646" w14:paraId="2853E7D5" w14:textId="77777777">
        <w:trPr>
          <w:trHeight w:val="600"/>
        </w:trPr>
        <w:tc>
          <w:tcPr>
            <w:tcW w:w="1648" w:type="dxa"/>
            <w:gridSpan w:val="3"/>
            <w:vAlign w:val="center"/>
          </w:tcPr>
          <w:p w14:paraId="4CF8DE4A"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1.8</w:t>
            </w:r>
          </w:p>
        </w:tc>
        <w:tc>
          <w:tcPr>
            <w:tcW w:w="7380" w:type="dxa"/>
            <w:vAlign w:val="center"/>
          </w:tcPr>
          <w:p w14:paraId="0274ACC1" w14:textId="77777777" w:rsidR="00691646" w:rsidRDefault="00557E3F">
            <w:pPr>
              <w:numPr>
                <w:ilvl w:val="0"/>
                <w:numId w:val="3"/>
              </w:numPr>
              <w:autoSpaceDE w:val="0"/>
              <w:autoSpaceDN w:val="0"/>
              <w:spacing w:line="360" w:lineRule="auto"/>
              <w:ind w:left="0" w:firstLine="0"/>
              <w:jc w:val="left"/>
              <w:rPr>
                <w:rFonts w:ascii="仿宋_GB2312" w:eastAsia="仿宋_GB2312" w:cs="黑体"/>
                <w:kern w:val="0"/>
                <w:sz w:val="24"/>
                <w:szCs w:val="24"/>
                <w:lang w:val="zh-CN"/>
              </w:rPr>
            </w:pPr>
            <w:r>
              <w:rPr>
                <w:rFonts w:ascii="仿宋_GB2312" w:eastAsia="仿宋_GB2312" w:cs="黑体" w:hint="eastAsia"/>
                <w:kern w:val="0"/>
                <w:sz w:val="24"/>
                <w:szCs w:val="24"/>
                <w:lang w:val="zh-CN"/>
              </w:rPr>
              <w:t>本项目</w:t>
            </w:r>
            <w:permStart w:id="89676702" w:edGrp="everyone"/>
            <w:r>
              <w:rPr>
                <w:rFonts w:ascii="仿宋_GB2312" w:eastAsia="仿宋_GB2312" w:cs="黑体"/>
                <w:kern w:val="0"/>
                <w:sz w:val="24"/>
                <w:szCs w:val="24"/>
                <w:lang w:val="zh-CN"/>
              </w:rPr>
              <w:object w:dxaOrig="1440" w:dyaOrig="1440" w14:anchorId="1BE3E00C">
                <v:shape id="_x0000_i1030" type="#_x0000_t201" style="width:13.1pt;height:12.15pt" o:ole="" o:preferrelative="t" filled="f" stroked="f">
                  <v:imagedata r:id="rId16" o:title=""/>
                  <o:lock v:ext="edit" aspectratio="t"/>
                </v:shape>
                <w:control r:id="rId17" w:name="CheckBox111" w:shapeid="_x0000_i1030"/>
              </w:object>
            </w:r>
            <w:permEnd w:id="89676702"/>
            <w:r>
              <w:rPr>
                <w:rFonts w:ascii="仿宋_GB2312" w:eastAsia="仿宋_GB2312" w:cs="黑体" w:hint="eastAsia"/>
                <w:kern w:val="0"/>
                <w:sz w:val="24"/>
                <w:szCs w:val="24"/>
                <w:lang w:val="zh-CN"/>
              </w:rPr>
              <w:t>是/</w:t>
            </w:r>
            <w:permStart w:id="580926551" w:edGrp="everyone"/>
            <w:r>
              <w:rPr>
                <w:rFonts w:ascii="仿宋_GB2312" w:eastAsia="仿宋_GB2312" w:cs="黑体"/>
                <w:kern w:val="0"/>
                <w:sz w:val="24"/>
                <w:szCs w:val="24"/>
                <w:lang w:val="zh-CN"/>
              </w:rPr>
              <w:object w:dxaOrig="1440" w:dyaOrig="1440" w14:anchorId="1016F5A4">
                <v:shape id="_x0000_i1032" type="#_x0000_t201" style="width:13.1pt;height:12.15pt" o:ole="" o:preferrelative="t" filled="f" stroked="f">
                  <v:imagedata r:id="rId18" o:title=""/>
                  <o:lock v:ext="edit" aspectratio="t"/>
                </v:shape>
                <w:control r:id="rId19" w:name="CheckBox112" w:shapeid="_x0000_i1032"/>
              </w:object>
            </w:r>
            <w:permEnd w:id="580926551"/>
            <w:proofErr w:type="gramStart"/>
            <w:r>
              <w:rPr>
                <w:rFonts w:ascii="仿宋_GB2312" w:eastAsia="仿宋_GB2312" w:cs="黑体" w:hint="eastAsia"/>
                <w:kern w:val="0"/>
                <w:sz w:val="24"/>
                <w:szCs w:val="24"/>
                <w:lang w:val="zh-CN"/>
              </w:rPr>
              <w:t>否</w:t>
            </w:r>
            <w:proofErr w:type="gramEnd"/>
            <w:r>
              <w:rPr>
                <w:rFonts w:ascii="仿宋_GB2312" w:eastAsia="仿宋_GB2312" w:cs="黑体" w:hint="eastAsia"/>
                <w:kern w:val="0"/>
                <w:sz w:val="24"/>
                <w:szCs w:val="24"/>
                <w:lang w:val="zh-CN"/>
              </w:rPr>
              <w:t>专门面向中型、小型、微型企业采购。</w:t>
            </w:r>
            <w:r>
              <w:rPr>
                <w:rFonts w:ascii="仿宋_GB2312" w:eastAsia="仿宋_GB2312" w:cs="黑体"/>
                <w:kern w:val="0"/>
                <w:sz w:val="24"/>
                <w:szCs w:val="24"/>
                <w:lang w:val="zh-CN"/>
              </w:rPr>
              <w:t xml:space="preserve"> </w:t>
            </w:r>
          </w:p>
          <w:p w14:paraId="511422DB" w14:textId="77777777" w:rsidR="00691646" w:rsidRDefault="00557E3F">
            <w:pPr>
              <w:numPr>
                <w:ilvl w:val="0"/>
                <w:numId w:val="3"/>
              </w:numPr>
              <w:autoSpaceDE w:val="0"/>
              <w:autoSpaceDN w:val="0"/>
              <w:spacing w:line="360" w:lineRule="auto"/>
              <w:ind w:left="0" w:firstLine="0"/>
              <w:jc w:val="left"/>
              <w:rPr>
                <w:rFonts w:ascii="仿宋_GB2312" w:eastAsia="仿宋_GB2312" w:cs="黑体"/>
                <w:kern w:val="0"/>
                <w:sz w:val="24"/>
                <w:szCs w:val="24"/>
                <w:lang w:val="zh-CN"/>
              </w:rPr>
            </w:pPr>
            <w:r>
              <w:rPr>
                <w:rFonts w:ascii="仿宋_GB2312" w:eastAsia="仿宋_GB2312" w:hAnsi="仿宋" w:cs="黑体" w:hint="eastAsia"/>
                <w:kern w:val="0"/>
                <w:sz w:val="24"/>
                <w:szCs w:val="24"/>
                <w:lang w:val="zh-CN"/>
              </w:rPr>
              <w:t>除非本项目专门面向中小企业采购，如小型和微型企业参加本项目投标的，对小型和微型企业产品的价格将给予10%的扣除，用扣除后的价格参与评审。</w:t>
            </w:r>
          </w:p>
          <w:p w14:paraId="0C8A14FD" w14:textId="77777777" w:rsidR="00691646" w:rsidRDefault="00557E3F">
            <w:pPr>
              <w:numPr>
                <w:ilvl w:val="0"/>
                <w:numId w:val="3"/>
              </w:numPr>
              <w:autoSpaceDE w:val="0"/>
              <w:autoSpaceDN w:val="0"/>
              <w:spacing w:line="360" w:lineRule="auto"/>
              <w:ind w:left="0" w:firstLine="0"/>
              <w:jc w:val="left"/>
              <w:rPr>
                <w:rFonts w:ascii="仿宋_GB2312" w:eastAsia="仿宋_GB2312" w:cs="黑体"/>
                <w:kern w:val="0"/>
                <w:sz w:val="24"/>
                <w:szCs w:val="24"/>
                <w:lang w:val="zh-CN"/>
              </w:rPr>
            </w:pPr>
            <w:r>
              <w:rPr>
                <w:rFonts w:ascii="仿宋_GB2312" w:eastAsia="仿宋_GB2312" w:cs="黑体" w:hint="eastAsia"/>
                <w:kern w:val="0"/>
                <w:sz w:val="24"/>
                <w:szCs w:val="24"/>
                <w:lang w:val="zh-CN"/>
              </w:rPr>
              <w:t>参加本项目投标的中小企业，应当在其投标文件中提交《中小企业声明函》，声明函格式详见附件</w:t>
            </w:r>
            <w:r>
              <w:rPr>
                <w:rFonts w:ascii="仿宋_GB2312" w:eastAsia="仿宋_GB2312" w:cs="黑体"/>
                <w:kern w:val="0"/>
                <w:sz w:val="24"/>
                <w:szCs w:val="24"/>
                <w:lang w:val="zh-CN"/>
              </w:rPr>
              <w:t>9</w:t>
            </w:r>
            <w:r>
              <w:rPr>
                <w:rFonts w:ascii="仿宋_GB2312" w:eastAsia="仿宋_GB2312" w:cs="黑体" w:hint="eastAsia"/>
                <w:kern w:val="0"/>
                <w:sz w:val="24"/>
                <w:szCs w:val="24"/>
                <w:lang w:val="zh-CN"/>
              </w:rPr>
              <w:t>-1《中小企业声明函》</w:t>
            </w:r>
          </w:p>
        </w:tc>
      </w:tr>
      <w:tr w:rsidR="00691646" w14:paraId="2C667F42" w14:textId="77777777">
        <w:trPr>
          <w:trHeight w:val="600"/>
        </w:trPr>
        <w:tc>
          <w:tcPr>
            <w:tcW w:w="1648" w:type="dxa"/>
            <w:gridSpan w:val="3"/>
            <w:vAlign w:val="center"/>
          </w:tcPr>
          <w:p w14:paraId="35F19984" w14:textId="77777777" w:rsidR="00691646" w:rsidRDefault="00557E3F">
            <w:pPr>
              <w:spacing w:line="360" w:lineRule="auto"/>
              <w:jc w:val="left"/>
              <w:rPr>
                <w:rFonts w:ascii="仿宋_GB2312" w:eastAsia="仿宋_GB2312"/>
                <w:sz w:val="24"/>
                <w:szCs w:val="24"/>
              </w:rPr>
            </w:pPr>
            <w:r>
              <w:rPr>
                <w:rFonts w:ascii="仿宋_GB2312" w:eastAsia="仿宋_GB2312" w:hAnsi="宋体" w:hint="eastAsia"/>
                <w:sz w:val="24"/>
                <w:szCs w:val="24"/>
              </w:rPr>
              <w:t>1.9</w:t>
            </w:r>
          </w:p>
        </w:tc>
        <w:tc>
          <w:tcPr>
            <w:tcW w:w="7380" w:type="dxa"/>
            <w:vAlign w:val="center"/>
          </w:tcPr>
          <w:p w14:paraId="109B2D34" w14:textId="77777777" w:rsidR="00691646" w:rsidRDefault="00557E3F">
            <w:pPr>
              <w:spacing w:line="360" w:lineRule="auto"/>
              <w:jc w:val="left"/>
              <w:rPr>
                <w:rFonts w:ascii="仿宋_GB2312" w:eastAsia="仿宋_GB2312" w:hAnsi="仿宋" w:cs="Arial"/>
                <w:sz w:val="24"/>
                <w:szCs w:val="24"/>
              </w:rPr>
            </w:pPr>
            <w:r>
              <w:rPr>
                <w:rFonts w:ascii="仿宋_GB2312" w:eastAsia="仿宋_GB2312" w:hAnsi="仿宋" w:cs="Arial" w:hint="eastAsia"/>
                <w:sz w:val="24"/>
                <w:szCs w:val="24"/>
              </w:rPr>
              <w:t>对投标人信用信息的具体要求：</w:t>
            </w:r>
          </w:p>
          <w:p w14:paraId="2C21EBF9" w14:textId="77777777" w:rsidR="00691646" w:rsidRDefault="00557E3F">
            <w:pPr>
              <w:spacing w:line="360" w:lineRule="auto"/>
              <w:jc w:val="left"/>
              <w:rPr>
                <w:rFonts w:ascii="仿宋_GB2312" w:eastAsia="仿宋_GB2312" w:hAnsi="宋体"/>
                <w:sz w:val="24"/>
                <w:szCs w:val="24"/>
              </w:rPr>
            </w:pPr>
            <w:r>
              <w:rPr>
                <w:rFonts w:ascii="仿宋_GB2312" w:eastAsia="仿宋_GB2312" w:hAnsi="仿宋" w:cs="Arial" w:hint="eastAsia"/>
                <w:sz w:val="24"/>
                <w:szCs w:val="24"/>
              </w:rPr>
              <w:t>根据《财政部关于在政府采购活动中查询及使用信用记录有关问题的通知》（财库[2016]125 号），采购人及采购代理机构于开标截止日前一个工作日通过“信用中国”网站（www.creditchina.gov.cn）、中国政府采购网（www.ccgp.gov.cn）查询投标人的信用记录。如经查询投标人被列入失信被执行人、重大税收违法案件当事人名单、政府采购严重违法失信行为记录名单的，投标人的投标文件将被拒绝（信用信息查询记录及相关证据将同投标人的投标文件一并保存）。</w:t>
            </w:r>
          </w:p>
        </w:tc>
      </w:tr>
      <w:tr w:rsidR="00691646" w14:paraId="6B8444CA" w14:textId="77777777">
        <w:trPr>
          <w:trHeight w:val="600"/>
        </w:trPr>
        <w:tc>
          <w:tcPr>
            <w:tcW w:w="1648" w:type="dxa"/>
            <w:gridSpan w:val="3"/>
            <w:vAlign w:val="center"/>
          </w:tcPr>
          <w:p w14:paraId="732CCB9C"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2.1</w:t>
            </w:r>
          </w:p>
        </w:tc>
        <w:tc>
          <w:tcPr>
            <w:tcW w:w="7380" w:type="dxa"/>
            <w:vAlign w:val="center"/>
          </w:tcPr>
          <w:p w14:paraId="188C0833" w14:textId="77777777" w:rsidR="00691646" w:rsidRDefault="00557E3F">
            <w:pPr>
              <w:spacing w:line="360" w:lineRule="auto"/>
              <w:jc w:val="left"/>
              <w:rPr>
                <w:rFonts w:ascii="仿宋_GB2312" w:eastAsia="仿宋_GB2312" w:hAnsi="黑体" w:cs="Arial"/>
                <w:sz w:val="24"/>
                <w:szCs w:val="24"/>
              </w:rPr>
            </w:pPr>
            <w:r>
              <w:rPr>
                <w:rFonts w:ascii="仿宋_GB2312" w:eastAsia="仿宋_GB2312" w:hAnsi="黑体" w:cs="Arial" w:hint="eastAsia"/>
                <w:sz w:val="24"/>
                <w:szCs w:val="24"/>
              </w:rPr>
              <w:t>采购资金的支付方式：</w:t>
            </w:r>
            <w:r>
              <w:rPr>
                <w:rFonts w:ascii="仿宋_GB2312" w:eastAsia="仿宋_GB2312" w:hAnsi="黑体" w:cs="Arial" w:hint="eastAsia"/>
                <w:sz w:val="24"/>
                <w:szCs w:val="24"/>
                <w:u w:val="single"/>
              </w:rPr>
              <w:t>以最终签订的合同为准</w:t>
            </w:r>
          </w:p>
          <w:p w14:paraId="4F234EFD" w14:textId="77777777" w:rsidR="00691646" w:rsidRDefault="00557E3F">
            <w:pPr>
              <w:spacing w:line="360" w:lineRule="auto"/>
              <w:jc w:val="left"/>
              <w:rPr>
                <w:rFonts w:ascii="仿宋_GB2312" w:eastAsia="仿宋_GB2312" w:hAnsi="黑体" w:cs="Arial"/>
                <w:sz w:val="24"/>
                <w:szCs w:val="24"/>
              </w:rPr>
            </w:pPr>
            <w:r>
              <w:rPr>
                <w:rFonts w:ascii="仿宋_GB2312" w:eastAsia="仿宋_GB2312" w:hAnsi="黑体" w:cs="Arial" w:hint="eastAsia"/>
                <w:sz w:val="24"/>
                <w:szCs w:val="24"/>
              </w:rPr>
              <w:t>支付时间：</w:t>
            </w:r>
            <w:r>
              <w:rPr>
                <w:rFonts w:ascii="仿宋_GB2312" w:eastAsia="仿宋_GB2312" w:hAnsi="黑体" w:cs="Arial" w:hint="eastAsia"/>
                <w:sz w:val="24"/>
                <w:szCs w:val="24"/>
                <w:u w:val="single"/>
              </w:rPr>
              <w:t>以最终签订的合同为准</w:t>
            </w:r>
          </w:p>
          <w:p w14:paraId="189A1E2C" w14:textId="77777777" w:rsidR="00691646" w:rsidRDefault="00557E3F">
            <w:pPr>
              <w:spacing w:line="360" w:lineRule="auto"/>
              <w:jc w:val="left"/>
              <w:rPr>
                <w:rFonts w:ascii="仿宋_GB2312" w:eastAsia="仿宋_GB2312" w:hAnsi="黑体" w:cs="Arial"/>
                <w:sz w:val="24"/>
                <w:szCs w:val="24"/>
              </w:rPr>
            </w:pPr>
            <w:r>
              <w:rPr>
                <w:rFonts w:ascii="仿宋_GB2312" w:eastAsia="仿宋_GB2312" w:hAnsi="黑体" w:cs="Arial" w:hint="eastAsia"/>
                <w:sz w:val="24"/>
                <w:szCs w:val="24"/>
              </w:rPr>
              <w:t>支付条件：</w:t>
            </w:r>
            <w:r>
              <w:rPr>
                <w:rFonts w:ascii="仿宋_GB2312" w:eastAsia="仿宋_GB2312" w:hAnsi="黑体" w:cs="Arial" w:hint="eastAsia"/>
                <w:sz w:val="24"/>
                <w:szCs w:val="24"/>
                <w:u w:val="single"/>
              </w:rPr>
              <w:t>以最终签订的合同为准</w:t>
            </w:r>
          </w:p>
        </w:tc>
      </w:tr>
      <w:tr w:rsidR="00691646" w14:paraId="55913738" w14:textId="77777777">
        <w:trPr>
          <w:trHeight w:val="600"/>
        </w:trPr>
        <w:tc>
          <w:tcPr>
            <w:tcW w:w="1648" w:type="dxa"/>
            <w:gridSpan w:val="3"/>
            <w:vAlign w:val="center"/>
          </w:tcPr>
          <w:p w14:paraId="4C4FEC2C"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6.1</w:t>
            </w:r>
          </w:p>
        </w:tc>
        <w:tc>
          <w:tcPr>
            <w:tcW w:w="7380" w:type="dxa"/>
            <w:vAlign w:val="center"/>
          </w:tcPr>
          <w:p w14:paraId="31243851"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任何要求对招标文件进行澄清或者修改的投标人，均应当在投标截止时间</w:t>
            </w:r>
            <w:r>
              <w:rPr>
                <w:rFonts w:ascii="仿宋_GB2312" w:eastAsia="仿宋_GB2312" w:hAnsi="宋体" w:hint="eastAsia"/>
                <w:sz w:val="24"/>
                <w:szCs w:val="24"/>
                <w:u w:val="single"/>
              </w:rPr>
              <w:t>15</w:t>
            </w:r>
            <w:r>
              <w:rPr>
                <w:rFonts w:ascii="仿宋_GB2312" w:eastAsia="仿宋_GB2312" w:hAnsi="宋体" w:hint="eastAsia"/>
                <w:sz w:val="24"/>
                <w:szCs w:val="24"/>
              </w:rPr>
              <w:t>日前以书面形式通知采购人、采购代理机构。</w:t>
            </w:r>
          </w:p>
        </w:tc>
      </w:tr>
      <w:tr w:rsidR="00691646" w14:paraId="5923649E" w14:textId="77777777">
        <w:trPr>
          <w:trHeight w:val="600"/>
        </w:trPr>
        <w:tc>
          <w:tcPr>
            <w:tcW w:w="1648" w:type="dxa"/>
            <w:gridSpan w:val="3"/>
            <w:vAlign w:val="center"/>
          </w:tcPr>
          <w:p w14:paraId="3F00373C"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*10.1</w:t>
            </w:r>
          </w:p>
        </w:tc>
        <w:tc>
          <w:tcPr>
            <w:tcW w:w="7380" w:type="dxa"/>
            <w:vAlign w:val="center"/>
          </w:tcPr>
          <w:p w14:paraId="0653D51D" w14:textId="77777777" w:rsidR="00691646" w:rsidRDefault="00557E3F">
            <w:pPr>
              <w:spacing w:line="360" w:lineRule="auto"/>
              <w:jc w:val="left"/>
              <w:rPr>
                <w:rFonts w:ascii="仿宋_GB2312" w:eastAsia="仿宋_GB2312"/>
                <w:sz w:val="24"/>
                <w:szCs w:val="24"/>
              </w:rPr>
            </w:pPr>
            <w:r>
              <w:rPr>
                <w:rFonts w:ascii="仿宋_GB2312" w:eastAsia="仿宋_GB2312" w:hAnsi="宋体" w:hint="eastAsia"/>
                <w:sz w:val="24"/>
                <w:szCs w:val="24"/>
              </w:rPr>
              <w:t>投标人所有投标报价均以人民币计价。</w:t>
            </w:r>
          </w:p>
        </w:tc>
      </w:tr>
      <w:tr w:rsidR="00691646" w14:paraId="295BE1E5" w14:textId="77777777">
        <w:trPr>
          <w:trHeight w:val="600"/>
        </w:trPr>
        <w:tc>
          <w:tcPr>
            <w:tcW w:w="1648" w:type="dxa"/>
            <w:gridSpan w:val="3"/>
            <w:vAlign w:val="center"/>
          </w:tcPr>
          <w:p w14:paraId="3DD7EC3F"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*11.1</w:t>
            </w:r>
          </w:p>
        </w:tc>
        <w:tc>
          <w:tcPr>
            <w:tcW w:w="7380" w:type="dxa"/>
            <w:vAlign w:val="center"/>
          </w:tcPr>
          <w:p w14:paraId="1F8F077A" w14:textId="2FF73219" w:rsidR="00691646" w:rsidRDefault="00557E3F">
            <w:pPr>
              <w:spacing w:line="360" w:lineRule="auto"/>
              <w:jc w:val="left"/>
              <w:rPr>
                <w:rFonts w:ascii="仿宋_GB2312" w:eastAsia="仿宋_GB2312"/>
                <w:sz w:val="24"/>
                <w:szCs w:val="24"/>
              </w:rPr>
            </w:pPr>
            <w:r>
              <w:rPr>
                <w:rFonts w:ascii="仿宋_GB2312" w:eastAsia="仿宋_GB2312" w:hAnsi="宋体" w:hint="eastAsia"/>
                <w:sz w:val="24"/>
                <w:szCs w:val="24"/>
              </w:rPr>
              <w:t>投标人须提供投标保证金：￥</w:t>
            </w:r>
            <w:r>
              <w:rPr>
                <w:rFonts w:ascii="仿宋_GB2312" w:eastAsia="仿宋_GB2312"/>
                <w:sz w:val="24"/>
                <w:szCs w:val="24"/>
                <w:u w:val="single"/>
              </w:rPr>
              <w:t>3</w:t>
            </w:r>
            <w:r w:rsidR="00224D8F">
              <w:rPr>
                <w:rFonts w:ascii="仿宋_GB2312" w:eastAsia="仿宋_GB2312"/>
                <w:sz w:val="24"/>
                <w:szCs w:val="24"/>
                <w:u w:val="single"/>
              </w:rPr>
              <w:t>8</w:t>
            </w:r>
            <w:r>
              <w:rPr>
                <w:rFonts w:ascii="仿宋_GB2312" w:eastAsia="仿宋_GB2312"/>
                <w:sz w:val="24"/>
                <w:szCs w:val="24"/>
                <w:u w:val="single"/>
              </w:rPr>
              <w:t>,000.00</w:t>
            </w:r>
          </w:p>
          <w:p w14:paraId="4D1E9DF3"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特别提示：</w:t>
            </w:r>
          </w:p>
          <w:p w14:paraId="2A9E49D2" w14:textId="77777777" w:rsidR="00691646" w:rsidRDefault="00557E3F">
            <w:pPr>
              <w:spacing w:line="360" w:lineRule="auto"/>
              <w:jc w:val="left"/>
              <w:rPr>
                <w:rFonts w:ascii="仿宋_GB2312" w:eastAsia="仿宋_GB2312" w:hAnsi="仿宋" w:cs="Times New Roman"/>
                <w:sz w:val="24"/>
                <w:szCs w:val="24"/>
              </w:rPr>
            </w:pPr>
            <w:r>
              <w:rPr>
                <w:rFonts w:ascii="仿宋_GB2312" w:eastAsia="仿宋_GB2312" w:hAnsi="仿宋" w:cs="Times New Roman" w:hint="eastAsia"/>
                <w:sz w:val="24"/>
                <w:szCs w:val="24"/>
              </w:rPr>
              <w:t>投标人应于递交投标文件截止时间止前将投标保证金付至招标代理机构指定账户，建议采用电汇的方式并在电汇单附言中注明招标编号。在递交响应文件时，为方便核查投标保证金，投标人应当将“投标保证金汇款凭证复印件”单独密封并在投标时单独递交，并在包装袋/箱上标</w:t>
            </w:r>
            <w:r>
              <w:rPr>
                <w:rFonts w:ascii="仿宋_GB2312" w:eastAsia="仿宋_GB2312" w:hAnsi="仿宋" w:cs="Times New Roman" w:hint="eastAsia"/>
                <w:sz w:val="24"/>
                <w:szCs w:val="24"/>
              </w:rPr>
              <w:lastRenderedPageBreak/>
              <w:t>明 “投标保证金”字样。</w:t>
            </w:r>
          </w:p>
          <w:p w14:paraId="1582CF43" w14:textId="77777777" w:rsidR="00691646" w:rsidRDefault="00557E3F">
            <w:pPr>
              <w:spacing w:line="360" w:lineRule="auto"/>
              <w:jc w:val="left"/>
              <w:rPr>
                <w:rFonts w:ascii="仿宋_GB2312" w:eastAsia="仿宋_GB2312" w:hAnsi="仿宋" w:cs="Times New Roman"/>
                <w:sz w:val="24"/>
                <w:szCs w:val="24"/>
              </w:rPr>
            </w:pPr>
            <w:r>
              <w:rPr>
                <w:rFonts w:ascii="仿宋_GB2312" w:eastAsia="仿宋_GB2312" w:hAnsi="仿宋" w:cs="Times New Roman" w:hint="eastAsia"/>
                <w:sz w:val="24"/>
                <w:szCs w:val="24"/>
              </w:rPr>
              <w:t>采购人指定的保证金收款账户信息如下：</w:t>
            </w:r>
          </w:p>
          <w:p w14:paraId="56560C3D" w14:textId="77777777" w:rsidR="00691646" w:rsidRDefault="00557E3F">
            <w:pPr>
              <w:spacing w:line="360" w:lineRule="auto"/>
              <w:jc w:val="left"/>
              <w:rPr>
                <w:rFonts w:ascii="仿宋_GB2312" w:eastAsia="仿宋_GB2312" w:hAnsi="仿宋" w:cs="Times New Roman"/>
                <w:sz w:val="24"/>
                <w:szCs w:val="24"/>
              </w:rPr>
            </w:pPr>
            <w:r>
              <w:rPr>
                <w:rFonts w:ascii="仿宋_GB2312" w:eastAsia="仿宋_GB2312" w:hAnsi="仿宋" w:cs="Times New Roman" w:hint="eastAsia"/>
                <w:sz w:val="24"/>
                <w:szCs w:val="24"/>
              </w:rPr>
              <w:t>开户名（全称）：</w:t>
            </w:r>
            <w:r>
              <w:rPr>
                <w:rFonts w:ascii="仿宋_GB2312" w:eastAsia="仿宋_GB2312" w:hAnsi="仿宋" w:cs="Times New Roman" w:hint="eastAsia"/>
                <w:sz w:val="24"/>
                <w:szCs w:val="24"/>
                <w:u w:val="single"/>
              </w:rPr>
              <w:t>北京中外建工程管理有限公司</w:t>
            </w:r>
          </w:p>
          <w:p w14:paraId="3E206444" w14:textId="77777777" w:rsidR="00691646" w:rsidRDefault="00557E3F">
            <w:pPr>
              <w:spacing w:line="360" w:lineRule="auto"/>
              <w:jc w:val="left"/>
              <w:rPr>
                <w:rFonts w:ascii="仿宋_GB2312" w:eastAsia="仿宋_GB2312" w:hAnsi="仿宋" w:cs="Times New Roman"/>
                <w:sz w:val="24"/>
                <w:szCs w:val="24"/>
              </w:rPr>
            </w:pPr>
            <w:r>
              <w:rPr>
                <w:rFonts w:ascii="仿宋_GB2312" w:eastAsia="仿宋_GB2312" w:hAnsi="仿宋" w:cs="Times New Roman" w:hint="eastAsia"/>
                <w:sz w:val="24"/>
                <w:szCs w:val="24"/>
              </w:rPr>
              <w:t>开户银行：</w:t>
            </w:r>
            <w:r>
              <w:rPr>
                <w:rFonts w:ascii="仿宋_GB2312" w:eastAsia="仿宋_GB2312" w:hAnsi="仿宋_GB2312" w:hint="eastAsia"/>
                <w:sz w:val="24"/>
                <w:szCs w:val="24"/>
                <w:u w:val="single"/>
              </w:rPr>
              <w:t>民生银行北京丽泽商务区支行（系统支付号305100001856）</w:t>
            </w:r>
          </w:p>
          <w:p w14:paraId="7BB351F3" w14:textId="77777777" w:rsidR="00691646" w:rsidRDefault="00557E3F">
            <w:pPr>
              <w:spacing w:line="360" w:lineRule="auto"/>
              <w:jc w:val="left"/>
              <w:rPr>
                <w:rFonts w:ascii="仿宋_GB2312" w:eastAsia="仿宋_GB2312"/>
                <w:sz w:val="24"/>
                <w:szCs w:val="24"/>
                <w:u w:val="single"/>
              </w:rPr>
            </w:pPr>
            <w:r>
              <w:rPr>
                <w:rFonts w:ascii="仿宋_GB2312" w:eastAsia="仿宋_GB2312" w:hAnsi="仿宋" w:cs="Times New Roman" w:hint="eastAsia"/>
                <w:sz w:val="24"/>
                <w:szCs w:val="24"/>
              </w:rPr>
              <w:t>银行账号：</w:t>
            </w:r>
            <w:r>
              <w:rPr>
                <w:rFonts w:ascii="仿宋_GB2312" w:eastAsia="仿宋_GB2312" w:hAnsi="仿宋_GB2312"/>
                <w:sz w:val="24"/>
                <w:szCs w:val="24"/>
                <w:u w:val="single"/>
              </w:rPr>
              <w:t>619201915</w:t>
            </w:r>
          </w:p>
        </w:tc>
      </w:tr>
      <w:tr w:rsidR="00691646" w14:paraId="2CCF47D0" w14:textId="77777777">
        <w:trPr>
          <w:trHeight w:val="600"/>
        </w:trPr>
        <w:tc>
          <w:tcPr>
            <w:tcW w:w="1648" w:type="dxa"/>
            <w:gridSpan w:val="3"/>
            <w:vAlign w:val="center"/>
          </w:tcPr>
          <w:p w14:paraId="44F5E987"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lastRenderedPageBreak/>
              <w:t>*12.1</w:t>
            </w:r>
          </w:p>
        </w:tc>
        <w:tc>
          <w:tcPr>
            <w:tcW w:w="7380" w:type="dxa"/>
            <w:vAlign w:val="center"/>
          </w:tcPr>
          <w:p w14:paraId="290CC9FE" w14:textId="77777777" w:rsidR="00691646" w:rsidRDefault="00557E3F">
            <w:pPr>
              <w:spacing w:line="360" w:lineRule="auto"/>
              <w:jc w:val="left"/>
              <w:rPr>
                <w:rFonts w:ascii="仿宋_GB2312" w:eastAsia="仿宋_GB2312" w:hAnsi="宋体"/>
                <w:sz w:val="24"/>
                <w:szCs w:val="24"/>
              </w:rPr>
            </w:pPr>
            <w:r>
              <w:rPr>
                <w:rFonts w:ascii="仿宋_GB2312" w:eastAsia="仿宋_GB2312" w:hint="eastAsia"/>
                <w:sz w:val="24"/>
                <w:szCs w:val="24"/>
              </w:rPr>
              <w:t>投标有效期：</w:t>
            </w:r>
            <w:r>
              <w:rPr>
                <w:rFonts w:ascii="仿宋_GB2312" w:eastAsia="仿宋_GB2312" w:hAnsi="宋体" w:hint="eastAsia"/>
                <w:sz w:val="24"/>
                <w:szCs w:val="24"/>
              </w:rPr>
              <w:t>自投标截止</w:t>
            </w:r>
            <w:proofErr w:type="gramStart"/>
            <w:r>
              <w:rPr>
                <w:rFonts w:ascii="仿宋_GB2312" w:eastAsia="仿宋_GB2312" w:hAnsi="宋体" w:hint="eastAsia"/>
                <w:sz w:val="24"/>
                <w:szCs w:val="24"/>
              </w:rPr>
              <w:t>时间止起</w:t>
            </w:r>
            <w:r>
              <w:rPr>
                <w:rFonts w:ascii="仿宋_GB2312" w:eastAsia="仿宋_GB2312" w:hint="eastAsia"/>
                <w:sz w:val="24"/>
                <w:szCs w:val="24"/>
                <w:u w:val="single"/>
              </w:rPr>
              <w:t>9</w:t>
            </w:r>
            <w:r>
              <w:rPr>
                <w:rFonts w:ascii="仿宋_GB2312" w:eastAsia="仿宋_GB2312"/>
                <w:sz w:val="24"/>
                <w:szCs w:val="24"/>
                <w:u w:val="single"/>
              </w:rPr>
              <w:t>0</w:t>
            </w:r>
            <w:r>
              <w:rPr>
                <w:rFonts w:ascii="仿宋_GB2312" w:eastAsia="仿宋_GB2312" w:hAnsi="宋体" w:hint="eastAsia"/>
                <w:sz w:val="24"/>
                <w:szCs w:val="24"/>
              </w:rPr>
              <w:t>个</w:t>
            </w:r>
            <w:proofErr w:type="gramEnd"/>
            <w:r>
              <w:rPr>
                <w:rFonts w:ascii="仿宋_GB2312" w:eastAsia="仿宋_GB2312" w:hAnsi="宋体" w:hint="eastAsia"/>
                <w:sz w:val="24"/>
                <w:szCs w:val="24"/>
              </w:rPr>
              <w:t>日历日</w:t>
            </w:r>
          </w:p>
          <w:p w14:paraId="6AADE8F7" w14:textId="77777777" w:rsidR="00691646" w:rsidRDefault="00557E3F">
            <w:pPr>
              <w:spacing w:line="360" w:lineRule="auto"/>
              <w:jc w:val="left"/>
              <w:rPr>
                <w:rFonts w:ascii="仿宋_GB2312" w:eastAsia="仿宋_GB2312"/>
                <w:sz w:val="24"/>
                <w:szCs w:val="24"/>
                <w:u w:val="single"/>
              </w:rPr>
            </w:pPr>
            <w:r>
              <w:rPr>
                <w:rFonts w:ascii="仿宋_GB2312" w:eastAsia="仿宋_GB2312" w:hAnsi="宋体" w:hint="eastAsia"/>
                <w:sz w:val="24"/>
                <w:szCs w:val="24"/>
              </w:rPr>
              <w:t>提供服务期限：本项目服务期为：</w:t>
            </w:r>
            <w:bookmarkStart w:id="178" w:name="_Hlk41381134"/>
            <w:r>
              <w:rPr>
                <w:rFonts w:ascii="仿宋_GB2312" w:eastAsia="仿宋_GB2312" w:hint="eastAsia"/>
                <w:sz w:val="24"/>
                <w:szCs w:val="24"/>
                <w:u w:val="single"/>
              </w:rPr>
              <w:t>2020年9月至2020年11月</w:t>
            </w:r>
            <w:bookmarkEnd w:id="178"/>
          </w:p>
        </w:tc>
      </w:tr>
      <w:tr w:rsidR="00691646" w14:paraId="3E24341E" w14:textId="77777777">
        <w:trPr>
          <w:trHeight w:val="710"/>
        </w:trPr>
        <w:tc>
          <w:tcPr>
            <w:tcW w:w="1648" w:type="dxa"/>
            <w:gridSpan w:val="3"/>
            <w:vAlign w:val="center"/>
          </w:tcPr>
          <w:p w14:paraId="2702C89C"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13.1</w:t>
            </w:r>
          </w:p>
        </w:tc>
        <w:tc>
          <w:tcPr>
            <w:tcW w:w="7380" w:type="dxa"/>
          </w:tcPr>
          <w:p w14:paraId="30D6DE8A" w14:textId="77777777" w:rsidR="00691646" w:rsidRDefault="00557E3F">
            <w:pPr>
              <w:spacing w:line="360" w:lineRule="auto"/>
              <w:jc w:val="left"/>
              <w:rPr>
                <w:rFonts w:ascii="仿宋_GB2312" w:eastAsia="仿宋_GB2312"/>
                <w:sz w:val="24"/>
                <w:szCs w:val="24"/>
                <w:u w:val="single"/>
              </w:rPr>
            </w:pPr>
            <w:r>
              <w:rPr>
                <w:rFonts w:ascii="仿宋_GB2312" w:eastAsia="仿宋_GB2312" w:hint="eastAsia"/>
                <w:sz w:val="24"/>
                <w:szCs w:val="24"/>
              </w:rPr>
              <w:t>投标文件：正本：</w:t>
            </w:r>
            <w:r>
              <w:rPr>
                <w:rFonts w:ascii="仿宋_GB2312" w:eastAsia="仿宋_GB2312" w:hint="eastAsia"/>
                <w:sz w:val="24"/>
                <w:szCs w:val="24"/>
                <w:u w:val="single"/>
              </w:rPr>
              <w:t>1</w:t>
            </w:r>
            <w:r>
              <w:rPr>
                <w:rFonts w:ascii="仿宋_GB2312" w:eastAsia="仿宋_GB2312" w:hint="eastAsia"/>
                <w:sz w:val="24"/>
                <w:szCs w:val="24"/>
              </w:rPr>
              <w:t>份；副本：</w:t>
            </w:r>
            <w:r>
              <w:rPr>
                <w:rFonts w:ascii="仿宋_GB2312" w:eastAsia="仿宋_GB2312" w:hint="eastAsia"/>
                <w:sz w:val="24"/>
                <w:szCs w:val="24"/>
                <w:u w:val="single"/>
              </w:rPr>
              <w:t>4</w:t>
            </w:r>
            <w:r>
              <w:rPr>
                <w:rFonts w:ascii="仿宋_GB2312" w:eastAsia="仿宋_GB2312" w:hint="eastAsia"/>
                <w:sz w:val="24"/>
                <w:szCs w:val="24"/>
              </w:rPr>
              <w:t>份；电子文档：</w:t>
            </w:r>
            <w:r>
              <w:rPr>
                <w:rFonts w:ascii="仿宋_GB2312" w:eastAsia="仿宋_GB2312" w:hint="eastAsia"/>
                <w:sz w:val="24"/>
                <w:szCs w:val="24"/>
                <w:u w:val="single"/>
              </w:rPr>
              <w:t>1</w:t>
            </w:r>
            <w:r>
              <w:rPr>
                <w:rFonts w:ascii="仿宋_GB2312" w:eastAsia="仿宋_GB2312" w:hint="eastAsia"/>
                <w:sz w:val="24"/>
                <w:szCs w:val="24"/>
              </w:rPr>
              <w:t>份，</w:t>
            </w:r>
            <w:r>
              <w:rPr>
                <w:rFonts w:ascii="仿宋_GB2312" w:eastAsia="仿宋_GB2312" w:hAnsi="仿宋" w:cs="Times New Roman" w:hint="eastAsia"/>
                <w:sz w:val="24"/>
                <w:szCs w:val="24"/>
              </w:rPr>
              <w:t>pdf格式，单独密封</w:t>
            </w:r>
          </w:p>
        </w:tc>
      </w:tr>
      <w:tr w:rsidR="00691646" w14:paraId="6F795A16" w14:textId="77777777">
        <w:trPr>
          <w:trHeight w:val="751"/>
        </w:trPr>
        <w:tc>
          <w:tcPr>
            <w:tcW w:w="1648" w:type="dxa"/>
            <w:gridSpan w:val="3"/>
            <w:vAlign w:val="center"/>
          </w:tcPr>
          <w:p w14:paraId="0DF03087"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14</w:t>
            </w:r>
          </w:p>
        </w:tc>
        <w:tc>
          <w:tcPr>
            <w:tcW w:w="7380" w:type="dxa"/>
          </w:tcPr>
          <w:p w14:paraId="52826569" w14:textId="2956481D" w:rsidR="00691646" w:rsidRPr="00424ED1" w:rsidRDefault="00557E3F">
            <w:pPr>
              <w:spacing w:line="360" w:lineRule="auto"/>
              <w:jc w:val="left"/>
              <w:rPr>
                <w:rFonts w:ascii="仿宋_GB2312" w:eastAsia="仿宋_GB2312"/>
                <w:color w:val="000000" w:themeColor="text1"/>
                <w:sz w:val="24"/>
                <w:szCs w:val="24"/>
              </w:rPr>
            </w:pPr>
            <w:r w:rsidRPr="00424ED1">
              <w:rPr>
                <w:rFonts w:ascii="仿宋_GB2312" w:eastAsia="仿宋_GB2312" w:hint="eastAsia"/>
                <w:color w:val="000000" w:themeColor="text1"/>
                <w:sz w:val="24"/>
                <w:szCs w:val="24"/>
              </w:rPr>
              <w:t>投标文件递交时间：</w:t>
            </w:r>
            <w:r w:rsidRPr="00424ED1">
              <w:rPr>
                <w:rFonts w:ascii="仿宋_GB2312" w:eastAsia="仿宋_GB2312" w:hint="eastAsia"/>
                <w:color w:val="000000" w:themeColor="text1"/>
                <w:sz w:val="24"/>
                <w:szCs w:val="24"/>
                <w:u w:val="single"/>
              </w:rPr>
              <w:t>2</w:t>
            </w:r>
            <w:r w:rsidRPr="00424ED1">
              <w:rPr>
                <w:rFonts w:ascii="仿宋_GB2312" w:eastAsia="仿宋_GB2312"/>
                <w:color w:val="000000" w:themeColor="text1"/>
                <w:sz w:val="24"/>
                <w:szCs w:val="24"/>
                <w:u w:val="single"/>
              </w:rPr>
              <w:t>020</w:t>
            </w:r>
            <w:r w:rsidRPr="00424ED1">
              <w:rPr>
                <w:rFonts w:ascii="仿宋_GB2312" w:eastAsia="仿宋_GB2312" w:hint="eastAsia"/>
                <w:color w:val="000000" w:themeColor="text1"/>
                <w:sz w:val="24"/>
                <w:szCs w:val="24"/>
              </w:rPr>
              <w:t>年</w:t>
            </w:r>
            <w:r w:rsidR="00FF1997">
              <w:rPr>
                <w:rFonts w:ascii="仿宋_GB2312" w:eastAsia="仿宋_GB2312"/>
                <w:color w:val="000000" w:themeColor="text1"/>
                <w:sz w:val="24"/>
                <w:szCs w:val="24"/>
                <w:u w:val="single"/>
              </w:rPr>
              <w:t>9</w:t>
            </w:r>
            <w:r w:rsidRPr="00424ED1">
              <w:rPr>
                <w:rFonts w:ascii="仿宋_GB2312" w:eastAsia="仿宋_GB2312" w:hint="eastAsia"/>
                <w:color w:val="000000" w:themeColor="text1"/>
                <w:sz w:val="24"/>
                <w:szCs w:val="24"/>
              </w:rPr>
              <w:t>月</w:t>
            </w:r>
            <w:r w:rsidR="00FF1997">
              <w:rPr>
                <w:rFonts w:ascii="仿宋_GB2312" w:eastAsia="仿宋_GB2312"/>
                <w:color w:val="000000" w:themeColor="text1"/>
                <w:sz w:val="24"/>
                <w:szCs w:val="24"/>
                <w:u w:val="single"/>
              </w:rPr>
              <w:t>7</w:t>
            </w:r>
            <w:r w:rsidRPr="00424ED1">
              <w:rPr>
                <w:rFonts w:ascii="仿宋_GB2312" w:eastAsia="仿宋_GB2312" w:hint="eastAsia"/>
                <w:color w:val="000000" w:themeColor="text1"/>
                <w:sz w:val="24"/>
                <w:szCs w:val="24"/>
              </w:rPr>
              <w:t>日</w:t>
            </w:r>
            <w:r w:rsidRPr="00424ED1">
              <w:rPr>
                <w:rFonts w:ascii="仿宋_GB2312" w:eastAsia="仿宋_GB2312" w:hint="eastAsia"/>
                <w:color w:val="000000" w:themeColor="text1"/>
                <w:sz w:val="24"/>
                <w:szCs w:val="24"/>
                <w:u w:val="single"/>
              </w:rPr>
              <w:t>9</w:t>
            </w:r>
            <w:r w:rsidRPr="00424ED1">
              <w:rPr>
                <w:rFonts w:ascii="仿宋_GB2312" w:eastAsia="仿宋_GB2312" w:hint="eastAsia"/>
                <w:color w:val="000000" w:themeColor="text1"/>
                <w:sz w:val="24"/>
                <w:szCs w:val="24"/>
              </w:rPr>
              <w:t>时</w:t>
            </w:r>
            <w:r w:rsidRPr="00424ED1">
              <w:rPr>
                <w:rFonts w:ascii="仿宋_GB2312" w:eastAsia="仿宋_GB2312"/>
                <w:color w:val="000000" w:themeColor="text1"/>
                <w:sz w:val="24"/>
                <w:szCs w:val="24"/>
                <w:u w:val="single"/>
              </w:rPr>
              <w:t>00</w:t>
            </w:r>
            <w:r w:rsidRPr="00424ED1">
              <w:rPr>
                <w:rFonts w:ascii="仿宋_GB2312" w:eastAsia="仿宋_GB2312" w:hint="eastAsia"/>
                <w:color w:val="000000" w:themeColor="text1"/>
                <w:sz w:val="24"/>
                <w:szCs w:val="24"/>
              </w:rPr>
              <w:t>分至</w:t>
            </w:r>
            <w:r w:rsidRPr="00424ED1">
              <w:rPr>
                <w:rFonts w:ascii="仿宋_GB2312" w:eastAsia="仿宋_GB2312" w:hint="eastAsia"/>
                <w:color w:val="000000" w:themeColor="text1"/>
                <w:sz w:val="24"/>
                <w:szCs w:val="24"/>
                <w:u w:val="single"/>
              </w:rPr>
              <w:t>2</w:t>
            </w:r>
            <w:r w:rsidRPr="00424ED1">
              <w:rPr>
                <w:rFonts w:ascii="仿宋_GB2312" w:eastAsia="仿宋_GB2312"/>
                <w:color w:val="000000" w:themeColor="text1"/>
                <w:sz w:val="24"/>
                <w:szCs w:val="24"/>
                <w:u w:val="single"/>
              </w:rPr>
              <w:t>020</w:t>
            </w:r>
            <w:r w:rsidRPr="00424ED1">
              <w:rPr>
                <w:rFonts w:ascii="仿宋_GB2312" w:eastAsia="仿宋_GB2312" w:hint="eastAsia"/>
                <w:color w:val="000000" w:themeColor="text1"/>
                <w:sz w:val="24"/>
                <w:szCs w:val="24"/>
              </w:rPr>
              <w:t>年</w:t>
            </w:r>
            <w:r w:rsidR="00FF1997">
              <w:rPr>
                <w:rFonts w:ascii="仿宋_GB2312" w:eastAsia="仿宋_GB2312"/>
                <w:color w:val="000000" w:themeColor="text1"/>
                <w:sz w:val="24"/>
                <w:szCs w:val="24"/>
                <w:u w:val="single"/>
              </w:rPr>
              <w:t>9</w:t>
            </w:r>
            <w:r w:rsidRPr="00424ED1">
              <w:rPr>
                <w:rFonts w:ascii="仿宋_GB2312" w:eastAsia="仿宋_GB2312" w:hint="eastAsia"/>
                <w:color w:val="000000" w:themeColor="text1"/>
                <w:sz w:val="24"/>
                <w:szCs w:val="24"/>
              </w:rPr>
              <w:t>月</w:t>
            </w:r>
            <w:r w:rsidR="00FF1997">
              <w:rPr>
                <w:rFonts w:ascii="仿宋_GB2312" w:eastAsia="仿宋_GB2312"/>
                <w:color w:val="000000" w:themeColor="text1"/>
                <w:sz w:val="24"/>
                <w:szCs w:val="24"/>
                <w:u w:val="single"/>
              </w:rPr>
              <w:t>7</w:t>
            </w:r>
            <w:r w:rsidRPr="00424ED1">
              <w:rPr>
                <w:rFonts w:ascii="仿宋_GB2312" w:eastAsia="仿宋_GB2312" w:hint="eastAsia"/>
                <w:color w:val="000000" w:themeColor="text1"/>
                <w:sz w:val="24"/>
                <w:szCs w:val="24"/>
              </w:rPr>
              <w:t>日</w:t>
            </w:r>
            <w:r w:rsidRPr="00424ED1">
              <w:rPr>
                <w:rFonts w:ascii="仿宋_GB2312" w:eastAsia="仿宋_GB2312" w:hint="eastAsia"/>
                <w:color w:val="000000" w:themeColor="text1"/>
                <w:sz w:val="24"/>
                <w:szCs w:val="24"/>
                <w:u w:val="single"/>
              </w:rPr>
              <w:t>9</w:t>
            </w:r>
            <w:r w:rsidRPr="00424ED1">
              <w:rPr>
                <w:rFonts w:ascii="仿宋_GB2312" w:eastAsia="仿宋_GB2312" w:hint="eastAsia"/>
                <w:color w:val="000000" w:themeColor="text1"/>
                <w:sz w:val="24"/>
                <w:szCs w:val="24"/>
              </w:rPr>
              <w:t>时</w:t>
            </w:r>
            <w:r w:rsidRPr="00424ED1">
              <w:rPr>
                <w:rFonts w:ascii="仿宋_GB2312" w:eastAsia="仿宋_GB2312"/>
                <w:color w:val="000000" w:themeColor="text1"/>
                <w:sz w:val="24"/>
                <w:szCs w:val="24"/>
                <w:u w:val="single"/>
              </w:rPr>
              <w:t>30</w:t>
            </w:r>
            <w:r w:rsidRPr="00424ED1">
              <w:rPr>
                <w:rFonts w:ascii="仿宋_GB2312" w:eastAsia="仿宋_GB2312" w:hint="eastAsia"/>
                <w:color w:val="000000" w:themeColor="text1"/>
                <w:sz w:val="24"/>
                <w:szCs w:val="24"/>
              </w:rPr>
              <w:t>分（北京时间）</w:t>
            </w:r>
          </w:p>
        </w:tc>
      </w:tr>
      <w:tr w:rsidR="00691646" w14:paraId="5DBB4219" w14:textId="77777777">
        <w:trPr>
          <w:trHeight w:val="368"/>
        </w:trPr>
        <w:tc>
          <w:tcPr>
            <w:tcW w:w="1648" w:type="dxa"/>
            <w:gridSpan w:val="3"/>
            <w:vAlign w:val="center"/>
          </w:tcPr>
          <w:p w14:paraId="1D82023E"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15</w:t>
            </w:r>
          </w:p>
        </w:tc>
        <w:tc>
          <w:tcPr>
            <w:tcW w:w="7380" w:type="dxa"/>
          </w:tcPr>
          <w:p w14:paraId="1F9CCEEE" w14:textId="29DF34C7" w:rsidR="00691646" w:rsidRPr="00424ED1" w:rsidRDefault="00557E3F">
            <w:pPr>
              <w:spacing w:line="360" w:lineRule="auto"/>
              <w:jc w:val="left"/>
              <w:rPr>
                <w:rFonts w:ascii="仿宋_GB2312" w:eastAsia="仿宋_GB2312"/>
                <w:color w:val="000000" w:themeColor="text1"/>
                <w:sz w:val="24"/>
                <w:szCs w:val="24"/>
              </w:rPr>
            </w:pPr>
            <w:r w:rsidRPr="00424ED1">
              <w:rPr>
                <w:rFonts w:ascii="仿宋_GB2312" w:eastAsia="仿宋_GB2312" w:hint="eastAsia"/>
                <w:color w:val="000000" w:themeColor="text1"/>
                <w:sz w:val="24"/>
                <w:szCs w:val="24"/>
              </w:rPr>
              <w:t>投标截止时间：</w:t>
            </w:r>
            <w:r w:rsidRPr="00424ED1">
              <w:rPr>
                <w:rFonts w:ascii="仿宋_GB2312" w:eastAsia="仿宋_GB2312" w:hint="eastAsia"/>
                <w:color w:val="000000" w:themeColor="text1"/>
                <w:sz w:val="24"/>
                <w:szCs w:val="24"/>
                <w:u w:val="single"/>
              </w:rPr>
              <w:t>2</w:t>
            </w:r>
            <w:r w:rsidRPr="00424ED1">
              <w:rPr>
                <w:rFonts w:ascii="仿宋_GB2312" w:eastAsia="仿宋_GB2312"/>
                <w:color w:val="000000" w:themeColor="text1"/>
                <w:sz w:val="24"/>
                <w:szCs w:val="24"/>
                <w:u w:val="single"/>
              </w:rPr>
              <w:t>020</w:t>
            </w:r>
            <w:r w:rsidRPr="00424ED1">
              <w:rPr>
                <w:rFonts w:ascii="仿宋_GB2312" w:eastAsia="仿宋_GB2312" w:hint="eastAsia"/>
                <w:color w:val="000000" w:themeColor="text1"/>
                <w:sz w:val="24"/>
                <w:szCs w:val="24"/>
              </w:rPr>
              <w:t>年</w:t>
            </w:r>
            <w:r w:rsidR="00FF1997">
              <w:rPr>
                <w:rFonts w:ascii="仿宋_GB2312" w:eastAsia="仿宋_GB2312"/>
                <w:color w:val="000000" w:themeColor="text1"/>
                <w:sz w:val="24"/>
                <w:szCs w:val="24"/>
                <w:u w:val="single"/>
              </w:rPr>
              <w:t>9</w:t>
            </w:r>
            <w:r w:rsidRPr="00424ED1">
              <w:rPr>
                <w:rFonts w:ascii="仿宋_GB2312" w:eastAsia="仿宋_GB2312" w:hint="eastAsia"/>
                <w:color w:val="000000" w:themeColor="text1"/>
                <w:sz w:val="24"/>
                <w:szCs w:val="24"/>
              </w:rPr>
              <w:t>月</w:t>
            </w:r>
            <w:r w:rsidR="00FF1997">
              <w:rPr>
                <w:rFonts w:ascii="仿宋_GB2312" w:eastAsia="仿宋_GB2312"/>
                <w:color w:val="000000" w:themeColor="text1"/>
                <w:sz w:val="24"/>
                <w:szCs w:val="24"/>
                <w:u w:val="single"/>
              </w:rPr>
              <w:t>7</w:t>
            </w:r>
            <w:r w:rsidRPr="00424ED1">
              <w:rPr>
                <w:rFonts w:ascii="仿宋_GB2312" w:eastAsia="仿宋_GB2312" w:hint="eastAsia"/>
                <w:color w:val="000000" w:themeColor="text1"/>
                <w:sz w:val="24"/>
                <w:szCs w:val="24"/>
              </w:rPr>
              <w:t>日</w:t>
            </w:r>
            <w:r w:rsidRPr="00424ED1">
              <w:rPr>
                <w:rFonts w:ascii="仿宋_GB2312" w:eastAsia="仿宋_GB2312" w:hint="eastAsia"/>
                <w:color w:val="000000" w:themeColor="text1"/>
                <w:sz w:val="24"/>
                <w:szCs w:val="24"/>
                <w:u w:val="single"/>
              </w:rPr>
              <w:t>9</w:t>
            </w:r>
            <w:r w:rsidRPr="00424ED1">
              <w:rPr>
                <w:rFonts w:ascii="仿宋_GB2312" w:eastAsia="仿宋_GB2312" w:hint="eastAsia"/>
                <w:color w:val="000000" w:themeColor="text1"/>
                <w:sz w:val="24"/>
                <w:szCs w:val="24"/>
              </w:rPr>
              <w:t>时</w:t>
            </w:r>
            <w:r w:rsidRPr="00424ED1">
              <w:rPr>
                <w:rFonts w:ascii="仿宋_GB2312" w:eastAsia="仿宋_GB2312"/>
                <w:color w:val="000000" w:themeColor="text1"/>
                <w:sz w:val="24"/>
                <w:szCs w:val="24"/>
                <w:u w:val="single"/>
              </w:rPr>
              <w:t>30</w:t>
            </w:r>
            <w:r w:rsidRPr="00424ED1">
              <w:rPr>
                <w:rFonts w:ascii="仿宋_GB2312" w:eastAsia="仿宋_GB2312" w:hint="eastAsia"/>
                <w:color w:val="000000" w:themeColor="text1"/>
                <w:sz w:val="24"/>
                <w:szCs w:val="24"/>
              </w:rPr>
              <w:t>分（北京时间）</w:t>
            </w:r>
          </w:p>
        </w:tc>
      </w:tr>
      <w:tr w:rsidR="00691646" w14:paraId="52D40631" w14:textId="77777777">
        <w:trPr>
          <w:trHeight w:val="600"/>
        </w:trPr>
        <w:tc>
          <w:tcPr>
            <w:tcW w:w="1648" w:type="dxa"/>
            <w:gridSpan w:val="3"/>
            <w:vAlign w:val="center"/>
          </w:tcPr>
          <w:p w14:paraId="73E3976A"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17</w:t>
            </w:r>
          </w:p>
        </w:tc>
        <w:tc>
          <w:tcPr>
            <w:tcW w:w="7380" w:type="dxa"/>
            <w:vAlign w:val="center"/>
          </w:tcPr>
          <w:p w14:paraId="7D34B1A5" w14:textId="42C450C9" w:rsidR="00691646" w:rsidRPr="00424ED1" w:rsidRDefault="00557E3F">
            <w:pPr>
              <w:spacing w:line="360" w:lineRule="auto"/>
              <w:jc w:val="left"/>
              <w:rPr>
                <w:rFonts w:ascii="仿宋_GB2312" w:eastAsia="仿宋_GB2312"/>
                <w:color w:val="000000" w:themeColor="text1"/>
                <w:sz w:val="24"/>
                <w:szCs w:val="24"/>
                <w:u w:val="single"/>
              </w:rPr>
            </w:pPr>
            <w:r w:rsidRPr="00424ED1">
              <w:rPr>
                <w:rFonts w:ascii="仿宋_GB2312" w:eastAsia="仿宋_GB2312" w:hint="eastAsia"/>
                <w:color w:val="000000" w:themeColor="text1"/>
                <w:sz w:val="24"/>
                <w:szCs w:val="24"/>
              </w:rPr>
              <w:t>开标时间：</w:t>
            </w:r>
            <w:r w:rsidRPr="00424ED1">
              <w:rPr>
                <w:rFonts w:ascii="仿宋_GB2312" w:eastAsia="仿宋_GB2312" w:hint="eastAsia"/>
                <w:color w:val="000000" w:themeColor="text1"/>
                <w:sz w:val="24"/>
                <w:szCs w:val="24"/>
                <w:u w:val="single"/>
              </w:rPr>
              <w:t>2</w:t>
            </w:r>
            <w:r w:rsidRPr="00424ED1">
              <w:rPr>
                <w:rFonts w:ascii="仿宋_GB2312" w:eastAsia="仿宋_GB2312"/>
                <w:color w:val="000000" w:themeColor="text1"/>
                <w:sz w:val="24"/>
                <w:szCs w:val="24"/>
                <w:u w:val="single"/>
              </w:rPr>
              <w:t>020</w:t>
            </w:r>
            <w:r w:rsidRPr="00424ED1">
              <w:rPr>
                <w:rFonts w:ascii="仿宋_GB2312" w:eastAsia="仿宋_GB2312" w:hint="eastAsia"/>
                <w:color w:val="000000" w:themeColor="text1"/>
                <w:sz w:val="24"/>
                <w:szCs w:val="24"/>
              </w:rPr>
              <w:t>年</w:t>
            </w:r>
            <w:r w:rsidR="00FF1997">
              <w:rPr>
                <w:rFonts w:ascii="仿宋_GB2312" w:eastAsia="仿宋_GB2312"/>
                <w:color w:val="000000" w:themeColor="text1"/>
                <w:sz w:val="24"/>
                <w:szCs w:val="24"/>
                <w:u w:val="single"/>
              </w:rPr>
              <w:t>9</w:t>
            </w:r>
            <w:r w:rsidRPr="00424ED1">
              <w:rPr>
                <w:rFonts w:ascii="仿宋_GB2312" w:eastAsia="仿宋_GB2312" w:hint="eastAsia"/>
                <w:color w:val="000000" w:themeColor="text1"/>
                <w:sz w:val="24"/>
                <w:szCs w:val="24"/>
              </w:rPr>
              <w:t>月</w:t>
            </w:r>
            <w:r w:rsidR="00FF1997">
              <w:rPr>
                <w:rFonts w:ascii="仿宋_GB2312" w:eastAsia="仿宋_GB2312"/>
                <w:color w:val="000000" w:themeColor="text1"/>
                <w:sz w:val="24"/>
                <w:szCs w:val="24"/>
                <w:u w:val="single"/>
              </w:rPr>
              <w:t>7</w:t>
            </w:r>
            <w:r w:rsidRPr="00424ED1">
              <w:rPr>
                <w:rFonts w:ascii="仿宋_GB2312" w:eastAsia="仿宋_GB2312" w:hint="eastAsia"/>
                <w:color w:val="000000" w:themeColor="text1"/>
                <w:sz w:val="24"/>
                <w:szCs w:val="24"/>
              </w:rPr>
              <w:t>日</w:t>
            </w:r>
            <w:r w:rsidRPr="00424ED1">
              <w:rPr>
                <w:rFonts w:ascii="仿宋_GB2312" w:eastAsia="仿宋_GB2312" w:hint="eastAsia"/>
                <w:color w:val="000000" w:themeColor="text1"/>
                <w:sz w:val="24"/>
                <w:szCs w:val="24"/>
                <w:u w:val="single"/>
              </w:rPr>
              <w:t>9</w:t>
            </w:r>
            <w:r w:rsidRPr="00424ED1">
              <w:rPr>
                <w:rFonts w:ascii="仿宋_GB2312" w:eastAsia="仿宋_GB2312" w:hint="eastAsia"/>
                <w:color w:val="000000" w:themeColor="text1"/>
                <w:sz w:val="24"/>
                <w:szCs w:val="24"/>
              </w:rPr>
              <w:t>时</w:t>
            </w:r>
            <w:r w:rsidRPr="00424ED1">
              <w:rPr>
                <w:rFonts w:ascii="仿宋_GB2312" w:eastAsia="仿宋_GB2312"/>
                <w:color w:val="000000" w:themeColor="text1"/>
                <w:sz w:val="24"/>
                <w:szCs w:val="24"/>
                <w:u w:val="single"/>
              </w:rPr>
              <w:t>30</w:t>
            </w:r>
            <w:r w:rsidRPr="00424ED1">
              <w:rPr>
                <w:rFonts w:ascii="仿宋_GB2312" w:eastAsia="仿宋_GB2312" w:hint="eastAsia"/>
                <w:color w:val="000000" w:themeColor="text1"/>
                <w:sz w:val="24"/>
                <w:szCs w:val="24"/>
              </w:rPr>
              <w:t>分（北京时间）</w:t>
            </w:r>
          </w:p>
          <w:p w14:paraId="698FF5C2" w14:textId="77777777" w:rsidR="00691646" w:rsidRPr="00424ED1" w:rsidRDefault="00557E3F">
            <w:pPr>
              <w:spacing w:line="360" w:lineRule="auto"/>
              <w:jc w:val="left"/>
              <w:rPr>
                <w:rFonts w:ascii="仿宋_GB2312" w:eastAsia="仿宋_GB2312"/>
                <w:color w:val="000000" w:themeColor="text1"/>
                <w:sz w:val="24"/>
                <w:szCs w:val="24"/>
              </w:rPr>
            </w:pPr>
            <w:r w:rsidRPr="00424ED1">
              <w:rPr>
                <w:rFonts w:ascii="仿宋_GB2312" w:eastAsia="仿宋_GB2312" w:hint="eastAsia"/>
                <w:color w:val="000000" w:themeColor="text1"/>
                <w:sz w:val="24"/>
                <w:szCs w:val="24"/>
              </w:rPr>
              <w:t>开标地点：</w:t>
            </w:r>
            <w:r w:rsidRPr="00424ED1">
              <w:rPr>
                <w:rFonts w:ascii="仿宋_GB2312" w:eastAsia="仿宋_GB2312" w:hint="eastAsia"/>
                <w:color w:val="000000" w:themeColor="text1"/>
                <w:sz w:val="24"/>
                <w:szCs w:val="24"/>
                <w:u w:val="single"/>
              </w:rPr>
              <w:t>北京市丰台区丽泽路5号金泰地产大厦16层开标室</w:t>
            </w:r>
          </w:p>
        </w:tc>
      </w:tr>
      <w:tr w:rsidR="00691646" w14:paraId="7082E9EE" w14:textId="77777777">
        <w:trPr>
          <w:trHeight w:val="600"/>
        </w:trPr>
        <w:tc>
          <w:tcPr>
            <w:tcW w:w="1648" w:type="dxa"/>
            <w:gridSpan w:val="3"/>
            <w:vAlign w:val="center"/>
          </w:tcPr>
          <w:p w14:paraId="2AFE632A" w14:textId="77777777" w:rsidR="00691646" w:rsidRDefault="00557E3F">
            <w:pPr>
              <w:spacing w:line="360" w:lineRule="auto"/>
              <w:jc w:val="left"/>
              <w:rPr>
                <w:rFonts w:ascii="仿宋_GB2312" w:eastAsia="仿宋_GB2312"/>
                <w:color w:val="000000" w:themeColor="text1"/>
                <w:sz w:val="24"/>
                <w:szCs w:val="24"/>
              </w:rPr>
            </w:pPr>
            <w:r>
              <w:rPr>
                <w:rFonts w:ascii="仿宋_GB2312" w:eastAsia="仿宋_GB2312" w:hAnsi="宋体"/>
                <w:color w:val="000000" w:themeColor="text1"/>
                <w:sz w:val="24"/>
                <w:szCs w:val="24"/>
              </w:rPr>
              <w:t>19.2.3</w:t>
            </w:r>
          </w:p>
        </w:tc>
        <w:tc>
          <w:tcPr>
            <w:tcW w:w="7380" w:type="dxa"/>
            <w:vAlign w:val="center"/>
          </w:tcPr>
          <w:p w14:paraId="7C2F022B" w14:textId="77777777" w:rsidR="00691646" w:rsidRDefault="00557E3F">
            <w:pPr>
              <w:spacing w:line="360" w:lineRule="auto"/>
              <w:jc w:val="left"/>
              <w:rPr>
                <w:rFonts w:ascii="仿宋_GB2312" w:eastAsia="仿宋_GB2312"/>
                <w:color w:val="000000" w:themeColor="text1"/>
                <w:sz w:val="24"/>
                <w:szCs w:val="24"/>
              </w:rPr>
            </w:pPr>
            <w:r>
              <w:rPr>
                <w:rFonts w:ascii="仿宋_GB2312" w:eastAsia="仿宋_GB2312" w:hint="eastAsia"/>
                <w:color w:val="000000" w:themeColor="text1"/>
                <w:sz w:val="24"/>
                <w:szCs w:val="24"/>
              </w:rPr>
              <w:t>（</w:t>
            </w:r>
            <w:r>
              <w:rPr>
                <w:rFonts w:ascii="仿宋_GB2312" w:eastAsia="仿宋_GB2312"/>
                <w:color w:val="000000" w:themeColor="text1"/>
                <w:sz w:val="24"/>
                <w:szCs w:val="24"/>
              </w:rPr>
              <w:t>5</w:t>
            </w:r>
            <w:r>
              <w:rPr>
                <w:rFonts w:ascii="仿宋_GB2312" w:eastAsia="仿宋_GB2312" w:hint="eastAsia"/>
                <w:color w:val="000000" w:themeColor="text1"/>
                <w:sz w:val="24"/>
                <w:szCs w:val="24"/>
              </w:rPr>
              <w:t>）其他</w:t>
            </w:r>
          </w:p>
          <w:p w14:paraId="32732980" w14:textId="77777777" w:rsidR="00691646" w:rsidRDefault="00557E3F">
            <w:pPr>
              <w:spacing w:line="360" w:lineRule="auto"/>
              <w:jc w:val="left"/>
              <w:rPr>
                <w:rFonts w:ascii="仿宋_GB2312" w:eastAsia="仿宋_GB2312" w:hAnsi="宋体"/>
                <w:color w:val="000000" w:themeColor="text1"/>
                <w:sz w:val="24"/>
                <w:szCs w:val="24"/>
              </w:rPr>
            </w:pPr>
            <w:r>
              <w:rPr>
                <w:rFonts w:ascii="仿宋_GB2312" w:eastAsia="仿宋_GB2312"/>
                <w:color w:val="000000" w:themeColor="text1"/>
                <w:sz w:val="24"/>
                <w:szCs w:val="24"/>
              </w:rPr>
              <w:t>&lt;1&gt;</w:t>
            </w:r>
            <w:r>
              <w:rPr>
                <w:rFonts w:ascii="仿宋_GB2312" w:eastAsia="仿宋_GB2312" w:hAnsi="宋体"/>
                <w:color w:val="000000" w:themeColor="text1"/>
                <w:sz w:val="24"/>
                <w:szCs w:val="24"/>
              </w:rPr>
              <w:t>对不同文字文本投标文件的解释发生异议的，以中文文本为准。</w:t>
            </w:r>
          </w:p>
          <w:p w14:paraId="070BF356" w14:textId="77777777" w:rsidR="00691646" w:rsidRDefault="00557E3F">
            <w:pPr>
              <w:spacing w:line="360" w:lineRule="auto"/>
              <w:jc w:val="left"/>
              <w:rPr>
                <w:rFonts w:ascii="仿宋_GB2312" w:eastAsia="仿宋_GB2312"/>
                <w:color w:val="000000" w:themeColor="text1"/>
                <w:sz w:val="24"/>
                <w:szCs w:val="24"/>
              </w:rPr>
            </w:pPr>
            <w:r>
              <w:rPr>
                <w:rFonts w:ascii="仿宋_GB2312" w:eastAsia="仿宋_GB2312" w:hAnsi="宋体"/>
                <w:color w:val="000000" w:themeColor="text1"/>
                <w:sz w:val="24"/>
                <w:szCs w:val="24"/>
              </w:rPr>
              <w:t>&lt;2&gt;</w:t>
            </w:r>
            <w:r>
              <w:rPr>
                <w:rFonts w:ascii="仿宋_GB2312" w:eastAsia="仿宋_GB2312" w:hAnsi="黑体" w:cs="Arial"/>
                <w:color w:val="000000" w:themeColor="text1"/>
                <w:sz w:val="24"/>
                <w:szCs w:val="24"/>
                <w:u w:val="single"/>
              </w:rPr>
              <w:t xml:space="preserve">　         </w:t>
            </w:r>
          </w:p>
        </w:tc>
      </w:tr>
      <w:tr w:rsidR="00691646" w14:paraId="76147540" w14:textId="77777777">
        <w:trPr>
          <w:trHeight w:val="600"/>
        </w:trPr>
        <w:tc>
          <w:tcPr>
            <w:tcW w:w="1648" w:type="dxa"/>
            <w:gridSpan w:val="3"/>
            <w:vAlign w:val="center"/>
          </w:tcPr>
          <w:p w14:paraId="6955386F"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20.4</w:t>
            </w:r>
          </w:p>
        </w:tc>
        <w:tc>
          <w:tcPr>
            <w:tcW w:w="7380" w:type="dxa"/>
            <w:vAlign w:val="center"/>
          </w:tcPr>
          <w:p w14:paraId="0562E699"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本条规定的情形为不允许偏离的实质性要求和条件，投标人或投标文件出现本条规定的情形，将导致</w:t>
            </w:r>
            <w:r>
              <w:rPr>
                <w:rFonts w:ascii="仿宋_GB2312" w:eastAsia="仿宋_GB2312" w:hint="eastAsia"/>
                <w:sz w:val="24"/>
                <w:szCs w:val="24"/>
                <w:u w:val="single"/>
              </w:rPr>
              <w:t>无效投标</w:t>
            </w:r>
            <w:r>
              <w:rPr>
                <w:rFonts w:ascii="仿宋_GB2312" w:eastAsia="仿宋_GB2312" w:hint="eastAsia"/>
                <w:sz w:val="24"/>
                <w:szCs w:val="24"/>
              </w:rPr>
              <w:t>：</w:t>
            </w:r>
          </w:p>
          <w:p w14:paraId="3E35411E"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（6）其他：</w:t>
            </w:r>
          </w:p>
          <w:p w14:paraId="1C0FE4F5"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&lt;1&gt;投标文件内容不全或字迹模糊辨认不清，导致投标文件不满足招标文件实质性要求的；</w:t>
            </w:r>
          </w:p>
          <w:p w14:paraId="28CF424D"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&lt;2&gt;投标文件中提供虚假或失实材料的；</w:t>
            </w:r>
          </w:p>
          <w:p w14:paraId="322F5FC3"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&lt;3&gt;未满足招标文件中标注*号条款要求；</w:t>
            </w:r>
          </w:p>
          <w:p w14:paraId="5E7982DF"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&lt;4&gt;属于招标文件中所列无效投标情形；</w:t>
            </w:r>
          </w:p>
          <w:p w14:paraId="769E8657"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&lt;5&gt;投标人在过去三年中有重大违法记录的；</w:t>
            </w:r>
          </w:p>
          <w:p w14:paraId="3A94B5EF" w14:textId="77777777" w:rsidR="00691646" w:rsidRDefault="00557E3F">
            <w:pPr>
              <w:spacing w:line="360" w:lineRule="auto"/>
              <w:jc w:val="left"/>
              <w:rPr>
                <w:rFonts w:ascii="仿宋_GB2312" w:eastAsia="仿宋_GB2312"/>
                <w:sz w:val="24"/>
                <w:szCs w:val="24"/>
              </w:rPr>
            </w:pPr>
            <w:r>
              <w:rPr>
                <w:rFonts w:ascii="仿宋_GB2312" w:eastAsia="仿宋_GB2312" w:hAnsi="宋体" w:hint="eastAsia"/>
                <w:sz w:val="24"/>
                <w:szCs w:val="24"/>
              </w:rPr>
              <w:t>&lt;6&gt;</w:t>
            </w:r>
            <w:r>
              <w:rPr>
                <w:rFonts w:ascii="仿宋_GB2312" w:eastAsia="仿宋_GB2312" w:hint="eastAsia"/>
                <w:sz w:val="24"/>
                <w:szCs w:val="24"/>
                <w:u w:val="single"/>
              </w:rPr>
              <w:t xml:space="preserve">            　</w:t>
            </w:r>
          </w:p>
        </w:tc>
      </w:tr>
      <w:tr w:rsidR="00691646" w14:paraId="258A1D80" w14:textId="77777777">
        <w:trPr>
          <w:trHeight w:val="734"/>
        </w:trPr>
        <w:tc>
          <w:tcPr>
            <w:tcW w:w="1648" w:type="dxa"/>
            <w:gridSpan w:val="3"/>
            <w:vAlign w:val="center"/>
          </w:tcPr>
          <w:p w14:paraId="09E319E1"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lastRenderedPageBreak/>
              <w:t>21.2</w:t>
            </w:r>
          </w:p>
        </w:tc>
        <w:tc>
          <w:tcPr>
            <w:tcW w:w="7380" w:type="dxa"/>
          </w:tcPr>
          <w:p w14:paraId="68648981"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评标方法：综合评分法</w:t>
            </w:r>
          </w:p>
          <w:p w14:paraId="73FBFF9D"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iCs/>
                <w:sz w:val="24"/>
                <w:szCs w:val="24"/>
              </w:rPr>
              <w:t>分值如下：</w:t>
            </w:r>
            <w:r>
              <w:rPr>
                <w:rFonts w:ascii="仿宋_GB2312" w:eastAsia="仿宋_GB2312" w:hAnsi="黑体" w:cs="Arial" w:hint="eastAsia"/>
                <w:sz w:val="24"/>
                <w:szCs w:val="24"/>
                <w:u w:val="single"/>
              </w:rPr>
              <w:t>报价部分1</w:t>
            </w:r>
            <w:r>
              <w:rPr>
                <w:rFonts w:ascii="仿宋_GB2312" w:eastAsia="仿宋_GB2312" w:hAnsi="黑体" w:cs="Arial"/>
                <w:sz w:val="24"/>
                <w:szCs w:val="24"/>
                <w:u w:val="single"/>
              </w:rPr>
              <w:t>0</w:t>
            </w:r>
            <w:r>
              <w:rPr>
                <w:rFonts w:ascii="仿宋_GB2312" w:eastAsia="仿宋_GB2312" w:hAnsi="黑体" w:cs="Arial" w:hint="eastAsia"/>
                <w:sz w:val="24"/>
                <w:szCs w:val="24"/>
                <w:u w:val="single"/>
              </w:rPr>
              <w:t>分、商务部分1</w:t>
            </w:r>
            <w:r>
              <w:rPr>
                <w:rFonts w:ascii="仿宋_GB2312" w:eastAsia="仿宋_GB2312" w:hAnsi="黑体" w:cs="Arial"/>
                <w:sz w:val="24"/>
                <w:szCs w:val="24"/>
                <w:u w:val="single"/>
              </w:rPr>
              <w:t>5</w:t>
            </w:r>
            <w:r>
              <w:rPr>
                <w:rFonts w:ascii="仿宋_GB2312" w:eastAsia="仿宋_GB2312" w:hAnsi="黑体" w:cs="Arial" w:hint="eastAsia"/>
                <w:sz w:val="24"/>
                <w:szCs w:val="24"/>
                <w:u w:val="single"/>
              </w:rPr>
              <w:t>分、技术部分7</w:t>
            </w:r>
            <w:r>
              <w:rPr>
                <w:rFonts w:ascii="仿宋_GB2312" w:eastAsia="仿宋_GB2312" w:hAnsi="黑体" w:cs="Arial"/>
                <w:sz w:val="24"/>
                <w:szCs w:val="24"/>
                <w:u w:val="single"/>
              </w:rPr>
              <w:t>5</w:t>
            </w:r>
          </w:p>
        </w:tc>
      </w:tr>
      <w:tr w:rsidR="00691646" w14:paraId="3A7844E7" w14:textId="77777777">
        <w:trPr>
          <w:trHeight w:val="1201"/>
        </w:trPr>
        <w:tc>
          <w:tcPr>
            <w:tcW w:w="1648" w:type="dxa"/>
            <w:gridSpan w:val="3"/>
            <w:vAlign w:val="center"/>
          </w:tcPr>
          <w:p w14:paraId="3E9A8DE5"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28.1</w:t>
            </w:r>
          </w:p>
        </w:tc>
        <w:tc>
          <w:tcPr>
            <w:tcW w:w="7380" w:type="dxa"/>
            <w:vAlign w:val="center"/>
          </w:tcPr>
          <w:p w14:paraId="4A424E3A"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本项目</w:t>
            </w:r>
            <w:r>
              <w:rPr>
                <w:rFonts w:ascii="仿宋_GB2312" w:eastAsia="仿宋_GB2312" w:hAnsi="Times New Roman" w:cs="Times New Roman"/>
                <w:sz w:val="24"/>
                <w:szCs w:val="24"/>
              </w:rPr>
              <w:object w:dxaOrig="1440" w:dyaOrig="1440" w14:anchorId="5BDA60C7">
                <v:shape id="_x0000_i1034" type="#_x0000_t201" style="width:12.15pt;height:11.2pt" o:ole="" o:preferrelative="t" filled="f" stroked="f">
                  <v:imagedata r:id="rId12" o:title=""/>
                  <o:lock v:ext="edit" aspectratio="t"/>
                </v:shape>
                <w:control r:id="rId20" w:name="CheckBox144" w:shapeid="_x0000_i1034"/>
              </w:object>
            </w:r>
            <w:r>
              <w:rPr>
                <w:rFonts w:ascii="仿宋_GB2312" w:eastAsia="仿宋_GB2312" w:hint="eastAsia"/>
                <w:sz w:val="24"/>
                <w:szCs w:val="24"/>
              </w:rPr>
              <w:t>是</w:t>
            </w:r>
            <w:r>
              <w:rPr>
                <w:rFonts w:ascii="仿宋_GB2312" w:eastAsia="仿宋_GB2312"/>
                <w:sz w:val="24"/>
                <w:szCs w:val="24"/>
              </w:rPr>
              <w:t>/</w:t>
            </w:r>
            <w:r>
              <w:rPr>
                <w:rFonts w:ascii="仿宋_GB2312" w:eastAsia="仿宋_GB2312" w:hAnsi="Times New Roman" w:cs="Times New Roman"/>
                <w:sz w:val="24"/>
                <w:szCs w:val="24"/>
              </w:rPr>
              <w:object w:dxaOrig="1440" w:dyaOrig="1440" w14:anchorId="63BFA814">
                <v:shape id="_x0000_i1036" type="#_x0000_t201" style="width:12.15pt;height:11.2pt" o:ole="" o:preferrelative="t" filled="f" stroked="f">
                  <v:imagedata r:id="rId14" o:title=""/>
                  <o:lock v:ext="edit" aspectratio="t"/>
                </v:shape>
                <w:control r:id="rId21" w:name="CheckBox145" w:shapeid="_x0000_i1036"/>
              </w:object>
            </w:r>
            <w:r>
              <w:rPr>
                <w:rFonts w:ascii="仿宋_GB2312" w:eastAsia="仿宋_GB2312" w:hint="eastAsia"/>
                <w:sz w:val="24"/>
                <w:szCs w:val="24"/>
              </w:rPr>
              <w:t>否</w:t>
            </w:r>
            <w:r>
              <w:rPr>
                <w:rFonts w:ascii="仿宋_GB2312" w:eastAsia="仿宋_GB2312"/>
                <w:sz w:val="24"/>
                <w:szCs w:val="24"/>
              </w:rPr>
              <w:t xml:space="preserve"> </w:t>
            </w:r>
            <w:r>
              <w:rPr>
                <w:rFonts w:ascii="仿宋_GB2312" w:eastAsia="仿宋_GB2312" w:hint="eastAsia"/>
                <w:sz w:val="24"/>
                <w:szCs w:val="24"/>
              </w:rPr>
              <w:t>需要提交履约保证金</w:t>
            </w:r>
          </w:p>
          <w:p w14:paraId="6CBFDE36" w14:textId="77777777" w:rsidR="00691646" w:rsidRDefault="00557E3F">
            <w:pPr>
              <w:spacing w:line="360" w:lineRule="auto"/>
              <w:jc w:val="left"/>
              <w:rPr>
                <w:rFonts w:ascii="仿宋_GB2312" w:eastAsia="仿宋_GB2312"/>
                <w:sz w:val="24"/>
                <w:szCs w:val="24"/>
              </w:rPr>
            </w:pPr>
            <w:r>
              <w:rPr>
                <w:rFonts w:ascii="仿宋_GB2312" w:eastAsia="仿宋_GB2312"/>
                <w:sz w:val="24"/>
                <w:szCs w:val="24"/>
              </w:rPr>
              <w:t>1</w:t>
            </w:r>
            <w:r>
              <w:rPr>
                <w:rFonts w:ascii="仿宋_GB2312" w:eastAsia="仿宋_GB2312" w:hint="eastAsia"/>
                <w:sz w:val="24"/>
                <w:szCs w:val="24"/>
              </w:rPr>
              <w:t>、提交履约保证金的时间：签订合同后</w:t>
            </w:r>
            <w:r>
              <w:rPr>
                <w:rFonts w:ascii="仿宋_GB2312" w:eastAsia="仿宋_GB2312"/>
                <w:sz w:val="24"/>
                <w:szCs w:val="24"/>
                <w:u w:val="single"/>
              </w:rPr>
              <w:t xml:space="preserve">      </w:t>
            </w:r>
            <w:proofErr w:type="gramStart"/>
            <w:r>
              <w:rPr>
                <w:rFonts w:ascii="仿宋_GB2312" w:eastAsia="仿宋_GB2312" w:hint="eastAsia"/>
                <w:sz w:val="24"/>
                <w:szCs w:val="24"/>
              </w:rPr>
              <w:t>个</w:t>
            </w:r>
            <w:proofErr w:type="gramEnd"/>
            <w:r>
              <w:rPr>
                <w:rFonts w:ascii="仿宋_GB2312" w:eastAsia="仿宋_GB2312" w:hint="eastAsia"/>
                <w:sz w:val="24"/>
                <w:szCs w:val="24"/>
              </w:rPr>
              <w:t>日历日内</w:t>
            </w:r>
          </w:p>
          <w:p w14:paraId="17BCA0FA" w14:textId="77777777" w:rsidR="00691646" w:rsidRDefault="00557E3F">
            <w:pPr>
              <w:spacing w:line="360" w:lineRule="auto"/>
              <w:jc w:val="left"/>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、履约保证金金额：</w:t>
            </w:r>
            <w:r>
              <w:rPr>
                <w:rFonts w:ascii="仿宋_GB2312" w:eastAsia="仿宋_GB2312"/>
                <w:sz w:val="24"/>
                <w:szCs w:val="24"/>
              </w:rPr>
              <w:t xml:space="preserve"> </w:t>
            </w:r>
            <w:r>
              <w:rPr>
                <w:rFonts w:ascii="仿宋_GB2312" w:eastAsia="仿宋_GB2312"/>
                <w:sz w:val="24"/>
                <w:szCs w:val="24"/>
                <w:u w:val="single"/>
              </w:rPr>
              <w:t xml:space="preserve">        </w:t>
            </w:r>
          </w:p>
        </w:tc>
      </w:tr>
      <w:tr w:rsidR="00691646" w14:paraId="53BF807C" w14:textId="77777777">
        <w:trPr>
          <w:trHeight w:val="701"/>
        </w:trPr>
        <w:tc>
          <w:tcPr>
            <w:tcW w:w="1648" w:type="dxa"/>
            <w:gridSpan w:val="3"/>
            <w:vAlign w:val="center"/>
          </w:tcPr>
          <w:p w14:paraId="32F82098" w14:textId="77777777" w:rsidR="00691646" w:rsidRDefault="00557E3F">
            <w:pPr>
              <w:spacing w:line="360" w:lineRule="auto"/>
              <w:jc w:val="left"/>
              <w:rPr>
                <w:rFonts w:ascii="仿宋_GB2312" w:eastAsia="仿宋_GB2312"/>
                <w:color w:val="000000" w:themeColor="text1"/>
                <w:sz w:val="24"/>
                <w:szCs w:val="24"/>
              </w:rPr>
            </w:pPr>
            <w:r>
              <w:rPr>
                <w:rFonts w:ascii="仿宋_GB2312" w:eastAsia="仿宋_GB2312"/>
                <w:color w:val="000000" w:themeColor="text1"/>
                <w:sz w:val="24"/>
                <w:szCs w:val="24"/>
              </w:rPr>
              <w:t>*</w:t>
            </w:r>
            <w:r>
              <w:rPr>
                <w:rFonts w:ascii="仿宋_GB2312" w:eastAsia="仿宋_GB2312" w:hint="eastAsia"/>
                <w:color w:val="000000" w:themeColor="text1"/>
                <w:sz w:val="24"/>
                <w:szCs w:val="24"/>
              </w:rPr>
              <w:t>附件</w:t>
            </w:r>
            <w:r>
              <w:rPr>
                <w:rFonts w:ascii="仿宋_GB2312" w:eastAsia="仿宋_GB2312"/>
                <w:color w:val="000000" w:themeColor="text1"/>
                <w:sz w:val="24"/>
                <w:szCs w:val="24"/>
              </w:rPr>
              <w:t>6-</w:t>
            </w:r>
            <w:r>
              <w:rPr>
                <w:rFonts w:ascii="仿宋_GB2312" w:eastAsia="仿宋_GB2312" w:hint="eastAsia"/>
                <w:color w:val="000000" w:themeColor="text1"/>
                <w:sz w:val="24"/>
                <w:szCs w:val="24"/>
              </w:rPr>
              <w:t>4</w:t>
            </w:r>
          </w:p>
        </w:tc>
        <w:tc>
          <w:tcPr>
            <w:tcW w:w="7380" w:type="dxa"/>
            <w:vAlign w:val="center"/>
          </w:tcPr>
          <w:p w14:paraId="7407366A" w14:textId="77777777" w:rsidR="00691646" w:rsidRDefault="00557E3F">
            <w:pPr>
              <w:spacing w:line="360" w:lineRule="auto"/>
              <w:jc w:val="left"/>
              <w:rPr>
                <w:rFonts w:ascii="仿宋_GB2312" w:eastAsia="仿宋_GB2312"/>
                <w:sz w:val="24"/>
                <w:szCs w:val="24"/>
              </w:rPr>
            </w:pPr>
            <w:r>
              <w:rPr>
                <w:rFonts w:ascii="仿宋" w:eastAsia="仿宋" w:hAnsi="仿宋" w:hint="eastAsia"/>
                <w:sz w:val="24"/>
              </w:rPr>
              <w:t>投标人财务状况证明文件（投标人须提供由会计师事务所出具的201</w:t>
            </w:r>
            <w:r>
              <w:rPr>
                <w:rFonts w:ascii="仿宋" w:eastAsia="仿宋" w:hAnsi="仿宋"/>
                <w:sz w:val="24"/>
              </w:rPr>
              <w:t>9</w:t>
            </w:r>
            <w:r>
              <w:rPr>
                <w:rFonts w:ascii="仿宋" w:eastAsia="仿宋" w:hAnsi="仿宋" w:hint="eastAsia"/>
                <w:sz w:val="24"/>
              </w:rPr>
              <w:t>年的审计报告复印件并加盖投标人单位公章或提供投标截止日期前三个月内开户银行出具的针对本项目的资信证明文件原件）</w:t>
            </w:r>
          </w:p>
        </w:tc>
      </w:tr>
      <w:tr w:rsidR="00691646" w14:paraId="2995FEB3" w14:textId="77777777">
        <w:trPr>
          <w:trHeight w:val="701"/>
        </w:trPr>
        <w:tc>
          <w:tcPr>
            <w:tcW w:w="1648" w:type="dxa"/>
            <w:gridSpan w:val="3"/>
            <w:vAlign w:val="center"/>
          </w:tcPr>
          <w:p w14:paraId="74B0F82D" w14:textId="77777777" w:rsidR="00691646" w:rsidRDefault="00557E3F">
            <w:pPr>
              <w:spacing w:line="360" w:lineRule="auto"/>
              <w:jc w:val="left"/>
              <w:rPr>
                <w:rFonts w:ascii="仿宋_GB2312" w:eastAsia="仿宋_GB2312"/>
                <w:color w:val="000000" w:themeColor="text1"/>
                <w:sz w:val="24"/>
                <w:szCs w:val="24"/>
              </w:rPr>
            </w:pPr>
            <w:r>
              <w:rPr>
                <w:rFonts w:ascii="仿宋_GB2312" w:eastAsia="仿宋_GB2312"/>
                <w:color w:val="000000" w:themeColor="text1"/>
                <w:sz w:val="24"/>
                <w:szCs w:val="24"/>
              </w:rPr>
              <w:t>*</w:t>
            </w:r>
            <w:r>
              <w:rPr>
                <w:rFonts w:ascii="仿宋_GB2312" w:eastAsia="仿宋_GB2312" w:hint="eastAsia"/>
                <w:color w:val="000000" w:themeColor="text1"/>
                <w:sz w:val="24"/>
                <w:szCs w:val="24"/>
              </w:rPr>
              <w:t>附件</w:t>
            </w:r>
            <w:r>
              <w:rPr>
                <w:rFonts w:ascii="仿宋_GB2312" w:eastAsia="仿宋_GB2312"/>
                <w:color w:val="000000" w:themeColor="text1"/>
                <w:sz w:val="24"/>
                <w:szCs w:val="24"/>
              </w:rPr>
              <w:t>6-</w:t>
            </w:r>
            <w:r>
              <w:rPr>
                <w:rFonts w:ascii="仿宋_GB2312" w:eastAsia="仿宋_GB2312" w:hint="eastAsia"/>
                <w:color w:val="000000" w:themeColor="text1"/>
                <w:sz w:val="24"/>
                <w:szCs w:val="24"/>
              </w:rPr>
              <w:t>5</w:t>
            </w:r>
          </w:p>
        </w:tc>
        <w:tc>
          <w:tcPr>
            <w:tcW w:w="7380" w:type="dxa"/>
            <w:vAlign w:val="center"/>
          </w:tcPr>
          <w:p w14:paraId="442DBC1A" w14:textId="77777777" w:rsidR="00691646" w:rsidRDefault="00557E3F">
            <w:pPr>
              <w:spacing w:line="360" w:lineRule="auto"/>
              <w:jc w:val="left"/>
              <w:rPr>
                <w:rFonts w:ascii="仿宋_GB2312" w:eastAsia="仿宋_GB2312" w:hAnsi="仿宋" w:cs="Times New Roman"/>
                <w:sz w:val="24"/>
                <w:szCs w:val="24"/>
              </w:rPr>
            </w:pPr>
            <w:r>
              <w:rPr>
                <w:rFonts w:ascii="仿宋" w:eastAsia="仿宋" w:hAnsi="仿宋" w:cs="Times New Roman" w:hint="eastAsia"/>
                <w:sz w:val="24"/>
                <w:szCs w:val="24"/>
              </w:rPr>
              <w:t>须提供</w:t>
            </w:r>
            <w:r>
              <w:rPr>
                <w:rFonts w:ascii="仿宋" w:eastAsia="仿宋" w:hAnsi="仿宋" w:cs="Times New Roman" w:hint="eastAsia"/>
                <w:sz w:val="24"/>
                <w:szCs w:val="24"/>
                <w:u w:val="single"/>
              </w:rPr>
              <w:t>2019年6月-</w:t>
            </w:r>
            <w:r>
              <w:rPr>
                <w:rFonts w:ascii="仿宋" w:eastAsia="仿宋" w:hAnsi="仿宋" w:cs="Times New Roman"/>
                <w:sz w:val="24"/>
                <w:szCs w:val="24"/>
                <w:u w:val="single"/>
              </w:rPr>
              <w:t>12</w:t>
            </w:r>
            <w:r>
              <w:rPr>
                <w:rFonts w:ascii="仿宋" w:eastAsia="仿宋" w:hAnsi="仿宋" w:cs="Times New Roman" w:hint="eastAsia"/>
                <w:sz w:val="24"/>
                <w:szCs w:val="24"/>
                <w:u w:val="single"/>
              </w:rPr>
              <w:t>月</w:t>
            </w:r>
            <w:r>
              <w:rPr>
                <w:rFonts w:ascii="仿宋" w:eastAsia="仿宋" w:hAnsi="仿宋" w:cs="Times New Roman" w:hint="eastAsia"/>
                <w:sz w:val="24"/>
                <w:szCs w:val="24"/>
              </w:rPr>
              <w:t>中任意连续三个月社会保障资金缴纳记录证明文件</w:t>
            </w:r>
          </w:p>
        </w:tc>
      </w:tr>
      <w:tr w:rsidR="00691646" w14:paraId="6E02DA09" w14:textId="77777777">
        <w:trPr>
          <w:trHeight w:val="701"/>
        </w:trPr>
        <w:tc>
          <w:tcPr>
            <w:tcW w:w="1648" w:type="dxa"/>
            <w:gridSpan w:val="3"/>
            <w:vAlign w:val="center"/>
          </w:tcPr>
          <w:p w14:paraId="7A58D6EA" w14:textId="77777777" w:rsidR="00691646" w:rsidRDefault="00557E3F">
            <w:pPr>
              <w:spacing w:line="360" w:lineRule="auto"/>
              <w:jc w:val="left"/>
              <w:rPr>
                <w:rFonts w:ascii="仿宋_GB2312" w:eastAsia="仿宋_GB2312"/>
                <w:color w:val="000000" w:themeColor="text1"/>
                <w:sz w:val="24"/>
                <w:szCs w:val="24"/>
              </w:rPr>
            </w:pPr>
            <w:r>
              <w:rPr>
                <w:rFonts w:ascii="仿宋_GB2312" w:eastAsia="仿宋_GB2312"/>
                <w:color w:val="000000" w:themeColor="text1"/>
                <w:sz w:val="24"/>
                <w:szCs w:val="24"/>
              </w:rPr>
              <w:t>*</w:t>
            </w:r>
            <w:r>
              <w:rPr>
                <w:rFonts w:ascii="仿宋_GB2312" w:eastAsia="仿宋_GB2312" w:hint="eastAsia"/>
                <w:color w:val="000000" w:themeColor="text1"/>
                <w:sz w:val="24"/>
                <w:szCs w:val="24"/>
              </w:rPr>
              <w:t>附件</w:t>
            </w:r>
            <w:r>
              <w:rPr>
                <w:rFonts w:ascii="仿宋_GB2312" w:eastAsia="仿宋_GB2312"/>
                <w:color w:val="000000" w:themeColor="text1"/>
                <w:sz w:val="24"/>
                <w:szCs w:val="24"/>
              </w:rPr>
              <w:t>6-</w:t>
            </w:r>
            <w:r>
              <w:rPr>
                <w:rFonts w:ascii="仿宋_GB2312" w:eastAsia="仿宋_GB2312" w:hint="eastAsia"/>
                <w:color w:val="000000" w:themeColor="text1"/>
                <w:sz w:val="24"/>
                <w:szCs w:val="24"/>
              </w:rPr>
              <w:t>6</w:t>
            </w:r>
          </w:p>
        </w:tc>
        <w:tc>
          <w:tcPr>
            <w:tcW w:w="7380" w:type="dxa"/>
            <w:vAlign w:val="center"/>
          </w:tcPr>
          <w:p w14:paraId="3D39D08F" w14:textId="77777777" w:rsidR="00691646" w:rsidRDefault="00557E3F">
            <w:pPr>
              <w:widowControl/>
              <w:spacing w:line="360" w:lineRule="auto"/>
              <w:jc w:val="left"/>
              <w:rPr>
                <w:rFonts w:ascii="仿宋_GB2312" w:eastAsia="仿宋_GB2312"/>
                <w:sz w:val="24"/>
                <w:szCs w:val="24"/>
              </w:rPr>
            </w:pPr>
            <w:r>
              <w:rPr>
                <w:rFonts w:ascii="仿宋" w:eastAsia="仿宋" w:hAnsi="仿宋" w:cs="Times New Roman" w:hint="eastAsia"/>
                <w:sz w:val="24"/>
                <w:szCs w:val="24"/>
              </w:rPr>
              <w:t>须提供</w:t>
            </w:r>
            <w:r>
              <w:rPr>
                <w:rFonts w:ascii="仿宋" w:eastAsia="仿宋" w:hAnsi="仿宋" w:cs="Times New Roman" w:hint="eastAsia"/>
                <w:sz w:val="24"/>
                <w:szCs w:val="24"/>
                <w:u w:val="single"/>
              </w:rPr>
              <w:t>2019年6月-</w:t>
            </w:r>
            <w:r>
              <w:rPr>
                <w:rFonts w:ascii="仿宋" w:eastAsia="仿宋" w:hAnsi="仿宋" w:cs="Times New Roman"/>
                <w:sz w:val="24"/>
                <w:szCs w:val="24"/>
                <w:u w:val="single"/>
              </w:rPr>
              <w:t>12</w:t>
            </w:r>
            <w:r>
              <w:rPr>
                <w:rFonts w:ascii="仿宋" w:eastAsia="仿宋" w:hAnsi="仿宋" w:cs="Times New Roman" w:hint="eastAsia"/>
                <w:sz w:val="24"/>
                <w:szCs w:val="24"/>
                <w:u w:val="single"/>
              </w:rPr>
              <w:t>月</w:t>
            </w:r>
            <w:r>
              <w:rPr>
                <w:rFonts w:ascii="仿宋" w:eastAsia="仿宋" w:hAnsi="仿宋" w:cs="Times New Roman" w:hint="eastAsia"/>
                <w:sz w:val="24"/>
                <w:szCs w:val="24"/>
              </w:rPr>
              <w:t>中任意连续三个月依法缴纳税收记录证明文件</w:t>
            </w:r>
          </w:p>
        </w:tc>
      </w:tr>
      <w:tr w:rsidR="00691646" w14:paraId="2D568532" w14:textId="77777777">
        <w:trPr>
          <w:trHeight w:val="432"/>
        </w:trPr>
        <w:tc>
          <w:tcPr>
            <w:tcW w:w="9028" w:type="dxa"/>
            <w:gridSpan w:val="4"/>
            <w:vAlign w:val="center"/>
          </w:tcPr>
          <w:p w14:paraId="7E736E2C" w14:textId="77777777" w:rsidR="00691646" w:rsidRDefault="00557E3F">
            <w:pPr>
              <w:widowControl/>
              <w:spacing w:line="360" w:lineRule="auto"/>
              <w:jc w:val="left"/>
              <w:rPr>
                <w:rFonts w:ascii="仿宋_GB2312" w:eastAsia="仿宋_GB2312"/>
                <w:b/>
                <w:sz w:val="24"/>
                <w:szCs w:val="24"/>
              </w:rPr>
            </w:pPr>
            <w:r>
              <w:rPr>
                <w:rFonts w:ascii="仿宋_GB2312" w:eastAsia="仿宋_GB2312" w:hint="eastAsia"/>
                <w:b/>
                <w:sz w:val="24"/>
                <w:szCs w:val="24"/>
              </w:rPr>
              <w:t>适用于本须知资料表的其他条款：</w:t>
            </w:r>
          </w:p>
        </w:tc>
      </w:tr>
      <w:tr w:rsidR="00691646" w14:paraId="2C04543F" w14:textId="7777777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wBefore w:w="28" w:type="dxa"/>
          <w:trHeight w:val="1314"/>
        </w:trPr>
        <w:tc>
          <w:tcPr>
            <w:tcW w:w="1558" w:type="dxa"/>
            <w:tcBorders>
              <w:top w:val="single" w:sz="6" w:space="0" w:color="auto"/>
              <w:left w:val="single" w:sz="6" w:space="0" w:color="auto"/>
              <w:bottom w:val="single" w:sz="6" w:space="0" w:color="auto"/>
              <w:right w:val="single" w:sz="6" w:space="0" w:color="auto"/>
            </w:tcBorders>
            <w:vAlign w:val="center"/>
          </w:tcPr>
          <w:p w14:paraId="6B40A8B3" w14:textId="77777777" w:rsidR="00691646" w:rsidRDefault="00557E3F">
            <w:pPr>
              <w:autoSpaceDE w:val="0"/>
              <w:autoSpaceDN w:val="0"/>
              <w:spacing w:line="360" w:lineRule="auto"/>
              <w:jc w:val="left"/>
              <w:rPr>
                <w:rFonts w:ascii="仿宋_GB2312" w:eastAsia="仿宋_GB2312" w:cs="黑体"/>
                <w:kern w:val="0"/>
                <w:sz w:val="24"/>
                <w:szCs w:val="24"/>
                <w:lang w:val="zh-CN"/>
              </w:rPr>
            </w:pPr>
            <w:r>
              <w:rPr>
                <w:rFonts w:ascii="仿宋_GB2312" w:eastAsia="仿宋_GB2312" w:hint="eastAsia"/>
                <w:sz w:val="24"/>
                <w:szCs w:val="24"/>
              </w:rPr>
              <w:t>*1</w:t>
            </w:r>
          </w:p>
        </w:tc>
        <w:tc>
          <w:tcPr>
            <w:tcW w:w="7442" w:type="dxa"/>
            <w:gridSpan w:val="2"/>
            <w:tcBorders>
              <w:top w:val="single" w:sz="6" w:space="0" w:color="auto"/>
              <w:left w:val="single" w:sz="6" w:space="0" w:color="auto"/>
              <w:bottom w:val="single" w:sz="6" w:space="0" w:color="auto"/>
            </w:tcBorders>
            <w:vAlign w:val="center"/>
          </w:tcPr>
          <w:p w14:paraId="2A94DD8E" w14:textId="77777777" w:rsidR="00691646" w:rsidRDefault="00557E3F">
            <w:pPr>
              <w:autoSpaceDE w:val="0"/>
              <w:autoSpaceDN w:val="0"/>
              <w:spacing w:line="360" w:lineRule="auto"/>
              <w:jc w:val="left"/>
              <w:rPr>
                <w:rFonts w:ascii="仿宋_GB2312" w:eastAsia="仿宋_GB2312" w:cs="黑体"/>
                <w:kern w:val="0"/>
                <w:sz w:val="24"/>
                <w:szCs w:val="24"/>
                <w:lang w:val="zh-CN"/>
              </w:rPr>
            </w:pPr>
            <w:r>
              <w:rPr>
                <w:rFonts w:ascii="仿宋_GB2312" w:eastAsia="仿宋_GB2312" w:cs="黑体" w:hint="eastAsia"/>
                <w:kern w:val="0"/>
                <w:sz w:val="24"/>
                <w:szCs w:val="24"/>
                <w:lang w:val="zh-CN"/>
              </w:rPr>
              <w:t>招标文件带有“*”符号的或者标明必须满足的条款均为重要技术指标及商务条款，对这些主要技术指标及商务条款的任何偏离将视为</w:t>
            </w:r>
            <w:r>
              <w:rPr>
                <w:rFonts w:ascii="仿宋_GB2312" w:eastAsia="仿宋_GB2312" w:cs="黑体" w:hint="eastAsia"/>
                <w:kern w:val="0"/>
                <w:sz w:val="24"/>
                <w:szCs w:val="24"/>
                <w:u w:val="single"/>
                <w:lang w:val="zh-CN"/>
              </w:rPr>
              <w:t>无效投标</w:t>
            </w:r>
            <w:r>
              <w:rPr>
                <w:rFonts w:ascii="仿宋_GB2312" w:eastAsia="仿宋_GB2312" w:cs="黑体" w:hint="eastAsia"/>
                <w:kern w:val="0"/>
                <w:sz w:val="24"/>
                <w:szCs w:val="24"/>
                <w:lang w:val="zh-CN"/>
              </w:rPr>
              <w:t>。</w:t>
            </w:r>
          </w:p>
        </w:tc>
      </w:tr>
      <w:tr w:rsidR="00691646" w14:paraId="2902BBB6" w14:textId="7777777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wBefore w:w="28" w:type="dxa"/>
          <w:trHeight w:val="626"/>
        </w:trPr>
        <w:tc>
          <w:tcPr>
            <w:tcW w:w="1558" w:type="dxa"/>
            <w:tcBorders>
              <w:top w:val="single" w:sz="6" w:space="0" w:color="auto"/>
              <w:left w:val="single" w:sz="6" w:space="0" w:color="auto"/>
              <w:bottom w:val="single" w:sz="6" w:space="0" w:color="auto"/>
              <w:right w:val="single" w:sz="6" w:space="0" w:color="auto"/>
            </w:tcBorders>
            <w:vAlign w:val="center"/>
          </w:tcPr>
          <w:p w14:paraId="3D20CF8D"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*2</w:t>
            </w:r>
          </w:p>
        </w:tc>
        <w:tc>
          <w:tcPr>
            <w:tcW w:w="7442" w:type="dxa"/>
            <w:gridSpan w:val="2"/>
            <w:tcBorders>
              <w:top w:val="single" w:sz="6" w:space="0" w:color="auto"/>
              <w:left w:val="single" w:sz="6" w:space="0" w:color="auto"/>
              <w:bottom w:val="single" w:sz="6" w:space="0" w:color="auto"/>
            </w:tcBorders>
            <w:vAlign w:val="center"/>
          </w:tcPr>
          <w:p w14:paraId="2EC725D2" w14:textId="77777777" w:rsidR="00691646" w:rsidRDefault="00557E3F">
            <w:pPr>
              <w:autoSpaceDE w:val="0"/>
              <w:autoSpaceDN w:val="0"/>
              <w:spacing w:line="360" w:lineRule="auto"/>
              <w:jc w:val="left"/>
              <w:rPr>
                <w:rFonts w:ascii="仿宋_GB2312" w:eastAsia="仿宋_GB2312" w:cs="黑体"/>
                <w:kern w:val="0"/>
                <w:sz w:val="24"/>
                <w:szCs w:val="24"/>
                <w:lang w:val="zh-CN"/>
              </w:rPr>
            </w:pPr>
            <w:r>
              <w:rPr>
                <w:rFonts w:ascii="仿宋_GB2312" w:eastAsia="仿宋_GB2312" w:cs="黑体" w:hint="eastAsia"/>
                <w:kern w:val="0"/>
                <w:sz w:val="24"/>
                <w:szCs w:val="24"/>
                <w:lang w:val="zh-CN"/>
              </w:rPr>
              <w:t>投标人如果在投标文件中提供了虚假材料，在任何时候采购人都有权否决其投标，并视情况追究其责任。</w:t>
            </w:r>
          </w:p>
        </w:tc>
      </w:tr>
      <w:tr w:rsidR="00691646" w14:paraId="655CCF2B" w14:textId="7777777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wBefore w:w="28" w:type="dxa"/>
          <w:trHeight w:val="810"/>
        </w:trPr>
        <w:tc>
          <w:tcPr>
            <w:tcW w:w="1558" w:type="dxa"/>
            <w:tcBorders>
              <w:top w:val="single" w:sz="6" w:space="0" w:color="auto"/>
              <w:left w:val="single" w:sz="6" w:space="0" w:color="auto"/>
              <w:bottom w:val="single" w:sz="6" w:space="0" w:color="auto"/>
              <w:right w:val="single" w:sz="6" w:space="0" w:color="auto"/>
            </w:tcBorders>
            <w:vAlign w:val="center"/>
          </w:tcPr>
          <w:p w14:paraId="68E80776"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*3</w:t>
            </w:r>
          </w:p>
        </w:tc>
        <w:tc>
          <w:tcPr>
            <w:tcW w:w="7442" w:type="dxa"/>
            <w:gridSpan w:val="2"/>
            <w:tcBorders>
              <w:top w:val="single" w:sz="6" w:space="0" w:color="auto"/>
              <w:left w:val="single" w:sz="6" w:space="0" w:color="auto"/>
              <w:bottom w:val="single" w:sz="6" w:space="0" w:color="auto"/>
            </w:tcBorders>
            <w:vAlign w:val="center"/>
          </w:tcPr>
          <w:p w14:paraId="28732B9C" w14:textId="77777777" w:rsidR="00691646" w:rsidRDefault="00557E3F">
            <w:pPr>
              <w:autoSpaceDE w:val="0"/>
              <w:autoSpaceDN w:val="0"/>
              <w:spacing w:line="360" w:lineRule="auto"/>
              <w:jc w:val="left"/>
              <w:rPr>
                <w:rFonts w:ascii="仿宋_GB2312" w:eastAsia="仿宋_GB2312" w:cs="黑体"/>
                <w:kern w:val="0"/>
                <w:sz w:val="24"/>
                <w:szCs w:val="24"/>
                <w:lang w:val="zh-CN"/>
              </w:rPr>
            </w:pPr>
            <w:r>
              <w:rPr>
                <w:rFonts w:ascii="仿宋_GB2312" w:eastAsia="仿宋_GB2312" w:cs="黑体" w:hint="eastAsia"/>
                <w:kern w:val="0"/>
                <w:sz w:val="24"/>
                <w:szCs w:val="24"/>
                <w:lang w:val="zh-CN"/>
              </w:rPr>
              <w:t>投标人在参加本次政府采购活动前三年中有重大违法记录的，其投标将视为</w:t>
            </w:r>
            <w:r>
              <w:rPr>
                <w:rFonts w:ascii="仿宋_GB2312" w:eastAsia="仿宋_GB2312" w:cs="黑体" w:hint="eastAsia"/>
                <w:kern w:val="0"/>
                <w:sz w:val="24"/>
                <w:szCs w:val="24"/>
                <w:u w:val="single"/>
                <w:lang w:val="zh-CN"/>
              </w:rPr>
              <w:t>无效投标。</w:t>
            </w:r>
          </w:p>
        </w:tc>
      </w:tr>
      <w:tr w:rsidR="00691646" w14:paraId="7EC1972C" w14:textId="7777777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wBefore w:w="28" w:type="dxa"/>
          <w:trHeight w:val="923"/>
        </w:trPr>
        <w:tc>
          <w:tcPr>
            <w:tcW w:w="1558" w:type="dxa"/>
            <w:tcBorders>
              <w:top w:val="single" w:sz="6" w:space="0" w:color="auto"/>
              <w:left w:val="single" w:sz="6" w:space="0" w:color="auto"/>
              <w:bottom w:val="single" w:sz="6" w:space="0" w:color="auto"/>
              <w:right w:val="single" w:sz="6" w:space="0" w:color="auto"/>
            </w:tcBorders>
            <w:vAlign w:val="center"/>
          </w:tcPr>
          <w:p w14:paraId="34849A1C"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*4</w:t>
            </w:r>
          </w:p>
        </w:tc>
        <w:tc>
          <w:tcPr>
            <w:tcW w:w="7442" w:type="dxa"/>
            <w:gridSpan w:val="2"/>
            <w:tcBorders>
              <w:top w:val="single" w:sz="6" w:space="0" w:color="auto"/>
              <w:left w:val="single" w:sz="6" w:space="0" w:color="auto"/>
              <w:bottom w:val="single" w:sz="6" w:space="0" w:color="auto"/>
            </w:tcBorders>
            <w:vAlign w:val="center"/>
          </w:tcPr>
          <w:p w14:paraId="5E18F6D1" w14:textId="77777777" w:rsidR="00691646" w:rsidRDefault="00557E3F">
            <w:pPr>
              <w:autoSpaceDE w:val="0"/>
              <w:autoSpaceDN w:val="0"/>
              <w:spacing w:line="360" w:lineRule="auto"/>
              <w:jc w:val="left"/>
              <w:rPr>
                <w:rFonts w:ascii="仿宋_GB2312" w:eastAsia="仿宋_GB2312" w:cs="黑体"/>
                <w:kern w:val="0"/>
                <w:sz w:val="24"/>
                <w:szCs w:val="24"/>
                <w:lang w:val="zh-CN"/>
              </w:rPr>
            </w:pPr>
            <w:r>
              <w:rPr>
                <w:rFonts w:ascii="仿宋_GB2312" w:eastAsia="仿宋_GB2312" w:cs="黑体" w:hint="eastAsia"/>
                <w:kern w:val="0"/>
                <w:sz w:val="24"/>
                <w:szCs w:val="24"/>
                <w:lang w:val="zh-CN"/>
              </w:rPr>
              <w:t>投标人未按招标文件</w:t>
            </w:r>
            <w:r>
              <w:rPr>
                <w:rFonts w:ascii="仿宋_GB2312" w:eastAsia="仿宋_GB2312" w:cs="黑体" w:hint="eastAsia"/>
                <w:kern w:val="0"/>
                <w:sz w:val="24"/>
                <w:szCs w:val="24"/>
                <w:u w:val="single"/>
                <w:lang w:val="zh-CN"/>
              </w:rPr>
              <w:t>附件</w:t>
            </w:r>
            <w:r>
              <w:rPr>
                <w:rFonts w:ascii="仿宋_GB2312" w:eastAsia="仿宋_GB2312" w:cs="黑体"/>
                <w:b/>
                <w:kern w:val="0"/>
                <w:sz w:val="24"/>
                <w:szCs w:val="24"/>
                <w:u w:val="single"/>
                <w:lang w:val="zh-CN"/>
              </w:rPr>
              <w:t>6</w:t>
            </w:r>
            <w:r>
              <w:rPr>
                <w:rFonts w:ascii="仿宋_GB2312" w:eastAsia="仿宋_GB2312" w:cs="黑体" w:hint="eastAsia"/>
                <w:kern w:val="0"/>
                <w:sz w:val="24"/>
                <w:szCs w:val="24"/>
                <w:lang w:val="zh-CN"/>
              </w:rPr>
              <w:t>的要求提供资格证明文件的，其投标将被视为</w:t>
            </w:r>
            <w:r>
              <w:rPr>
                <w:rFonts w:ascii="仿宋_GB2312" w:eastAsia="仿宋_GB2312" w:cs="黑体" w:hint="eastAsia"/>
                <w:kern w:val="0"/>
                <w:sz w:val="24"/>
                <w:szCs w:val="24"/>
                <w:u w:val="single"/>
                <w:lang w:val="zh-CN"/>
              </w:rPr>
              <w:t>无效投标</w:t>
            </w:r>
            <w:r>
              <w:rPr>
                <w:rFonts w:ascii="仿宋_GB2312" w:eastAsia="仿宋_GB2312" w:cs="黑体" w:hint="eastAsia"/>
                <w:kern w:val="0"/>
                <w:sz w:val="24"/>
                <w:szCs w:val="24"/>
                <w:lang w:val="zh-CN"/>
              </w:rPr>
              <w:t>。</w:t>
            </w:r>
          </w:p>
        </w:tc>
      </w:tr>
      <w:tr w:rsidR="00691646" w14:paraId="0E810099" w14:textId="7777777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wBefore w:w="28" w:type="dxa"/>
          <w:trHeight w:val="250"/>
        </w:trPr>
        <w:tc>
          <w:tcPr>
            <w:tcW w:w="1558" w:type="dxa"/>
            <w:tcBorders>
              <w:top w:val="single" w:sz="6" w:space="0" w:color="auto"/>
              <w:left w:val="single" w:sz="6" w:space="0" w:color="auto"/>
              <w:bottom w:val="single" w:sz="6" w:space="0" w:color="auto"/>
              <w:right w:val="single" w:sz="6" w:space="0" w:color="auto"/>
            </w:tcBorders>
            <w:vAlign w:val="center"/>
          </w:tcPr>
          <w:p w14:paraId="63D17EB9" w14:textId="77777777" w:rsidR="00691646" w:rsidRDefault="00557E3F">
            <w:pPr>
              <w:spacing w:line="360" w:lineRule="auto"/>
              <w:jc w:val="left"/>
              <w:rPr>
                <w:rFonts w:ascii="仿宋_GB2312" w:eastAsia="仿宋_GB2312"/>
                <w:sz w:val="24"/>
                <w:szCs w:val="24"/>
              </w:rPr>
            </w:pPr>
            <w:r>
              <w:rPr>
                <w:rFonts w:ascii="仿宋_GB2312" w:eastAsia="仿宋_GB2312" w:hint="eastAsia"/>
                <w:sz w:val="24"/>
                <w:szCs w:val="24"/>
              </w:rPr>
              <w:t>*5</w:t>
            </w:r>
          </w:p>
        </w:tc>
        <w:tc>
          <w:tcPr>
            <w:tcW w:w="7442" w:type="dxa"/>
            <w:gridSpan w:val="2"/>
            <w:tcBorders>
              <w:top w:val="single" w:sz="6" w:space="0" w:color="auto"/>
              <w:left w:val="single" w:sz="6" w:space="0" w:color="auto"/>
              <w:bottom w:val="single" w:sz="6" w:space="0" w:color="auto"/>
            </w:tcBorders>
            <w:vAlign w:val="center"/>
          </w:tcPr>
          <w:p w14:paraId="76F77644" w14:textId="77777777" w:rsidR="00691646" w:rsidRDefault="00557E3F">
            <w:pPr>
              <w:autoSpaceDE w:val="0"/>
              <w:autoSpaceDN w:val="0"/>
              <w:spacing w:line="360" w:lineRule="auto"/>
              <w:jc w:val="left"/>
              <w:rPr>
                <w:rFonts w:ascii="仿宋_GB2312" w:eastAsia="仿宋_GB2312" w:cs="黑体"/>
                <w:kern w:val="0"/>
                <w:sz w:val="24"/>
                <w:szCs w:val="24"/>
                <w:lang w:val="zh-CN"/>
              </w:rPr>
            </w:pPr>
            <w:r>
              <w:rPr>
                <w:rFonts w:ascii="仿宋_GB2312" w:eastAsia="仿宋_GB2312" w:cs="黑体" w:hint="eastAsia"/>
                <w:kern w:val="0"/>
                <w:sz w:val="24"/>
                <w:szCs w:val="24"/>
                <w:lang w:val="zh-CN"/>
              </w:rPr>
              <w:t>开标一览表、投标文件按招标文件要求有效签署</w:t>
            </w:r>
            <w:r>
              <w:rPr>
                <w:rFonts w:asciiTheme="minorEastAsia" w:hAnsiTheme="minorEastAsia" w:cs="黑体" w:hint="eastAsia"/>
                <w:kern w:val="0"/>
                <w:sz w:val="24"/>
                <w:szCs w:val="24"/>
                <w:lang w:val="zh-CN"/>
              </w:rPr>
              <w:t>■</w:t>
            </w:r>
            <w:r>
              <w:rPr>
                <w:rFonts w:ascii="仿宋_GB2312" w:eastAsia="仿宋_GB2312" w:cs="黑体" w:hint="eastAsia"/>
                <w:kern w:val="0"/>
                <w:sz w:val="24"/>
                <w:szCs w:val="24"/>
                <w:lang w:val="zh-CN"/>
              </w:rPr>
              <w:t>并/</w:t>
            </w:r>
            <w:r>
              <w:rPr>
                <w:rFonts w:ascii="仿宋_GB2312" w:eastAsia="MS Gothic" w:hAnsi="MS Gothic" w:cs="黑体" w:hint="eastAsia"/>
                <w:kern w:val="0"/>
                <w:sz w:val="24"/>
                <w:szCs w:val="24"/>
                <w:lang w:val="zh-CN"/>
              </w:rPr>
              <w:t>☐</w:t>
            </w:r>
            <w:r>
              <w:rPr>
                <w:rFonts w:ascii="仿宋_GB2312" w:eastAsia="仿宋_GB2312" w:cs="黑体" w:hint="eastAsia"/>
                <w:kern w:val="0"/>
                <w:sz w:val="24"/>
                <w:szCs w:val="24"/>
                <w:lang w:val="zh-CN"/>
              </w:rPr>
              <w:t>或加盖投标人单位公章。</w:t>
            </w:r>
          </w:p>
        </w:tc>
      </w:tr>
    </w:tbl>
    <w:p w14:paraId="0600A4A8" w14:textId="77777777" w:rsidR="00691646" w:rsidRDefault="00691646">
      <w:pPr>
        <w:spacing w:line="360" w:lineRule="auto"/>
        <w:jc w:val="left"/>
        <w:rPr>
          <w:rFonts w:ascii="仿宋_GB2312" w:eastAsia="仿宋_GB2312"/>
          <w:b/>
          <w:sz w:val="28"/>
          <w:szCs w:val="28"/>
        </w:rPr>
        <w:sectPr w:rsidR="00691646">
          <w:pgSz w:w="11907" w:h="16840"/>
          <w:pgMar w:top="1701" w:right="907" w:bottom="1077" w:left="1134" w:header="851" w:footer="851" w:gutter="0"/>
          <w:cols w:space="720"/>
          <w:titlePg/>
        </w:sectPr>
      </w:pPr>
      <w:bookmarkStart w:id="179" w:name="_Toc332808020"/>
      <w:bookmarkStart w:id="180" w:name="_Toc332808328"/>
      <w:bookmarkEnd w:id="177"/>
    </w:p>
    <w:p w14:paraId="61B987E9"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lastRenderedPageBreak/>
        <w:t>第四章  政府采购合同格式</w:t>
      </w:r>
      <w:bookmarkEnd w:id="179"/>
      <w:bookmarkEnd w:id="180"/>
    </w:p>
    <w:p w14:paraId="259FEF68" w14:textId="77777777" w:rsidR="00691646" w:rsidRDefault="00691646">
      <w:pPr>
        <w:spacing w:line="360" w:lineRule="auto"/>
        <w:jc w:val="left"/>
        <w:rPr>
          <w:rFonts w:ascii="仿宋_GB2312" w:eastAsia="仿宋_GB2312"/>
          <w:b/>
          <w:sz w:val="28"/>
          <w:szCs w:val="28"/>
        </w:rPr>
      </w:pPr>
      <w:bookmarkStart w:id="181" w:name="_Hlt487972895"/>
      <w:bookmarkStart w:id="182" w:name="_Toc332808021"/>
      <w:bookmarkStart w:id="183" w:name="_Toc332808329"/>
      <w:bookmarkEnd w:id="181"/>
    </w:p>
    <w:p w14:paraId="03B022A1" w14:textId="77777777" w:rsidR="00691646" w:rsidRDefault="00557E3F">
      <w:pPr>
        <w:spacing w:before="100" w:beforeAutospacing="1" w:after="100" w:afterAutospacing="1" w:line="540" w:lineRule="exact"/>
        <w:jc w:val="center"/>
        <w:rPr>
          <w:rFonts w:ascii="方正小标宋简体" w:eastAsia="方正小标宋简体" w:hAnsi="宋体"/>
          <w:sz w:val="44"/>
          <w:szCs w:val="44"/>
        </w:rPr>
      </w:pPr>
      <w:r>
        <w:rPr>
          <w:rFonts w:ascii="方正小标宋简体" w:eastAsia="方正小标宋简体" w:hint="eastAsia"/>
          <w:sz w:val="44"/>
          <w:szCs w:val="44"/>
        </w:rPr>
        <w:t>公共体育用地</w:t>
      </w:r>
      <w:r>
        <w:rPr>
          <w:rFonts w:ascii="方正小标宋简体" w:eastAsia="方正小标宋简体"/>
          <w:sz w:val="44"/>
          <w:szCs w:val="44"/>
        </w:rPr>
        <w:t>城市体检评估</w:t>
      </w:r>
      <w:r>
        <w:rPr>
          <w:rFonts w:ascii="方正小标宋简体" w:eastAsia="方正小标宋简体" w:hint="eastAsia"/>
          <w:sz w:val="44"/>
          <w:szCs w:val="44"/>
        </w:rPr>
        <w:t>项目</w:t>
      </w:r>
    </w:p>
    <w:p w14:paraId="172D36A9" w14:textId="77777777" w:rsidR="00691646" w:rsidRDefault="00557E3F">
      <w:pPr>
        <w:spacing w:before="100" w:beforeAutospacing="1" w:after="100" w:afterAutospacing="1" w:line="540" w:lineRule="exact"/>
        <w:jc w:val="center"/>
        <w:rPr>
          <w:rFonts w:ascii="方正小标宋简体" w:eastAsia="方正小标宋简体"/>
          <w:sz w:val="44"/>
          <w:szCs w:val="44"/>
        </w:rPr>
      </w:pPr>
      <w:r>
        <w:rPr>
          <w:rFonts w:ascii="方正小标宋简体" w:eastAsia="方正小标宋简体" w:hint="eastAsia"/>
          <w:sz w:val="44"/>
          <w:szCs w:val="44"/>
        </w:rPr>
        <w:t>政府采购合同</w:t>
      </w:r>
    </w:p>
    <w:p w14:paraId="3C969F67" w14:textId="77777777" w:rsidR="00691646" w:rsidRDefault="00691646">
      <w:pPr>
        <w:spacing w:before="100" w:beforeAutospacing="1" w:after="100" w:afterAutospacing="1" w:line="540" w:lineRule="exact"/>
        <w:jc w:val="center"/>
        <w:rPr>
          <w:rFonts w:ascii="方正小标宋简体" w:eastAsia="方正小标宋简体"/>
          <w:sz w:val="44"/>
          <w:szCs w:val="44"/>
        </w:rPr>
      </w:pPr>
    </w:p>
    <w:p w14:paraId="796DFA1F" w14:textId="77777777" w:rsidR="00691646" w:rsidRDefault="00557E3F">
      <w:pPr>
        <w:spacing w:line="540" w:lineRule="exact"/>
        <w:rPr>
          <w:rFonts w:ascii="仿宋_GB2312" w:eastAsia="仿宋_GB2312" w:hAnsi="宋体"/>
          <w:sz w:val="32"/>
          <w:szCs w:val="32"/>
        </w:rPr>
      </w:pPr>
      <w:r>
        <w:rPr>
          <w:rFonts w:ascii="仿宋_GB2312" w:eastAsia="仿宋_GB2312" w:hAnsi="宋体" w:hint="eastAsia"/>
          <w:sz w:val="32"/>
          <w:szCs w:val="32"/>
        </w:rPr>
        <w:t>委托单位（甲方）：北京市体育局</w:t>
      </w:r>
    </w:p>
    <w:p w14:paraId="0B2170F3" w14:textId="77777777" w:rsidR="00691646" w:rsidRDefault="00557E3F">
      <w:pPr>
        <w:spacing w:line="540" w:lineRule="exact"/>
        <w:rPr>
          <w:rFonts w:ascii="仿宋_GB2312" w:eastAsia="仿宋_GB2312" w:hAnsi="宋体"/>
          <w:sz w:val="32"/>
          <w:szCs w:val="32"/>
        </w:rPr>
      </w:pPr>
      <w:r>
        <w:rPr>
          <w:rFonts w:ascii="仿宋_GB2312" w:eastAsia="仿宋_GB2312" w:hAnsi="宋体" w:hint="eastAsia"/>
          <w:sz w:val="32"/>
          <w:szCs w:val="32"/>
        </w:rPr>
        <w:t xml:space="preserve">受托单位（乙方）：       </w:t>
      </w:r>
    </w:p>
    <w:p w14:paraId="1CF6CD28" w14:textId="77777777" w:rsidR="00691646" w:rsidRDefault="00557E3F">
      <w:pPr>
        <w:spacing w:line="540" w:lineRule="exact"/>
        <w:rPr>
          <w:rFonts w:ascii="仿宋_GB2312" w:eastAsia="仿宋_GB2312" w:hAnsi="宋体"/>
          <w:sz w:val="32"/>
          <w:szCs w:val="32"/>
        </w:rPr>
      </w:pPr>
      <w:r>
        <w:rPr>
          <w:rFonts w:ascii="仿宋_GB2312" w:eastAsia="仿宋_GB2312" w:hAnsi="宋体" w:hint="eastAsia"/>
          <w:sz w:val="32"/>
          <w:szCs w:val="32"/>
        </w:rPr>
        <w:t>签订地点：北京市丰台区光彩北路10号</w:t>
      </w:r>
    </w:p>
    <w:p w14:paraId="432937D2" w14:textId="77777777" w:rsidR="00691646" w:rsidRDefault="00557E3F">
      <w:pPr>
        <w:spacing w:line="540" w:lineRule="exact"/>
        <w:rPr>
          <w:rFonts w:ascii="仿宋_GB2312" w:eastAsia="仿宋_GB2312" w:hAnsi="宋体"/>
          <w:sz w:val="32"/>
          <w:szCs w:val="32"/>
          <w:u w:val="single"/>
        </w:rPr>
      </w:pPr>
      <w:r>
        <w:rPr>
          <w:rFonts w:ascii="仿宋_GB2312" w:eastAsia="仿宋_GB2312" w:hAnsi="宋体" w:hint="eastAsia"/>
          <w:sz w:val="32"/>
          <w:szCs w:val="32"/>
        </w:rPr>
        <w:t>签订时间：2020年</w:t>
      </w:r>
      <w:r>
        <w:rPr>
          <w:rFonts w:ascii="仿宋_GB2312" w:eastAsia="仿宋_GB2312" w:hAnsi="宋体"/>
          <w:sz w:val="32"/>
          <w:szCs w:val="32"/>
        </w:rPr>
        <w:t xml:space="preserve"> </w:t>
      </w:r>
      <w:r>
        <w:rPr>
          <w:rFonts w:ascii="仿宋_GB2312" w:eastAsia="仿宋_GB2312" w:hAnsi="宋体" w:hint="eastAsia"/>
          <w:sz w:val="32"/>
          <w:szCs w:val="32"/>
        </w:rPr>
        <w:t>月</w:t>
      </w:r>
      <w:r>
        <w:rPr>
          <w:rFonts w:ascii="仿宋_GB2312" w:eastAsia="仿宋_GB2312" w:hAnsi="宋体"/>
          <w:sz w:val="32"/>
          <w:szCs w:val="32"/>
        </w:rPr>
        <w:t xml:space="preserve">  </w:t>
      </w:r>
      <w:r>
        <w:rPr>
          <w:rFonts w:ascii="仿宋_GB2312" w:eastAsia="仿宋_GB2312" w:hAnsi="宋体" w:hint="eastAsia"/>
          <w:sz w:val="32"/>
          <w:szCs w:val="32"/>
        </w:rPr>
        <w:t>日</w:t>
      </w:r>
    </w:p>
    <w:p w14:paraId="1F4F4749" w14:textId="77777777" w:rsidR="00691646" w:rsidRDefault="00557E3F">
      <w:pPr>
        <w:spacing w:line="540" w:lineRule="exact"/>
        <w:rPr>
          <w:rFonts w:ascii="仿宋_GB2312" w:eastAsia="仿宋_GB2312" w:hAnsi="宋体"/>
          <w:sz w:val="32"/>
          <w:szCs w:val="32"/>
          <w:u w:val="single"/>
        </w:rPr>
      </w:pPr>
      <w:r>
        <w:rPr>
          <w:rFonts w:ascii="仿宋_GB2312" w:eastAsia="仿宋_GB2312" w:hAnsi="宋体" w:hint="eastAsia"/>
          <w:sz w:val="32"/>
          <w:szCs w:val="32"/>
        </w:rPr>
        <w:t>履约地点：</w:t>
      </w:r>
      <w:r>
        <w:rPr>
          <w:rFonts w:ascii="仿宋_GB2312" w:eastAsia="仿宋_GB2312" w:hAnsi="宋体"/>
          <w:sz w:val="32"/>
          <w:szCs w:val="32"/>
        </w:rPr>
        <w:t>北京市</w:t>
      </w:r>
    </w:p>
    <w:p w14:paraId="3F6E86BF" w14:textId="77777777" w:rsidR="00691646" w:rsidRDefault="00691646">
      <w:pPr>
        <w:spacing w:line="540" w:lineRule="exact"/>
        <w:rPr>
          <w:rFonts w:ascii="仿宋_GB2312" w:eastAsia="仿宋_GB2312" w:hAnsi="宋体"/>
          <w:sz w:val="32"/>
          <w:szCs w:val="32"/>
        </w:rPr>
      </w:pPr>
    </w:p>
    <w:p w14:paraId="0E343551" w14:textId="77777777" w:rsidR="00691646" w:rsidRDefault="00557E3F">
      <w:pPr>
        <w:autoSpaceDE w:val="0"/>
        <w:autoSpaceDN w:val="0"/>
        <w:adjustRightInd w:val="0"/>
        <w:spacing w:line="5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经甲乙双方充分沟通协商，甲方委托乙方进行公共体育用地</w:t>
      </w:r>
      <w:r>
        <w:rPr>
          <w:rFonts w:ascii="仿宋_GB2312" w:eastAsia="仿宋_GB2312" w:hAnsi="宋体"/>
          <w:sz w:val="32"/>
          <w:szCs w:val="32"/>
        </w:rPr>
        <w:t>城市体检评估</w:t>
      </w:r>
      <w:r>
        <w:rPr>
          <w:rFonts w:ascii="仿宋_GB2312" w:eastAsia="仿宋_GB2312" w:hAnsi="宋体" w:hint="eastAsia"/>
          <w:sz w:val="32"/>
          <w:szCs w:val="32"/>
        </w:rPr>
        <w:t>项目服务工作。依据《中华人民共和国合同法》和有关法律法规规定，签订本委托合同。</w:t>
      </w:r>
    </w:p>
    <w:p w14:paraId="03EE156F" w14:textId="77777777" w:rsidR="00691646" w:rsidRDefault="00557E3F">
      <w:pPr>
        <w:spacing w:line="540" w:lineRule="exact"/>
        <w:ind w:firstLineChars="200" w:firstLine="640"/>
        <w:rPr>
          <w:rFonts w:ascii="黑体" w:eastAsia="黑体" w:hAnsi="黑体"/>
          <w:sz w:val="32"/>
          <w:szCs w:val="32"/>
        </w:rPr>
      </w:pPr>
      <w:r>
        <w:rPr>
          <w:rFonts w:ascii="黑体" w:eastAsia="黑体" w:hAnsi="黑体" w:hint="eastAsia"/>
          <w:sz w:val="32"/>
          <w:szCs w:val="32"/>
        </w:rPr>
        <w:t>一、委托事项</w:t>
      </w:r>
    </w:p>
    <w:p w14:paraId="5FB8EEDB"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1.项目名称：公共体育用地</w:t>
      </w:r>
      <w:r>
        <w:rPr>
          <w:rFonts w:ascii="仿宋_GB2312" w:eastAsia="仿宋_GB2312" w:hAnsi="宋体"/>
          <w:sz w:val="32"/>
          <w:szCs w:val="32"/>
        </w:rPr>
        <w:t>城市体检评估</w:t>
      </w:r>
      <w:r>
        <w:rPr>
          <w:rFonts w:ascii="仿宋_GB2312" w:eastAsia="仿宋_GB2312" w:hAnsi="宋体" w:hint="eastAsia"/>
          <w:sz w:val="32"/>
          <w:szCs w:val="32"/>
        </w:rPr>
        <w:t>。</w:t>
      </w:r>
    </w:p>
    <w:p w14:paraId="54B035DA"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2.项目基本情况</w:t>
      </w:r>
      <w:r>
        <w:rPr>
          <w:rFonts w:ascii="仿宋_GB2312" w:eastAsia="仿宋_GB2312" w:hAnsi="宋体"/>
          <w:sz w:val="32"/>
          <w:szCs w:val="32"/>
        </w:rPr>
        <w:t>：</w:t>
      </w:r>
      <w:r>
        <w:rPr>
          <w:rFonts w:ascii="仿宋_GB2312" w:eastAsia="仿宋_GB2312" w:hAnsi="宋体" w:hint="eastAsia"/>
          <w:sz w:val="32"/>
          <w:szCs w:val="32"/>
        </w:rPr>
        <w:t>为贯彻落实《北京城市总体规划(2016年—2035年)》关于“建立一年</w:t>
      </w:r>
      <w:proofErr w:type="gramStart"/>
      <w:r>
        <w:rPr>
          <w:rFonts w:ascii="仿宋_GB2312" w:eastAsia="仿宋_GB2312" w:hAnsi="宋体" w:hint="eastAsia"/>
          <w:sz w:val="32"/>
          <w:szCs w:val="32"/>
        </w:rPr>
        <w:t>一</w:t>
      </w:r>
      <w:proofErr w:type="gramEnd"/>
      <w:r>
        <w:rPr>
          <w:rFonts w:ascii="仿宋_GB2312" w:eastAsia="仿宋_GB2312" w:hAnsi="宋体" w:hint="eastAsia"/>
          <w:sz w:val="32"/>
          <w:szCs w:val="32"/>
        </w:rPr>
        <w:t>体检、五年</w:t>
      </w:r>
      <w:proofErr w:type="gramStart"/>
      <w:r>
        <w:rPr>
          <w:rFonts w:ascii="仿宋_GB2312" w:eastAsia="仿宋_GB2312" w:hAnsi="宋体" w:hint="eastAsia"/>
          <w:sz w:val="32"/>
          <w:szCs w:val="32"/>
        </w:rPr>
        <w:t>一</w:t>
      </w:r>
      <w:proofErr w:type="gramEnd"/>
      <w:r>
        <w:rPr>
          <w:rFonts w:ascii="仿宋_GB2312" w:eastAsia="仿宋_GB2312" w:hAnsi="宋体" w:hint="eastAsia"/>
          <w:sz w:val="32"/>
          <w:szCs w:val="32"/>
        </w:rPr>
        <w:t>评估的常态化机制”有关规定， 2020年市体育局拟开展公共体育用地城市体检评估项目，摸清全市公共体育用地底数，实地调研全市所有公共体育用地现状情况，发现规划实施中存在的问题，提出公共体育用地实施建议，形成城市体检评估报告。</w:t>
      </w:r>
    </w:p>
    <w:p w14:paraId="070ED46D"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.工作内容：</w:t>
      </w:r>
    </w:p>
    <w:p w14:paraId="5EF8001C"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（1）对全市所有公共体育用地进行实地调研，梳理公共体育用地</w:t>
      </w:r>
      <w:r>
        <w:rPr>
          <w:rFonts w:ascii="仿宋_GB2312" w:eastAsia="仿宋_GB2312" w:hAnsi="宋体" w:hint="eastAsia"/>
          <w:sz w:val="32"/>
          <w:szCs w:val="32"/>
        </w:rPr>
        <w:lastRenderedPageBreak/>
        <w:t>现状使用情况，通过调研了解地块权属、用地手续办理、</w:t>
      </w:r>
      <w:proofErr w:type="gramStart"/>
      <w:r>
        <w:rPr>
          <w:rFonts w:ascii="仿宋_GB2312" w:eastAsia="仿宋_GB2312" w:hAnsi="宋体" w:hint="eastAsia"/>
          <w:sz w:val="32"/>
          <w:szCs w:val="32"/>
        </w:rPr>
        <w:t>地上物</w:t>
      </w:r>
      <w:proofErr w:type="gramEnd"/>
      <w:r>
        <w:rPr>
          <w:rFonts w:ascii="仿宋_GB2312" w:eastAsia="仿宋_GB2312" w:hAnsi="宋体" w:hint="eastAsia"/>
          <w:sz w:val="32"/>
          <w:szCs w:val="32"/>
        </w:rPr>
        <w:t>现状、实际使用人、实际使用用途、建筑面积等信息。如地块现状已建成体育设施，还需了解体育设施开放基本情况、体育项目类型等信息，为每块公共体育用地建立档案。</w:t>
      </w:r>
    </w:p>
    <w:p w14:paraId="6B2919F2"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（2）结合全市及各区工作实际、“十四五”规划工作安排等，提出规划公共体育用地实施进度安排及拟建设体育设施项目类型建议。</w:t>
      </w:r>
    </w:p>
    <w:p w14:paraId="22D548B6"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（3）对全市及各区社区体育设施、足球场地设施数据进行矢量化处理，并计算社区体育设施步行15分钟覆盖率和足球场地设施步行15分钟覆盖率2项指标。</w:t>
      </w:r>
    </w:p>
    <w:p w14:paraId="6B5321E4"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.工作方式：实地调研、数据</w:t>
      </w:r>
      <w:r>
        <w:rPr>
          <w:rFonts w:ascii="仿宋_GB2312" w:eastAsia="仿宋_GB2312" w:hAnsi="宋体" w:cs="宋体"/>
          <w:kern w:val="0"/>
          <w:sz w:val="32"/>
          <w:szCs w:val="32"/>
        </w:rPr>
        <w:t>处理</w:t>
      </w:r>
      <w:r>
        <w:rPr>
          <w:rFonts w:ascii="仿宋_GB2312" w:eastAsia="仿宋_GB2312" w:hAnsi="宋体" w:cs="宋体" w:hint="eastAsia"/>
          <w:kern w:val="0"/>
          <w:sz w:val="32"/>
          <w:szCs w:val="32"/>
        </w:rPr>
        <w:t>、专家咨询等。</w:t>
      </w:r>
    </w:p>
    <w:p w14:paraId="6F48155F" w14:textId="77777777" w:rsidR="00691646" w:rsidRDefault="00557E3F">
      <w:pPr>
        <w:spacing w:line="540" w:lineRule="exact"/>
        <w:ind w:firstLineChars="200" w:firstLine="640"/>
        <w:rPr>
          <w:rFonts w:ascii="仿宋_GB2312" w:eastAsia="仿宋_GB2312" w:hAnsi="黑体"/>
          <w:sz w:val="32"/>
          <w:szCs w:val="32"/>
        </w:rPr>
      </w:pPr>
      <w:r>
        <w:rPr>
          <w:rFonts w:ascii="仿宋_GB2312" w:eastAsia="仿宋_GB2312" w:hAnsi="黑体"/>
          <w:sz w:val="32"/>
          <w:szCs w:val="32"/>
        </w:rPr>
        <w:t>5.</w:t>
      </w:r>
      <w:r>
        <w:rPr>
          <w:rFonts w:ascii="仿宋_GB2312" w:eastAsia="仿宋_GB2312" w:hAnsi="黑体" w:hint="eastAsia"/>
          <w:sz w:val="32"/>
          <w:szCs w:val="32"/>
        </w:rPr>
        <w:t>工作时限及成果要求</w:t>
      </w:r>
    </w:p>
    <w:p w14:paraId="3B68CCEE" w14:textId="77777777" w:rsidR="00691646" w:rsidRDefault="00557E3F">
      <w:pPr>
        <w:spacing w:line="540" w:lineRule="exact"/>
        <w:ind w:firstLineChars="200" w:firstLine="640"/>
        <w:rPr>
          <w:rFonts w:ascii="仿宋_GB2312" w:eastAsia="仿宋_GB2312"/>
          <w:sz w:val="32"/>
          <w:szCs w:val="32"/>
        </w:rPr>
      </w:pPr>
      <w:r>
        <w:rPr>
          <w:rFonts w:ascii="仿宋_GB2312" w:eastAsia="仿宋_GB2312" w:hint="eastAsia"/>
          <w:sz w:val="32"/>
          <w:szCs w:val="32"/>
        </w:rPr>
        <w:t>工作时限：2020年</w:t>
      </w:r>
      <w:r>
        <w:rPr>
          <w:rFonts w:ascii="仿宋_GB2312" w:eastAsia="仿宋_GB2312"/>
          <w:sz w:val="32"/>
          <w:szCs w:val="32"/>
        </w:rPr>
        <w:t xml:space="preserve"> </w:t>
      </w:r>
      <w:r>
        <w:rPr>
          <w:rFonts w:ascii="仿宋_GB2312" w:eastAsia="仿宋_GB2312" w:hint="eastAsia"/>
          <w:sz w:val="32"/>
          <w:szCs w:val="32"/>
        </w:rPr>
        <w:t xml:space="preserve">月 </w:t>
      </w:r>
      <w:r>
        <w:rPr>
          <w:rFonts w:ascii="仿宋_GB2312" w:eastAsia="仿宋_GB2312"/>
          <w:sz w:val="32"/>
          <w:szCs w:val="32"/>
        </w:rPr>
        <w:t xml:space="preserve"> </w:t>
      </w:r>
      <w:r>
        <w:rPr>
          <w:rFonts w:ascii="仿宋_GB2312" w:eastAsia="仿宋_GB2312" w:hint="eastAsia"/>
          <w:sz w:val="32"/>
          <w:szCs w:val="32"/>
        </w:rPr>
        <w:t xml:space="preserve">日至2020年11月 </w:t>
      </w:r>
      <w:r>
        <w:rPr>
          <w:rFonts w:ascii="仿宋_GB2312" w:eastAsia="仿宋_GB2312"/>
          <w:sz w:val="32"/>
          <w:szCs w:val="32"/>
        </w:rPr>
        <w:t xml:space="preserve"> </w:t>
      </w:r>
      <w:r>
        <w:rPr>
          <w:rFonts w:ascii="仿宋_GB2312" w:eastAsia="仿宋_GB2312" w:hint="eastAsia"/>
          <w:sz w:val="32"/>
          <w:szCs w:val="32"/>
        </w:rPr>
        <w:t>日。乙方应于2020年11月</w:t>
      </w:r>
      <w:r>
        <w:rPr>
          <w:rFonts w:ascii="仿宋_GB2312" w:eastAsia="仿宋_GB2312"/>
          <w:sz w:val="32"/>
          <w:szCs w:val="32"/>
        </w:rPr>
        <w:t>30</w:t>
      </w:r>
      <w:r>
        <w:rPr>
          <w:rFonts w:ascii="仿宋_GB2312" w:eastAsia="仿宋_GB2312" w:hint="eastAsia"/>
          <w:sz w:val="32"/>
          <w:szCs w:val="32"/>
        </w:rPr>
        <w:t>日前完成全部委托工作，提交成果并通过甲方验收。</w:t>
      </w:r>
    </w:p>
    <w:p w14:paraId="3E8AA432" w14:textId="77777777" w:rsidR="00691646" w:rsidRDefault="00557E3F">
      <w:pPr>
        <w:spacing w:line="540" w:lineRule="exact"/>
        <w:ind w:firstLineChars="200" w:firstLine="640"/>
        <w:rPr>
          <w:rFonts w:ascii="仿宋_GB2312" w:eastAsia="仿宋_GB2312"/>
          <w:sz w:val="32"/>
          <w:szCs w:val="32"/>
        </w:rPr>
      </w:pPr>
      <w:r>
        <w:rPr>
          <w:rFonts w:ascii="仿宋_GB2312" w:eastAsia="仿宋_GB2312" w:hint="eastAsia"/>
          <w:sz w:val="32"/>
          <w:szCs w:val="32"/>
        </w:rPr>
        <w:t>成果要求：</w:t>
      </w:r>
    </w:p>
    <w:p w14:paraId="67C9F4EB" w14:textId="77777777" w:rsidR="00691646" w:rsidRDefault="00557E3F">
      <w:pPr>
        <w:spacing w:line="540" w:lineRule="exact"/>
        <w:ind w:firstLineChars="200" w:firstLine="640"/>
        <w:rPr>
          <w:rFonts w:ascii="仿宋_GB2312" w:eastAsia="仿宋_GB2312"/>
          <w:sz w:val="32"/>
          <w:szCs w:val="32"/>
        </w:rPr>
      </w:pPr>
      <w:r>
        <w:rPr>
          <w:rFonts w:ascii="仿宋_GB2312" w:eastAsia="仿宋_GB2312" w:hint="eastAsia"/>
          <w:sz w:val="32"/>
          <w:szCs w:val="32"/>
        </w:rPr>
        <w:t>（1）城市体检评估报告，包括公共体育用地面积、社区体育设施步行15分钟覆盖率和足球场地设施步行15分钟覆盖率等指标现状数据、存在问题、规划指标落实时序和下一步工作安排等。</w:t>
      </w:r>
    </w:p>
    <w:p w14:paraId="49C5C4A5" w14:textId="77777777" w:rsidR="00691646" w:rsidRDefault="00557E3F">
      <w:pPr>
        <w:spacing w:line="540" w:lineRule="exact"/>
        <w:ind w:firstLineChars="200" w:firstLine="640"/>
        <w:rPr>
          <w:rFonts w:ascii="仿宋_GB2312" w:eastAsia="仿宋_GB2312"/>
          <w:sz w:val="32"/>
          <w:szCs w:val="32"/>
        </w:rPr>
      </w:pPr>
      <w:r>
        <w:rPr>
          <w:rFonts w:ascii="仿宋_GB2312" w:eastAsia="仿宋_GB2312" w:hint="eastAsia"/>
          <w:sz w:val="32"/>
          <w:szCs w:val="32"/>
        </w:rPr>
        <w:t>（2）为不同会议准备的汇报PPT。</w:t>
      </w:r>
    </w:p>
    <w:p w14:paraId="4315CFA6" w14:textId="77777777" w:rsidR="00691646" w:rsidRDefault="00557E3F">
      <w:pPr>
        <w:spacing w:line="540" w:lineRule="exact"/>
        <w:ind w:firstLineChars="200" w:firstLine="640"/>
        <w:rPr>
          <w:rFonts w:ascii="仿宋_GB2312" w:eastAsia="仿宋_GB2312"/>
          <w:sz w:val="32"/>
          <w:szCs w:val="32"/>
        </w:rPr>
      </w:pPr>
      <w:r>
        <w:rPr>
          <w:rFonts w:ascii="仿宋_GB2312" w:eastAsia="仿宋_GB2312" w:hint="eastAsia"/>
          <w:sz w:val="32"/>
          <w:szCs w:val="32"/>
        </w:rPr>
        <w:t>（3）全市及各区公共体育用地现状图、全市及各区公共体育用地规划图、社区体育设施步行15分钟覆盖范围示意图和足球场地设施步行15分钟覆盖范围示意图等。</w:t>
      </w:r>
    </w:p>
    <w:p w14:paraId="36CBE7C0" w14:textId="77777777" w:rsidR="00691646" w:rsidRDefault="00557E3F">
      <w:pPr>
        <w:spacing w:line="540" w:lineRule="exact"/>
        <w:ind w:firstLineChars="200" w:firstLine="640"/>
        <w:rPr>
          <w:rFonts w:ascii="仿宋_GB2312" w:eastAsia="仿宋_GB2312"/>
          <w:sz w:val="32"/>
          <w:szCs w:val="32"/>
        </w:rPr>
      </w:pPr>
      <w:r>
        <w:rPr>
          <w:rFonts w:ascii="仿宋_GB2312" w:eastAsia="仿宋_GB2312" w:hint="eastAsia"/>
          <w:sz w:val="32"/>
          <w:szCs w:val="32"/>
        </w:rPr>
        <w:t>（4）体育用地上公共体育设施名录，</w:t>
      </w:r>
      <w:r>
        <w:rPr>
          <w:rFonts w:ascii="仿宋_GB2312" w:eastAsia="仿宋_GB2312"/>
          <w:sz w:val="32"/>
          <w:szCs w:val="32"/>
        </w:rPr>
        <w:t>包括</w:t>
      </w:r>
      <w:r>
        <w:rPr>
          <w:rFonts w:ascii="仿宋_GB2312" w:eastAsia="仿宋_GB2312" w:hint="eastAsia"/>
          <w:sz w:val="32"/>
          <w:szCs w:val="32"/>
        </w:rPr>
        <w:t>每块体育用地</w:t>
      </w:r>
      <w:r>
        <w:rPr>
          <w:rFonts w:ascii="仿宋_GB2312" w:eastAsia="仿宋_GB2312"/>
          <w:sz w:val="32"/>
          <w:szCs w:val="32"/>
        </w:rPr>
        <w:t>上体育场地设施</w:t>
      </w:r>
      <w:r>
        <w:rPr>
          <w:rFonts w:ascii="仿宋_GB2312" w:eastAsia="仿宋_GB2312" w:hint="eastAsia"/>
          <w:sz w:val="32"/>
          <w:szCs w:val="32"/>
        </w:rPr>
        <w:t>名称</w:t>
      </w:r>
      <w:r>
        <w:rPr>
          <w:rFonts w:ascii="仿宋_GB2312" w:eastAsia="仿宋_GB2312"/>
          <w:sz w:val="32"/>
          <w:szCs w:val="32"/>
        </w:rPr>
        <w:t>、数量、开放时间、收费情况等信息。</w:t>
      </w:r>
    </w:p>
    <w:p w14:paraId="47867F6D" w14:textId="77777777" w:rsidR="00691646" w:rsidRDefault="00557E3F">
      <w:pPr>
        <w:spacing w:line="54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（5）上述成果的电子光盘文件（文字为 doc 格式，规划图纸为 dwg、</w:t>
      </w:r>
      <w:proofErr w:type="spellStart"/>
      <w:r>
        <w:rPr>
          <w:rFonts w:ascii="仿宋_GB2312" w:eastAsia="仿宋_GB2312" w:hint="eastAsia"/>
          <w:sz w:val="32"/>
          <w:szCs w:val="32"/>
        </w:rPr>
        <w:t>shp</w:t>
      </w:r>
      <w:proofErr w:type="spellEnd"/>
      <w:r>
        <w:rPr>
          <w:rFonts w:ascii="仿宋_GB2312" w:eastAsia="仿宋_GB2312" w:hint="eastAsia"/>
          <w:sz w:val="32"/>
          <w:szCs w:val="32"/>
        </w:rPr>
        <w:t xml:space="preserve"> 、jpg格式）。</w:t>
      </w:r>
    </w:p>
    <w:p w14:paraId="0DD347CD" w14:textId="77777777" w:rsidR="00691646" w:rsidRDefault="00557E3F">
      <w:pPr>
        <w:spacing w:line="540" w:lineRule="exact"/>
        <w:ind w:firstLineChars="200" w:firstLine="640"/>
        <w:rPr>
          <w:rFonts w:ascii="仿宋_GB2312" w:eastAsia="仿宋_GB2312" w:hAnsi="黑体"/>
          <w:sz w:val="32"/>
          <w:szCs w:val="32"/>
        </w:rPr>
      </w:pPr>
      <w:r>
        <w:rPr>
          <w:rFonts w:ascii="黑体" w:eastAsia="黑体" w:hAnsi="黑体" w:hint="eastAsia"/>
          <w:sz w:val="32"/>
          <w:szCs w:val="32"/>
        </w:rPr>
        <w:lastRenderedPageBreak/>
        <w:t>二、双方权利</w:t>
      </w:r>
      <w:r>
        <w:rPr>
          <w:rFonts w:ascii="黑体" w:eastAsia="黑体" w:hAnsi="黑体"/>
          <w:sz w:val="32"/>
          <w:szCs w:val="32"/>
        </w:rPr>
        <w:t>、义务</w:t>
      </w:r>
    </w:p>
    <w:p w14:paraId="7D7636B8" w14:textId="77777777" w:rsidR="00691646" w:rsidRDefault="00557E3F">
      <w:pPr>
        <w:spacing w:line="54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（一）甲方权利</w:t>
      </w:r>
    </w:p>
    <w:p w14:paraId="3B1E3A56" w14:textId="77777777" w:rsidR="00691646" w:rsidRDefault="00557E3F">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hint="eastAsia"/>
          <w:sz w:val="32"/>
          <w:szCs w:val="32"/>
        </w:rPr>
        <w:t>及时了解掌握乙方项目实施进度及资金运作情况，并提出改进意见或建议。甲方有权监督乙方项目资金的使用，有权随时要求乙方提供资金使用的相关账目记录进行监督检查，甲方对乙方本项目资金的使用情况有审计或委托第三方审计的权利。</w:t>
      </w:r>
    </w:p>
    <w:p w14:paraId="11B0DB13" w14:textId="77777777" w:rsidR="00691646" w:rsidRDefault="00557E3F">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2.组织</w:t>
      </w:r>
      <w:r>
        <w:rPr>
          <w:rFonts w:ascii="仿宋_GB2312" w:eastAsia="仿宋_GB2312" w:hAnsi="宋体" w:cs="宋体"/>
          <w:kern w:val="0"/>
          <w:sz w:val="32"/>
          <w:szCs w:val="32"/>
        </w:rPr>
        <w:t>专家</w:t>
      </w:r>
      <w:r>
        <w:rPr>
          <w:rFonts w:ascii="仿宋_GB2312" w:eastAsia="仿宋_GB2312" w:hAnsi="宋体" w:cs="宋体" w:hint="eastAsia"/>
          <w:kern w:val="0"/>
          <w:sz w:val="32"/>
          <w:szCs w:val="32"/>
        </w:rPr>
        <w:t>对乙方提交项目成果进行评审验收。</w:t>
      </w:r>
    </w:p>
    <w:p w14:paraId="48D1159C" w14:textId="77777777" w:rsidR="00691646" w:rsidRDefault="00557E3F">
      <w:pPr>
        <w:spacing w:line="54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（二）甲方义务</w:t>
      </w:r>
    </w:p>
    <w:p w14:paraId="1836D3DF" w14:textId="77777777" w:rsidR="00691646" w:rsidRDefault="00557E3F">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1.向乙方提供工作开展</w:t>
      </w:r>
      <w:r>
        <w:rPr>
          <w:rFonts w:ascii="仿宋_GB2312" w:eastAsia="仿宋_GB2312" w:hAnsi="宋体" w:hint="eastAsia"/>
          <w:sz w:val="32"/>
          <w:szCs w:val="32"/>
        </w:rPr>
        <w:t>所需的基础</w:t>
      </w:r>
      <w:r>
        <w:rPr>
          <w:rFonts w:ascii="仿宋_GB2312" w:eastAsia="仿宋_GB2312" w:hAnsi="宋体"/>
          <w:sz w:val="32"/>
          <w:szCs w:val="32"/>
        </w:rPr>
        <w:t>材料、</w:t>
      </w:r>
      <w:r>
        <w:rPr>
          <w:rFonts w:ascii="仿宋_GB2312" w:eastAsia="仿宋_GB2312" w:hAnsi="宋体" w:hint="eastAsia"/>
          <w:sz w:val="32"/>
          <w:szCs w:val="32"/>
        </w:rPr>
        <w:t>必要证明文件</w:t>
      </w:r>
      <w:r>
        <w:rPr>
          <w:rFonts w:ascii="仿宋_GB2312" w:eastAsia="仿宋_GB2312" w:hAnsi="宋体" w:cs="宋体" w:hint="eastAsia"/>
          <w:kern w:val="0"/>
          <w:sz w:val="32"/>
          <w:szCs w:val="32"/>
        </w:rPr>
        <w:t>，协助乙方开展基础调研等相关工作。</w:t>
      </w:r>
    </w:p>
    <w:p w14:paraId="0A6ACF75" w14:textId="77777777" w:rsidR="00691646" w:rsidRDefault="00557E3F">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2.指定专门联系人负责与乙方及时沟通联系。</w:t>
      </w:r>
    </w:p>
    <w:p w14:paraId="3EA56CE2"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cs="宋体" w:hint="eastAsia"/>
          <w:kern w:val="0"/>
          <w:sz w:val="32"/>
          <w:szCs w:val="32"/>
        </w:rPr>
        <w:t>3.按本合同约定支付项目报酬。</w:t>
      </w:r>
    </w:p>
    <w:p w14:paraId="6B4EE879" w14:textId="77777777" w:rsidR="00691646" w:rsidRDefault="00557E3F">
      <w:pPr>
        <w:spacing w:line="54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（三）乙方权利</w:t>
      </w:r>
    </w:p>
    <w:p w14:paraId="4D396A02" w14:textId="77777777" w:rsidR="00691646" w:rsidRDefault="00557E3F">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按合同约定收取项目报酬。</w:t>
      </w:r>
    </w:p>
    <w:p w14:paraId="2EA4B8E7" w14:textId="77777777" w:rsidR="00691646" w:rsidRDefault="00557E3F">
      <w:pPr>
        <w:spacing w:line="54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（四）乙方义务</w:t>
      </w:r>
    </w:p>
    <w:p w14:paraId="00563829" w14:textId="77777777" w:rsidR="00691646" w:rsidRDefault="00557E3F">
      <w:pPr>
        <w:spacing w:line="540" w:lineRule="exact"/>
        <w:ind w:firstLineChars="200" w:firstLine="640"/>
        <w:rPr>
          <w:rFonts w:ascii="仿宋_GB2312" w:eastAsia="仿宋_GB2312" w:hAnsi="宋体" w:cs="宋体"/>
          <w:kern w:val="0"/>
          <w:sz w:val="32"/>
          <w:szCs w:val="32"/>
        </w:rPr>
      </w:pPr>
      <w:r>
        <w:rPr>
          <w:rFonts w:ascii="仿宋_GB2312" w:eastAsia="仿宋_GB2312" w:hAnsi="宋体" w:hint="eastAsia"/>
          <w:bCs/>
          <w:sz w:val="32"/>
          <w:szCs w:val="32"/>
        </w:rPr>
        <w:t>1.向</w:t>
      </w:r>
      <w:r>
        <w:rPr>
          <w:rFonts w:ascii="仿宋_GB2312" w:eastAsia="仿宋_GB2312" w:hAnsi="宋体"/>
          <w:bCs/>
          <w:sz w:val="32"/>
          <w:szCs w:val="32"/>
        </w:rPr>
        <w:t>甲方</w:t>
      </w:r>
      <w:r>
        <w:rPr>
          <w:rFonts w:ascii="仿宋_GB2312" w:eastAsia="仿宋_GB2312" w:hAnsi="宋体" w:hint="eastAsia"/>
          <w:bCs/>
          <w:sz w:val="32"/>
          <w:szCs w:val="32"/>
        </w:rPr>
        <w:t>出具项目</w:t>
      </w:r>
      <w:r>
        <w:rPr>
          <w:rFonts w:ascii="仿宋_GB2312" w:eastAsia="仿宋_GB2312" w:hAnsi="宋体"/>
          <w:bCs/>
          <w:sz w:val="32"/>
          <w:szCs w:val="32"/>
        </w:rPr>
        <w:t>报酬</w:t>
      </w:r>
      <w:r>
        <w:rPr>
          <w:rFonts w:ascii="仿宋_GB2312" w:eastAsia="仿宋_GB2312" w:hAnsi="宋体" w:hint="eastAsia"/>
          <w:bCs/>
          <w:sz w:val="32"/>
          <w:szCs w:val="32"/>
        </w:rPr>
        <w:t>正式发票</w:t>
      </w:r>
      <w:r>
        <w:rPr>
          <w:rFonts w:ascii="仿宋_GB2312" w:eastAsia="仿宋_GB2312" w:hAnsi="宋体" w:cs="宋体" w:hint="eastAsia"/>
          <w:kern w:val="0"/>
          <w:sz w:val="32"/>
          <w:szCs w:val="32"/>
        </w:rPr>
        <w:t>。指定专门联系人负责与甲方及时沟通联系。</w:t>
      </w:r>
    </w:p>
    <w:p w14:paraId="06B51FE4"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bCs/>
          <w:sz w:val="32"/>
          <w:szCs w:val="32"/>
        </w:rPr>
        <w:t>2.</w:t>
      </w:r>
      <w:r>
        <w:rPr>
          <w:rFonts w:ascii="仿宋_GB2312" w:eastAsia="仿宋_GB2312" w:hAnsi="宋体" w:hint="eastAsia"/>
          <w:sz w:val="32"/>
          <w:szCs w:val="32"/>
        </w:rPr>
        <w:t>严格按照合同约定实施项目，随时</w:t>
      </w:r>
      <w:r>
        <w:rPr>
          <w:rFonts w:ascii="仿宋_GB2312" w:eastAsia="仿宋_GB2312" w:hAnsi="宋体" w:hint="eastAsia"/>
          <w:bCs/>
          <w:sz w:val="32"/>
          <w:szCs w:val="32"/>
        </w:rPr>
        <w:t>接受甲方</w:t>
      </w:r>
      <w:r>
        <w:rPr>
          <w:rFonts w:ascii="仿宋_GB2312" w:eastAsia="仿宋_GB2312" w:hAnsi="宋体" w:hint="eastAsia"/>
          <w:sz w:val="32"/>
          <w:szCs w:val="32"/>
        </w:rPr>
        <w:t>和配合相关部门</w:t>
      </w:r>
      <w:r>
        <w:rPr>
          <w:rFonts w:ascii="仿宋_GB2312" w:eastAsia="仿宋_GB2312" w:hAnsi="宋体" w:hint="eastAsia"/>
          <w:bCs/>
          <w:sz w:val="32"/>
          <w:szCs w:val="32"/>
        </w:rPr>
        <w:t>对项目实施进度、</w:t>
      </w:r>
      <w:r>
        <w:rPr>
          <w:rFonts w:ascii="仿宋_GB2312" w:eastAsia="仿宋_GB2312" w:hAnsi="宋体" w:hint="eastAsia"/>
          <w:sz w:val="32"/>
          <w:szCs w:val="32"/>
        </w:rPr>
        <w:t>资金使用情况进行监督检查和绩效评价</w:t>
      </w:r>
      <w:r>
        <w:rPr>
          <w:rFonts w:ascii="仿宋_GB2312" w:eastAsia="仿宋_GB2312" w:hAnsi="宋体" w:hint="eastAsia"/>
          <w:bCs/>
          <w:sz w:val="32"/>
          <w:szCs w:val="32"/>
        </w:rPr>
        <w:t>，</w:t>
      </w:r>
      <w:r>
        <w:rPr>
          <w:rFonts w:ascii="仿宋_GB2312" w:eastAsia="仿宋_GB2312" w:hAnsi="宋体" w:hint="eastAsia"/>
          <w:sz w:val="32"/>
          <w:szCs w:val="32"/>
        </w:rPr>
        <w:t>每月向甲方提供项目执行情况报告。</w:t>
      </w:r>
    </w:p>
    <w:p w14:paraId="6D951AA2" w14:textId="77777777" w:rsidR="00691646" w:rsidRDefault="00557E3F">
      <w:pPr>
        <w:spacing w:line="540" w:lineRule="exact"/>
        <w:ind w:firstLineChars="200" w:firstLine="640"/>
        <w:rPr>
          <w:rFonts w:ascii="仿宋_GB2312" w:eastAsia="仿宋_GB2312" w:hAnsi="宋体"/>
          <w:bCs/>
          <w:sz w:val="32"/>
          <w:szCs w:val="32"/>
        </w:rPr>
      </w:pPr>
      <w:r>
        <w:rPr>
          <w:rFonts w:ascii="仿宋_GB2312" w:eastAsia="仿宋_GB2312" w:hAnsi="宋体"/>
          <w:bCs/>
          <w:sz w:val="32"/>
          <w:szCs w:val="32"/>
        </w:rPr>
        <w:t>3.</w:t>
      </w:r>
      <w:r>
        <w:rPr>
          <w:rFonts w:ascii="仿宋_GB2312" w:eastAsia="仿宋_GB2312" w:hAnsi="宋体" w:hint="eastAsia"/>
          <w:bCs/>
          <w:sz w:val="32"/>
          <w:szCs w:val="32"/>
        </w:rPr>
        <w:t>形成</w:t>
      </w:r>
      <w:r>
        <w:rPr>
          <w:rFonts w:ascii="仿宋_GB2312" w:eastAsia="仿宋_GB2312" w:hAnsi="宋体"/>
          <w:bCs/>
          <w:sz w:val="32"/>
          <w:szCs w:val="32"/>
        </w:rPr>
        <w:t>项目</w:t>
      </w:r>
      <w:r>
        <w:rPr>
          <w:rFonts w:ascii="仿宋_GB2312" w:eastAsia="仿宋_GB2312" w:hAnsi="宋体" w:hint="eastAsia"/>
          <w:bCs/>
          <w:sz w:val="32"/>
          <w:szCs w:val="32"/>
        </w:rPr>
        <w:t>成果后，应根据甲方要求进行修改、调整和补充。</w:t>
      </w:r>
      <w:r>
        <w:rPr>
          <w:rFonts w:ascii="仿宋_GB2312" w:eastAsia="仿宋_GB2312" w:hAnsi="宋体" w:cs="宋体" w:hint="eastAsia"/>
          <w:kern w:val="0"/>
          <w:sz w:val="32"/>
          <w:szCs w:val="32"/>
        </w:rPr>
        <w:t>确保项目成果中涉及资料、数据真实、准确、完整、合法。乙方须确保</w:t>
      </w:r>
      <w:r>
        <w:rPr>
          <w:rFonts w:ascii="仿宋_GB2312" w:eastAsia="仿宋_GB2312" w:hAnsi="宋体" w:hint="eastAsia"/>
          <w:bCs/>
          <w:sz w:val="32"/>
          <w:szCs w:val="32"/>
        </w:rPr>
        <w:t>为本合同提供的服务和所完成的成果不得侵犯他人著作权等的合法权益，</w:t>
      </w:r>
      <w:r>
        <w:rPr>
          <w:rFonts w:ascii="仿宋_GB2312" w:eastAsia="仿宋_GB2312" w:hAnsi="宋体"/>
          <w:bCs/>
          <w:sz w:val="32"/>
          <w:szCs w:val="32"/>
        </w:rPr>
        <w:t>确保项目成果不得用于商业用途。</w:t>
      </w:r>
    </w:p>
    <w:p w14:paraId="0C2BB8E6" w14:textId="77777777" w:rsidR="00691646" w:rsidRDefault="00557E3F">
      <w:pPr>
        <w:spacing w:line="540" w:lineRule="exact"/>
        <w:ind w:firstLineChars="200" w:firstLine="640"/>
        <w:rPr>
          <w:rFonts w:ascii="仿宋_GB2312" w:eastAsia="仿宋_GB2312" w:hAnsi="宋体"/>
          <w:bCs/>
          <w:sz w:val="32"/>
          <w:szCs w:val="32"/>
        </w:rPr>
      </w:pPr>
      <w:r>
        <w:rPr>
          <w:rFonts w:ascii="仿宋_GB2312" w:eastAsia="仿宋_GB2312" w:hAnsi="宋体"/>
          <w:bCs/>
          <w:sz w:val="32"/>
          <w:szCs w:val="32"/>
        </w:rPr>
        <w:t>4.</w:t>
      </w:r>
      <w:r>
        <w:rPr>
          <w:rFonts w:ascii="仿宋_GB2312" w:eastAsia="仿宋_GB2312" w:hAnsi="宋体" w:hint="eastAsia"/>
          <w:bCs/>
          <w:sz w:val="32"/>
          <w:szCs w:val="32"/>
        </w:rPr>
        <w:t>按合同约定</w:t>
      </w:r>
      <w:r>
        <w:rPr>
          <w:rFonts w:ascii="仿宋_GB2312" w:eastAsia="仿宋_GB2312" w:hAnsi="宋体"/>
          <w:bCs/>
          <w:sz w:val="32"/>
          <w:szCs w:val="32"/>
        </w:rPr>
        <w:t>独立完成甲方委托事项，</w:t>
      </w:r>
      <w:r>
        <w:rPr>
          <w:rFonts w:ascii="仿宋_GB2312" w:eastAsia="仿宋_GB2312" w:hAnsi="宋体" w:hint="eastAsia"/>
          <w:bCs/>
          <w:sz w:val="32"/>
          <w:szCs w:val="32"/>
        </w:rPr>
        <w:t>未经</w:t>
      </w:r>
      <w:r>
        <w:rPr>
          <w:rFonts w:ascii="仿宋_GB2312" w:eastAsia="仿宋_GB2312" w:hAnsi="宋体"/>
          <w:bCs/>
          <w:sz w:val="32"/>
          <w:szCs w:val="32"/>
        </w:rPr>
        <w:t>甲方同意，</w:t>
      </w:r>
      <w:r>
        <w:rPr>
          <w:rFonts w:ascii="仿宋_GB2312" w:eastAsia="仿宋_GB2312" w:hAnsi="宋体" w:hint="eastAsia"/>
          <w:bCs/>
          <w:sz w:val="32"/>
          <w:szCs w:val="32"/>
        </w:rPr>
        <w:t>不得将甲方</w:t>
      </w:r>
      <w:r>
        <w:rPr>
          <w:rFonts w:ascii="仿宋_GB2312" w:eastAsia="仿宋_GB2312" w:hAnsi="宋体" w:hint="eastAsia"/>
          <w:bCs/>
          <w:sz w:val="32"/>
          <w:szCs w:val="32"/>
        </w:rPr>
        <w:lastRenderedPageBreak/>
        <w:t>委托的任何事项转包或分包给第三方。</w:t>
      </w:r>
    </w:p>
    <w:p w14:paraId="04610415" w14:textId="77777777" w:rsidR="00691646" w:rsidRDefault="00557E3F">
      <w:pPr>
        <w:spacing w:line="540" w:lineRule="exact"/>
        <w:ind w:firstLineChars="200" w:firstLine="640"/>
        <w:rPr>
          <w:rFonts w:ascii="仿宋_GB2312" w:eastAsia="仿宋_GB2312" w:hAnsi="宋体"/>
          <w:bCs/>
          <w:sz w:val="32"/>
          <w:szCs w:val="32"/>
        </w:rPr>
      </w:pPr>
      <w:r>
        <w:rPr>
          <w:rFonts w:ascii="仿宋_GB2312" w:eastAsia="仿宋_GB2312" w:hAnsi="宋体"/>
          <w:bCs/>
          <w:sz w:val="32"/>
          <w:szCs w:val="32"/>
        </w:rPr>
        <w:t>5</w:t>
      </w:r>
      <w:r>
        <w:rPr>
          <w:rFonts w:ascii="仿宋_GB2312" w:eastAsia="仿宋_GB2312" w:hAnsi="宋体" w:hint="eastAsia"/>
          <w:bCs/>
          <w:sz w:val="32"/>
          <w:szCs w:val="32"/>
        </w:rPr>
        <w:t>.乙方人员不得利用甲方开具的工作身份证明等相关授权文件，以甲方名义从事与本项目调查工作无关的任何事宜，其代理行为无效。</w:t>
      </w:r>
    </w:p>
    <w:p w14:paraId="18E659C5" w14:textId="77777777" w:rsidR="00691646" w:rsidRDefault="00557E3F">
      <w:pPr>
        <w:spacing w:line="540" w:lineRule="exact"/>
        <w:ind w:firstLineChars="200" w:firstLine="640"/>
        <w:rPr>
          <w:rFonts w:ascii="黑体" w:eastAsia="黑体" w:hAnsi="黑体"/>
          <w:sz w:val="32"/>
          <w:szCs w:val="32"/>
        </w:rPr>
      </w:pPr>
      <w:r>
        <w:rPr>
          <w:rFonts w:ascii="黑体" w:eastAsia="黑体" w:hAnsi="黑体" w:hint="eastAsia"/>
          <w:sz w:val="32"/>
          <w:szCs w:val="32"/>
        </w:rPr>
        <w:t>三、成果验收方式</w:t>
      </w:r>
    </w:p>
    <w:p w14:paraId="580EA0A0" w14:textId="77777777" w:rsidR="00691646" w:rsidRDefault="00557E3F">
      <w:pPr>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甲方组织专家</w:t>
      </w:r>
      <w:r>
        <w:rPr>
          <w:rFonts w:ascii="仿宋_GB2312" w:eastAsia="仿宋_GB2312" w:hAnsi="宋体"/>
          <w:bCs/>
          <w:sz w:val="32"/>
          <w:szCs w:val="32"/>
        </w:rPr>
        <w:t>对项目成果进行评审。</w:t>
      </w:r>
    </w:p>
    <w:p w14:paraId="4434ED98" w14:textId="77777777" w:rsidR="00691646" w:rsidRDefault="00557E3F">
      <w:pPr>
        <w:spacing w:line="540" w:lineRule="exact"/>
        <w:ind w:firstLineChars="200" w:firstLine="640"/>
        <w:rPr>
          <w:rFonts w:ascii="黑体" w:eastAsia="黑体" w:hAnsi="黑体"/>
          <w:sz w:val="32"/>
          <w:szCs w:val="32"/>
        </w:rPr>
      </w:pPr>
      <w:r>
        <w:rPr>
          <w:rFonts w:ascii="黑体" w:eastAsia="黑体" w:hAnsi="黑体" w:hint="eastAsia"/>
          <w:sz w:val="32"/>
          <w:szCs w:val="32"/>
        </w:rPr>
        <w:t>四、报酬及支付方式</w:t>
      </w:r>
    </w:p>
    <w:p w14:paraId="3D8BC765"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1.本项目报酬：人民币</w:t>
      </w:r>
      <w:r>
        <w:rPr>
          <w:rFonts w:ascii="仿宋_GB2312" w:eastAsia="仿宋_GB2312" w:hAnsi="宋体"/>
          <w:bCs/>
          <w:sz w:val="32"/>
          <w:szCs w:val="32"/>
        </w:rPr>
        <w:t>XX</w:t>
      </w:r>
      <w:r>
        <w:rPr>
          <w:rFonts w:ascii="仿宋_GB2312" w:eastAsia="仿宋_GB2312" w:hAnsi="宋体" w:hint="eastAsia"/>
          <w:bCs/>
          <w:sz w:val="32"/>
          <w:szCs w:val="32"/>
        </w:rPr>
        <w:t>（以</w:t>
      </w:r>
      <w:r>
        <w:rPr>
          <w:rFonts w:ascii="仿宋_GB2312" w:eastAsia="仿宋_GB2312" w:hAnsi="宋体"/>
          <w:bCs/>
          <w:sz w:val="32"/>
          <w:szCs w:val="32"/>
        </w:rPr>
        <w:t>中标金额为准</w:t>
      </w:r>
      <w:r>
        <w:rPr>
          <w:rFonts w:ascii="仿宋_GB2312" w:eastAsia="仿宋_GB2312" w:hAnsi="宋体" w:hint="eastAsia"/>
          <w:bCs/>
          <w:sz w:val="32"/>
          <w:szCs w:val="32"/>
        </w:rPr>
        <w:t>）</w:t>
      </w:r>
      <w:r>
        <w:rPr>
          <w:rFonts w:ascii="仿宋_GB2312" w:eastAsia="仿宋_GB2312" w:hAnsi="宋体" w:hint="eastAsia"/>
          <w:sz w:val="32"/>
          <w:szCs w:val="32"/>
        </w:rPr>
        <w:t>万元（大写：XX元</w:t>
      </w:r>
      <w:r>
        <w:rPr>
          <w:rFonts w:ascii="仿宋_GB2312" w:eastAsia="仿宋_GB2312" w:hAnsi="宋体" w:hint="eastAsia"/>
          <w:bCs/>
          <w:sz w:val="32"/>
          <w:szCs w:val="32"/>
        </w:rPr>
        <w:t>整</w:t>
      </w:r>
      <w:r>
        <w:rPr>
          <w:rFonts w:ascii="仿宋_GB2312" w:eastAsia="仿宋_GB2312" w:hAnsi="宋体" w:hint="eastAsia"/>
          <w:sz w:val="32"/>
          <w:szCs w:val="32"/>
        </w:rPr>
        <w:t>），报酬由乙方包干使用，包含但不限于劳务费、调研费、交通费</w:t>
      </w:r>
      <w:r>
        <w:rPr>
          <w:rFonts w:ascii="仿宋_GB2312" w:eastAsia="仿宋_GB2312" w:hAnsi="宋体"/>
          <w:sz w:val="32"/>
          <w:szCs w:val="32"/>
        </w:rPr>
        <w:t>、</w:t>
      </w:r>
      <w:r>
        <w:rPr>
          <w:rFonts w:ascii="仿宋_GB2312" w:eastAsia="仿宋_GB2312" w:hAnsi="宋体" w:hint="eastAsia"/>
          <w:sz w:val="32"/>
          <w:szCs w:val="32"/>
        </w:rPr>
        <w:t>专家评审费及其他一切相关费用。除以上约定报酬外，甲方不再向乙方支付或报销任何其他费用。</w:t>
      </w:r>
    </w:p>
    <w:p w14:paraId="366D4C1A" w14:textId="77777777" w:rsidR="00691646" w:rsidRDefault="00557E3F">
      <w:pPr>
        <w:spacing w:line="540" w:lineRule="exact"/>
        <w:ind w:firstLineChars="200" w:firstLine="640"/>
        <w:rPr>
          <w:rFonts w:ascii="仿宋_GB2312" w:eastAsia="仿宋_GB2312" w:hAnsi="宋体" w:cs="宋体"/>
          <w:kern w:val="0"/>
          <w:sz w:val="32"/>
          <w:szCs w:val="32"/>
        </w:rPr>
      </w:pPr>
      <w:r>
        <w:rPr>
          <w:rFonts w:ascii="仿宋_GB2312" w:eastAsia="仿宋_GB2312" w:hAnsi="宋体" w:hint="eastAsia"/>
          <w:sz w:val="32"/>
          <w:szCs w:val="32"/>
        </w:rPr>
        <w:t>2.支付方式：分期支付。合同签订后15个工作日内，</w:t>
      </w:r>
      <w:r>
        <w:rPr>
          <w:rFonts w:ascii="仿宋_GB2312" w:eastAsia="仿宋_GB2312" w:hAnsi="宋体" w:cs="宋体" w:hint="eastAsia"/>
          <w:kern w:val="0"/>
          <w:sz w:val="32"/>
          <w:szCs w:val="32"/>
        </w:rPr>
        <w:t>甲方向乙方支付项目报酬总额的</w:t>
      </w:r>
      <w:r>
        <w:rPr>
          <w:rFonts w:ascii="仿宋_GB2312" w:eastAsia="仿宋_GB2312" w:hAnsi="宋体" w:cs="宋体"/>
          <w:kern w:val="0"/>
          <w:sz w:val="32"/>
          <w:szCs w:val="32"/>
        </w:rPr>
        <w:t>50</w:t>
      </w:r>
      <w:r>
        <w:rPr>
          <w:rFonts w:ascii="仿宋_GB2312" w:eastAsia="仿宋_GB2312" w:hAnsi="宋体" w:cs="宋体" w:hint="eastAsia"/>
          <w:kern w:val="0"/>
          <w:sz w:val="32"/>
          <w:szCs w:val="32"/>
        </w:rPr>
        <w:t>%，即</w:t>
      </w:r>
      <w:r>
        <w:rPr>
          <w:rFonts w:ascii="仿宋_GB2312" w:eastAsia="仿宋_GB2312" w:hAnsi="宋体" w:cs="宋体"/>
          <w:kern w:val="0"/>
          <w:sz w:val="32"/>
          <w:szCs w:val="32"/>
        </w:rPr>
        <w:t>XX</w:t>
      </w:r>
      <w:r>
        <w:rPr>
          <w:rFonts w:ascii="仿宋_GB2312" w:eastAsia="仿宋_GB2312" w:hAnsi="宋体" w:cs="宋体" w:hint="eastAsia"/>
          <w:kern w:val="0"/>
          <w:sz w:val="32"/>
          <w:szCs w:val="32"/>
        </w:rPr>
        <w:t>万元（</w:t>
      </w:r>
      <w:r>
        <w:rPr>
          <w:rFonts w:ascii="仿宋_GB2312" w:eastAsia="仿宋_GB2312" w:hAnsi="宋体" w:hint="eastAsia"/>
          <w:sz w:val="32"/>
          <w:szCs w:val="32"/>
        </w:rPr>
        <w:t>大写：</w:t>
      </w:r>
      <w:r>
        <w:rPr>
          <w:rFonts w:ascii="仿宋_GB2312" w:eastAsia="仿宋_GB2312" w:hAnsi="宋体" w:cs="宋体" w:hint="eastAsia"/>
          <w:kern w:val="0"/>
          <w:sz w:val="32"/>
          <w:szCs w:val="32"/>
        </w:rPr>
        <w:t>XX元整）。</w:t>
      </w:r>
    </w:p>
    <w:p w14:paraId="1A0D5631" w14:textId="228B2849" w:rsidR="00691646" w:rsidRDefault="00557E3F">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项目全部成果经甲方</w:t>
      </w:r>
      <w:r>
        <w:rPr>
          <w:rFonts w:ascii="仿宋_GB2312" w:eastAsia="仿宋_GB2312" w:hAnsi="宋体" w:cs="宋体"/>
          <w:kern w:val="0"/>
          <w:sz w:val="32"/>
          <w:szCs w:val="32"/>
        </w:rPr>
        <w:t>组织专家</w:t>
      </w:r>
      <w:r>
        <w:rPr>
          <w:rFonts w:ascii="仿宋_GB2312" w:eastAsia="仿宋_GB2312" w:hAnsi="宋体" w:cs="宋体" w:hint="eastAsia"/>
          <w:kern w:val="0"/>
          <w:sz w:val="32"/>
          <w:szCs w:val="32"/>
        </w:rPr>
        <w:t>评审并通过验收后</w:t>
      </w:r>
      <w:r w:rsidR="00D94D6C">
        <w:rPr>
          <w:rFonts w:ascii="仿宋_GB2312" w:eastAsia="仿宋_GB2312" w:hAnsi="宋体" w:cs="宋体"/>
          <w:kern w:val="0"/>
          <w:sz w:val="32"/>
          <w:szCs w:val="32"/>
        </w:rPr>
        <w:t>15</w:t>
      </w:r>
      <w:r>
        <w:rPr>
          <w:rFonts w:ascii="仿宋_GB2312" w:eastAsia="仿宋_GB2312" w:hAnsi="宋体" w:cs="宋体" w:hint="eastAsia"/>
          <w:kern w:val="0"/>
          <w:sz w:val="32"/>
          <w:szCs w:val="32"/>
        </w:rPr>
        <w:t>个</w:t>
      </w:r>
      <w:r>
        <w:rPr>
          <w:rFonts w:ascii="仿宋_GB2312" w:eastAsia="仿宋_GB2312" w:hAnsi="宋体" w:hint="eastAsia"/>
          <w:sz w:val="32"/>
          <w:szCs w:val="32"/>
        </w:rPr>
        <w:t>工作日内，</w:t>
      </w:r>
      <w:r>
        <w:rPr>
          <w:rFonts w:ascii="仿宋_GB2312" w:eastAsia="仿宋_GB2312" w:hAnsi="宋体" w:cs="宋体" w:hint="eastAsia"/>
          <w:kern w:val="0"/>
          <w:sz w:val="32"/>
          <w:szCs w:val="32"/>
        </w:rPr>
        <w:t>甲方向乙方支付报酬剩余款项，即</w:t>
      </w:r>
      <w:r>
        <w:rPr>
          <w:rFonts w:ascii="仿宋_GB2312" w:eastAsia="仿宋_GB2312" w:hAnsi="宋体" w:cs="宋体"/>
          <w:kern w:val="0"/>
          <w:sz w:val="32"/>
          <w:szCs w:val="32"/>
        </w:rPr>
        <w:t>XX</w:t>
      </w:r>
      <w:r>
        <w:rPr>
          <w:rFonts w:ascii="仿宋_GB2312" w:eastAsia="仿宋_GB2312" w:hAnsi="宋体" w:cs="宋体" w:hint="eastAsia"/>
          <w:kern w:val="0"/>
          <w:sz w:val="32"/>
          <w:szCs w:val="32"/>
        </w:rPr>
        <w:t>万元（</w:t>
      </w:r>
      <w:r>
        <w:rPr>
          <w:rFonts w:ascii="仿宋_GB2312" w:eastAsia="仿宋_GB2312" w:hAnsi="宋体" w:hint="eastAsia"/>
          <w:sz w:val="32"/>
          <w:szCs w:val="32"/>
        </w:rPr>
        <w:t>大写：</w:t>
      </w:r>
      <w:r>
        <w:rPr>
          <w:rFonts w:ascii="仿宋_GB2312" w:eastAsia="仿宋_GB2312" w:hAnsi="宋体" w:cs="宋体" w:hint="eastAsia"/>
          <w:kern w:val="0"/>
          <w:sz w:val="32"/>
          <w:szCs w:val="32"/>
        </w:rPr>
        <w:t>XX元整）。</w:t>
      </w:r>
    </w:p>
    <w:p w14:paraId="0CB059FD" w14:textId="77777777" w:rsidR="00691646" w:rsidRDefault="00557E3F">
      <w:pPr>
        <w:spacing w:line="540" w:lineRule="exact"/>
        <w:ind w:firstLineChars="200" w:firstLine="640"/>
        <w:rPr>
          <w:rFonts w:ascii="黑体" w:eastAsia="黑体" w:hAnsi="黑体"/>
          <w:sz w:val="32"/>
          <w:szCs w:val="32"/>
        </w:rPr>
      </w:pPr>
      <w:r>
        <w:rPr>
          <w:rFonts w:ascii="黑体" w:eastAsia="黑体" w:hAnsi="黑体" w:hint="eastAsia"/>
          <w:sz w:val="32"/>
          <w:szCs w:val="32"/>
        </w:rPr>
        <w:t>五、知识产权归属及</w:t>
      </w:r>
      <w:r>
        <w:rPr>
          <w:rFonts w:ascii="黑体" w:eastAsia="黑体" w:hAnsi="黑体"/>
          <w:sz w:val="32"/>
          <w:szCs w:val="32"/>
        </w:rPr>
        <w:t>保密条款</w:t>
      </w:r>
    </w:p>
    <w:p w14:paraId="6478FDA0" w14:textId="77777777" w:rsidR="00691646" w:rsidRDefault="00557E3F">
      <w:pPr>
        <w:spacing w:line="540" w:lineRule="exact"/>
        <w:ind w:firstLineChars="200" w:firstLine="640"/>
        <w:rPr>
          <w:rFonts w:ascii="仿宋_GB2312" w:eastAsia="仿宋_GB2312" w:hAnsi="宋体"/>
          <w:bCs/>
          <w:sz w:val="32"/>
          <w:szCs w:val="32"/>
        </w:rPr>
      </w:pPr>
      <w:r>
        <w:rPr>
          <w:rFonts w:ascii="仿宋_GB2312" w:eastAsia="仿宋_GB2312" w:hAnsi="宋体" w:hint="eastAsia"/>
          <w:sz w:val="32"/>
          <w:szCs w:val="32"/>
        </w:rPr>
        <w:t>1.本合同项下全部项目成果及相关数据资料均归甲方所有；</w:t>
      </w:r>
      <w:r>
        <w:rPr>
          <w:rFonts w:ascii="仿宋_GB2312" w:eastAsia="仿宋_GB2312" w:hAnsi="宋体" w:hint="eastAsia"/>
          <w:bCs/>
          <w:sz w:val="32"/>
          <w:szCs w:val="32"/>
        </w:rPr>
        <w:t>甲方利用乙方提交的研究成果所完成的新的研究成果归甲方所有；乙方利用甲方提供的研究资料和工作条件所完成的新的研究成果归甲方所有。</w:t>
      </w:r>
    </w:p>
    <w:p w14:paraId="10A6BE3E"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bCs/>
          <w:sz w:val="32"/>
          <w:szCs w:val="32"/>
        </w:rPr>
        <w:t>2.</w:t>
      </w:r>
      <w:r>
        <w:rPr>
          <w:rFonts w:ascii="仿宋_GB2312" w:eastAsia="仿宋_GB2312" w:hAnsi="宋体" w:hint="eastAsia"/>
          <w:sz w:val="32"/>
          <w:szCs w:val="32"/>
        </w:rPr>
        <w:t>甲方有权对全部</w:t>
      </w:r>
      <w:r>
        <w:rPr>
          <w:rFonts w:ascii="仿宋_GB2312" w:eastAsia="仿宋_GB2312" w:hAnsi="宋体"/>
          <w:sz w:val="32"/>
          <w:szCs w:val="32"/>
        </w:rPr>
        <w:t>项目成果</w:t>
      </w:r>
      <w:r>
        <w:rPr>
          <w:rFonts w:ascii="仿宋_GB2312" w:eastAsia="仿宋_GB2312" w:hAnsi="宋体" w:hint="eastAsia"/>
          <w:sz w:val="32"/>
          <w:szCs w:val="32"/>
        </w:rPr>
        <w:t>进行修改、调整，提供给有关部门参考使用。未经甲方同意，乙方不得公开发表、使用或许可他人使用任何项目成果及</w:t>
      </w:r>
      <w:r>
        <w:rPr>
          <w:rFonts w:ascii="仿宋_GB2312" w:eastAsia="仿宋_GB2312" w:hAnsi="宋体"/>
          <w:sz w:val="32"/>
          <w:szCs w:val="32"/>
        </w:rPr>
        <w:t>相关</w:t>
      </w:r>
      <w:r>
        <w:rPr>
          <w:rFonts w:ascii="仿宋_GB2312" w:eastAsia="仿宋_GB2312" w:hAnsi="宋体" w:hint="eastAsia"/>
          <w:sz w:val="32"/>
          <w:szCs w:val="32"/>
        </w:rPr>
        <w:t>数据资料</w:t>
      </w:r>
      <w:r>
        <w:rPr>
          <w:rFonts w:ascii="仿宋_GB2312" w:eastAsia="仿宋_GB2312" w:hAnsi="宋体"/>
          <w:sz w:val="32"/>
          <w:szCs w:val="32"/>
        </w:rPr>
        <w:t>。</w:t>
      </w:r>
    </w:p>
    <w:p w14:paraId="67DCFF34"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3.对于在履行合同过程中获得或掌握的甲方技术、数据及其他未公开资料信息，乙方应予以保密。</w:t>
      </w:r>
    </w:p>
    <w:p w14:paraId="24374DF3" w14:textId="77777777" w:rsidR="00691646" w:rsidRDefault="00557E3F">
      <w:pPr>
        <w:spacing w:line="540" w:lineRule="exact"/>
        <w:ind w:firstLineChars="200" w:firstLine="640"/>
        <w:rPr>
          <w:rFonts w:ascii="仿宋_GB2312" w:eastAsia="仿宋_GB2312" w:hAnsi="宋体"/>
          <w:sz w:val="32"/>
          <w:szCs w:val="32"/>
          <w:u w:val="single"/>
        </w:rPr>
      </w:pPr>
      <w:r>
        <w:rPr>
          <w:rFonts w:ascii="仿宋_GB2312" w:eastAsia="仿宋_GB2312" w:hAnsi="宋体"/>
          <w:sz w:val="32"/>
          <w:szCs w:val="32"/>
        </w:rPr>
        <w:t>4</w:t>
      </w:r>
      <w:r>
        <w:rPr>
          <w:rFonts w:ascii="仿宋_GB2312" w:eastAsia="仿宋_GB2312" w:hAnsi="宋体" w:hint="eastAsia"/>
          <w:sz w:val="32"/>
          <w:szCs w:val="32"/>
        </w:rPr>
        <w:t>.本知识产权归属及保密条款的效力不受合同终止、提前解除或无效的影响，长期</w:t>
      </w:r>
      <w:r>
        <w:rPr>
          <w:rFonts w:ascii="仿宋_GB2312" w:eastAsia="仿宋_GB2312" w:hAnsi="宋体"/>
          <w:sz w:val="32"/>
          <w:szCs w:val="32"/>
        </w:rPr>
        <w:t>有效。</w:t>
      </w:r>
    </w:p>
    <w:p w14:paraId="78B637DE" w14:textId="77777777" w:rsidR="00691646" w:rsidRDefault="00557E3F">
      <w:pPr>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六、违约责任</w:t>
      </w:r>
    </w:p>
    <w:p w14:paraId="018A42A1"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.若乙方中途中断研究工作，除返还甲方所支付的全部报酬外，还须另赔偿甲方所付报酬的</w:t>
      </w:r>
      <w:r>
        <w:rPr>
          <w:rFonts w:ascii="仿宋_GB2312" w:eastAsia="仿宋_GB2312" w:hAnsi="宋体"/>
          <w:sz w:val="32"/>
          <w:szCs w:val="32"/>
        </w:rPr>
        <w:t>10</w:t>
      </w:r>
      <w:r>
        <w:rPr>
          <w:rFonts w:ascii="仿宋_GB2312" w:eastAsia="仿宋_GB2312" w:hAnsi="宋体" w:hint="eastAsia"/>
          <w:sz w:val="32"/>
          <w:szCs w:val="32"/>
        </w:rPr>
        <w:t>%作为违约金。违约金不能弥补甲方所遭受的损失的，乙方应赔偿甲方全部损失。</w:t>
      </w:r>
    </w:p>
    <w:p w14:paraId="302ABB15"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.乙方未按合同约定时限完成有关研究工作，</w:t>
      </w:r>
      <w:proofErr w:type="gramStart"/>
      <w:r>
        <w:rPr>
          <w:rFonts w:ascii="仿宋_GB2312" w:eastAsia="仿宋_GB2312" w:hAnsi="宋体" w:hint="eastAsia"/>
          <w:sz w:val="32"/>
          <w:szCs w:val="32"/>
        </w:rPr>
        <w:t>从应当</w:t>
      </w:r>
      <w:proofErr w:type="gramEnd"/>
      <w:r>
        <w:rPr>
          <w:rFonts w:ascii="仿宋_GB2312" w:eastAsia="仿宋_GB2312" w:hAnsi="宋体" w:hint="eastAsia"/>
          <w:sz w:val="32"/>
          <w:szCs w:val="32"/>
        </w:rPr>
        <w:t>完成之日的第二日起，每迟延一日，按总报酬金额的百分之一计算违约金，甲方有权直接在尚未支付的报酬中抵扣，未支付报酬不足抵扣的，由乙方向甲方支付。逾期超过</w:t>
      </w:r>
      <w:r>
        <w:rPr>
          <w:rFonts w:ascii="仿宋_GB2312" w:eastAsia="仿宋_GB2312" w:hAnsi="宋体"/>
          <w:sz w:val="32"/>
          <w:szCs w:val="32"/>
        </w:rPr>
        <w:t>30</w:t>
      </w:r>
      <w:r>
        <w:rPr>
          <w:rFonts w:ascii="仿宋_GB2312" w:eastAsia="仿宋_GB2312" w:hAnsi="宋体" w:hint="eastAsia"/>
          <w:sz w:val="32"/>
          <w:szCs w:val="32"/>
        </w:rPr>
        <w:t>日的，甲方有权单方解除本合同，乙方应全额返还甲方已支付的全部报酬，除逾期违约金外再向甲方支付总报酬金额的</w:t>
      </w:r>
      <w:r>
        <w:rPr>
          <w:rFonts w:ascii="仿宋_GB2312" w:eastAsia="仿宋_GB2312" w:hAnsi="宋体"/>
          <w:sz w:val="32"/>
          <w:szCs w:val="32"/>
        </w:rPr>
        <w:t>10</w:t>
      </w:r>
      <w:r>
        <w:rPr>
          <w:rFonts w:ascii="仿宋_GB2312" w:eastAsia="仿宋_GB2312" w:hAnsi="宋体" w:hint="eastAsia"/>
          <w:sz w:val="32"/>
          <w:szCs w:val="32"/>
        </w:rPr>
        <w:t>%作为违约金。除支付违约金外，乙方还需承担甲方全部损失的赔偿责任。</w:t>
      </w:r>
    </w:p>
    <w:p w14:paraId="7257EEFE" w14:textId="77777777" w:rsidR="00691646" w:rsidRDefault="00557E3F">
      <w:pPr>
        <w:spacing w:line="540" w:lineRule="exact"/>
        <w:ind w:firstLineChars="200" w:firstLine="640"/>
        <w:rPr>
          <w:rStyle w:val="af8"/>
          <w:rFonts w:ascii="仿宋_GB2312" w:eastAsia="仿宋_GB2312" w:hAnsi="仿宋_GB2312" w:cs="仿宋_GB2312"/>
          <w:color w:val="000000"/>
          <w:sz w:val="32"/>
          <w:szCs w:val="32"/>
        </w:rPr>
      </w:pPr>
      <w:r>
        <w:rPr>
          <w:rFonts w:ascii="仿宋_GB2312" w:eastAsia="仿宋_GB2312" w:hAnsi="宋体"/>
          <w:sz w:val="32"/>
          <w:szCs w:val="32"/>
        </w:rPr>
        <w:t>3</w:t>
      </w:r>
      <w:r>
        <w:rPr>
          <w:rFonts w:ascii="仿宋_GB2312" w:eastAsia="仿宋_GB2312" w:hAnsi="宋体" w:hint="eastAsia"/>
          <w:sz w:val="32"/>
          <w:szCs w:val="32"/>
        </w:rPr>
        <w:t>.未经</w:t>
      </w:r>
      <w:r>
        <w:rPr>
          <w:rFonts w:ascii="仿宋_GB2312" w:eastAsia="仿宋_GB2312" w:hAnsi="宋体"/>
          <w:sz w:val="32"/>
          <w:szCs w:val="32"/>
        </w:rPr>
        <w:t>甲方同意，</w:t>
      </w:r>
      <w:r>
        <w:rPr>
          <w:rFonts w:ascii="仿宋_GB2312" w:eastAsia="仿宋_GB2312" w:hAnsi="宋体" w:hint="eastAsia"/>
          <w:sz w:val="32"/>
          <w:szCs w:val="32"/>
        </w:rPr>
        <w:t>乙方将甲方委托的工作转包或分包给第三方的，甲方有权单方解除本合同，乙方应全额返还甲方所支付的报酬，向甲方支付总报酬金额的</w:t>
      </w:r>
      <w:r>
        <w:rPr>
          <w:rFonts w:ascii="仿宋_GB2312" w:eastAsia="仿宋_GB2312" w:hAnsi="宋体"/>
          <w:sz w:val="32"/>
          <w:szCs w:val="32"/>
        </w:rPr>
        <w:t>10</w:t>
      </w:r>
      <w:r>
        <w:rPr>
          <w:rFonts w:ascii="仿宋_GB2312" w:eastAsia="仿宋_GB2312" w:hAnsi="宋体" w:hint="eastAsia"/>
          <w:sz w:val="32"/>
          <w:szCs w:val="32"/>
        </w:rPr>
        <w:t>%作为违约金。违约金不能弥补甲方损失的，乙方对甲方的全部损失继续承担赔偿责任。</w:t>
      </w:r>
    </w:p>
    <w:p w14:paraId="32786DDD"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.乙方违反知识产权保护义务或保密义务，应向甲方支付总报酬金额的</w:t>
      </w:r>
      <w:r>
        <w:rPr>
          <w:rFonts w:ascii="仿宋_GB2312" w:eastAsia="仿宋_GB2312" w:hAnsi="宋体"/>
          <w:sz w:val="32"/>
          <w:szCs w:val="32"/>
        </w:rPr>
        <w:t>10</w:t>
      </w:r>
      <w:r>
        <w:rPr>
          <w:rFonts w:ascii="仿宋_GB2312" w:eastAsia="仿宋_GB2312" w:hAnsi="宋体" w:hint="eastAsia"/>
          <w:sz w:val="32"/>
          <w:szCs w:val="32"/>
        </w:rPr>
        <w:t>%作为违约金，并赔偿因此给甲方造成的全部损失。</w:t>
      </w:r>
    </w:p>
    <w:p w14:paraId="511B8296" w14:textId="77777777" w:rsidR="00691646" w:rsidRDefault="00557E3F">
      <w:pPr>
        <w:spacing w:line="540" w:lineRule="exact"/>
        <w:ind w:firstLineChars="200" w:firstLine="640"/>
        <w:rPr>
          <w:rFonts w:ascii="仿宋_GB2312" w:eastAsia="仿宋_GB2312" w:hAnsi="宋体"/>
          <w:bCs/>
          <w:sz w:val="32"/>
          <w:szCs w:val="32"/>
        </w:rPr>
      </w:pPr>
      <w:r>
        <w:rPr>
          <w:rFonts w:ascii="仿宋_GB2312" w:eastAsia="仿宋_GB2312" w:hAnsi="宋体"/>
          <w:sz w:val="32"/>
          <w:szCs w:val="32"/>
        </w:rPr>
        <w:t>5.</w:t>
      </w:r>
      <w:r>
        <w:rPr>
          <w:rFonts w:ascii="仿宋_GB2312" w:eastAsia="仿宋_GB2312" w:hAnsi="宋体" w:hint="eastAsia"/>
          <w:sz w:val="32"/>
          <w:szCs w:val="32"/>
        </w:rPr>
        <w:t>如</w:t>
      </w:r>
      <w:r>
        <w:rPr>
          <w:rFonts w:ascii="仿宋_GB2312" w:eastAsia="仿宋_GB2312" w:hAnsi="宋体" w:hint="eastAsia"/>
          <w:bCs/>
          <w:sz w:val="32"/>
          <w:szCs w:val="32"/>
        </w:rPr>
        <w:t>任何第三方</w:t>
      </w:r>
      <w:bookmarkStart w:id="184" w:name="_Hlk40786404"/>
      <w:r>
        <w:rPr>
          <w:rFonts w:ascii="仿宋_GB2312" w:eastAsia="仿宋_GB2312" w:hAnsi="宋体" w:hint="eastAsia"/>
          <w:bCs/>
          <w:sz w:val="32"/>
          <w:szCs w:val="32"/>
        </w:rPr>
        <w:t>因乙方提供的服务或完成的成果</w:t>
      </w:r>
      <w:bookmarkEnd w:id="184"/>
      <w:r>
        <w:rPr>
          <w:rFonts w:ascii="仿宋_GB2312" w:eastAsia="仿宋_GB2312" w:hAnsi="宋体" w:hint="eastAsia"/>
          <w:bCs/>
          <w:sz w:val="32"/>
          <w:szCs w:val="32"/>
        </w:rPr>
        <w:t>提出侵权指控，乙方须自行与第三方交涉并承担由此而引起的一切法律责任和费用。如给甲方造成损失的，乙方对甲方的全部损失承担赔偿责任。</w:t>
      </w:r>
    </w:p>
    <w:p w14:paraId="276DA363" w14:textId="77777777" w:rsidR="00691646" w:rsidRDefault="00557E3F">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6.若本项目的绩效评估结果</w:t>
      </w:r>
      <w:r>
        <w:rPr>
          <w:rFonts w:ascii="仿宋_GB2312" w:eastAsia="仿宋_GB2312" w:hAnsi="宋体" w:cs="宋体"/>
          <w:kern w:val="0"/>
          <w:sz w:val="32"/>
          <w:szCs w:val="32"/>
        </w:rPr>
        <w:t>为</w:t>
      </w:r>
      <w:r>
        <w:rPr>
          <w:rFonts w:ascii="仿宋_GB2312" w:eastAsia="仿宋_GB2312" w:hAnsi="宋体" w:cs="宋体" w:hint="eastAsia"/>
          <w:kern w:val="0"/>
          <w:sz w:val="32"/>
          <w:szCs w:val="32"/>
        </w:rPr>
        <w:t>“一般”（60分</w:t>
      </w:r>
      <w:r>
        <w:rPr>
          <w:rFonts w:ascii="仿宋_GB2312" w:eastAsia="仿宋_GB2312" w:hAnsi="宋体" w:cs="宋体"/>
          <w:kern w:val="0"/>
          <w:sz w:val="32"/>
          <w:szCs w:val="32"/>
        </w:rPr>
        <w:t>（</w:t>
      </w:r>
      <w:r>
        <w:rPr>
          <w:rFonts w:ascii="仿宋_GB2312" w:eastAsia="仿宋_GB2312" w:hAnsi="宋体" w:cs="宋体" w:hint="eastAsia"/>
          <w:kern w:val="0"/>
          <w:sz w:val="32"/>
          <w:szCs w:val="32"/>
        </w:rPr>
        <w:t>含</w:t>
      </w:r>
      <w:r>
        <w:rPr>
          <w:rFonts w:ascii="仿宋_GB2312" w:eastAsia="仿宋_GB2312" w:hAnsi="宋体" w:cs="宋体"/>
          <w:kern w:val="0"/>
          <w:sz w:val="32"/>
          <w:szCs w:val="32"/>
        </w:rPr>
        <w:t>）</w:t>
      </w:r>
      <w:r>
        <w:rPr>
          <w:rFonts w:ascii="仿宋_GB2312" w:eastAsia="仿宋_GB2312" w:hAnsi="宋体" w:cs="宋体" w:hint="eastAsia"/>
          <w:kern w:val="0"/>
          <w:sz w:val="32"/>
          <w:szCs w:val="32"/>
        </w:rPr>
        <w:t>—75分）或“较差”（60分</w:t>
      </w:r>
      <w:r>
        <w:rPr>
          <w:rFonts w:ascii="仿宋_GB2312" w:eastAsia="仿宋_GB2312" w:hAnsi="宋体" w:cs="宋体"/>
          <w:kern w:val="0"/>
          <w:sz w:val="32"/>
          <w:szCs w:val="32"/>
        </w:rPr>
        <w:t>（</w:t>
      </w:r>
      <w:r>
        <w:rPr>
          <w:rFonts w:ascii="仿宋_GB2312" w:eastAsia="仿宋_GB2312" w:hAnsi="宋体" w:cs="宋体" w:hint="eastAsia"/>
          <w:kern w:val="0"/>
          <w:sz w:val="32"/>
          <w:szCs w:val="32"/>
        </w:rPr>
        <w:t>不含</w:t>
      </w:r>
      <w:r>
        <w:rPr>
          <w:rFonts w:ascii="仿宋_GB2312" w:eastAsia="仿宋_GB2312" w:hAnsi="宋体" w:cs="宋体"/>
          <w:kern w:val="0"/>
          <w:sz w:val="32"/>
          <w:szCs w:val="32"/>
        </w:rPr>
        <w:t>）</w:t>
      </w:r>
      <w:r>
        <w:rPr>
          <w:rFonts w:ascii="仿宋_GB2312" w:eastAsia="仿宋_GB2312" w:hAnsi="宋体" w:cs="宋体" w:hint="eastAsia"/>
          <w:kern w:val="0"/>
          <w:sz w:val="32"/>
          <w:szCs w:val="32"/>
        </w:rPr>
        <w:t>以下），甲方有权扣减</w:t>
      </w:r>
      <w:proofErr w:type="gramStart"/>
      <w:r>
        <w:rPr>
          <w:rFonts w:ascii="仿宋_GB2312" w:eastAsia="仿宋_GB2312" w:hAnsi="宋体" w:cs="宋体" w:hint="eastAsia"/>
          <w:kern w:val="0"/>
          <w:sz w:val="32"/>
          <w:szCs w:val="32"/>
        </w:rPr>
        <w:t>乙方总</w:t>
      </w:r>
      <w:proofErr w:type="gramEnd"/>
      <w:r>
        <w:rPr>
          <w:rFonts w:ascii="仿宋_GB2312" w:eastAsia="仿宋_GB2312" w:hAnsi="宋体" w:hint="eastAsia"/>
          <w:sz w:val="32"/>
          <w:szCs w:val="32"/>
        </w:rPr>
        <w:t>报酬金额的</w:t>
      </w:r>
      <w:r>
        <w:rPr>
          <w:rFonts w:ascii="仿宋_GB2312" w:eastAsia="仿宋_GB2312" w:hAnsi="宋体"/>
          <w:sz w:val="32"/>
          <w:szCs w:val="32"/>
        </w:rPr>
        <w:t>10</w:t>
      </w:r>
      <w:r>
        <w:rPr>
          <w:rFonts w:ascii="仿宋_GB2312" w:eastAsia="仿宋_GB2312" w:hAnsi="宋体" w:hint="eastAsia"/>
          <w:sz w:val="32"/>
          <w:szCs w:val="32"/>
        </w:rPr>
        <w:t>%作为违约金</w:t>
      </w:r>
      <w:r>
        <w:rPr>
          <w:rFonts w:ascii="仿宋_GB2312" w:eastAsia="仿宋_GB2312" w:hAnsi="宋体" w:cs="宋体"/>
          <w:kern w:val="0"/>
          <w:sz w:val="32"/>
          <w:szCs w:val="32"/>
        </w:rPr>
        <w:t>。</w:t>
      </w:r>
    </w:p>
    <w:p w14:paraId="3421E036"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hint="eastAsia"/>
          <w:bCs/>
          <w:sz w:val="32"/>
          <w:szCs w:val="32"/>
        </w:rPr>
        <w:t>7.如乙方人员利用甲方开具的工作身份证明等相关授权文件，以甲方名义从事与本项目调查工作无关的任何事宜，给甲方造成损失的，乙方应赔偿甲方因此遭受的全部损失。</w:t>
      </w:r>
    </w:p>
    <w:p w14:paraId="12A349E4"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sz w:val="32"/>
          <w:szCs w:val="32"/>
        </w:rPr>
        <w:lastRenderedPageBreak/>
        <w:t>8</w:t>
      </w:r>
      <w:r>
        <w:rPr>
          <w:rFonts w:ascii="仿宋_GB2312" w:eastAsia="仿宋_GB2312" w:hAnsi="宋体" w:hint="eastAsia"/>
          <w:sz w:val="32"/>
          <w:szCs w:val="32"/>
        </w:rPr>
        <w:t>.上述全部损失包括但不仅限于直接损失、间接损失、支付给第三方的赔偿或补偿费、诉讼费、仲裁费、律师费、</w:t>
      </w:r>
      <w:bookmarkStart w:id="185" w:name="_Hlk40786439"/>
      <w:r>
        <w:rPr>
          <w:rFonts w:ascii="仿宋_GB2312" w:eastAsia="仿宋_GB2312" w:hAnsi="宋体" w:hint="eastAsia"/>
          <w:sz w:val="32"/>
          <w:szCs w:val="32"/>
        </w:rPr>
        <w:t>调查取证费用、</w:t>
      </w:r>
      <w:bookmarkEnd w:id="185"/>
      <w:r>
        <w:rPr>
          <w:rFonts w:ascii="仿宋_GB2312" w:eastAsia="仿宋_GB2312" w:hAnsi="宋体" w:hint="eastAsia"/>
          <w:sz w:val="32"/>
          <w:szCs w:val="32"/>
        </w:rPr>
        <w:t>鉴定费等。</w:t>
      </w:r>
    </w:p>
    <w:p w14:paraId="1D56743D" w14:textId="77777777" w:rsidR="00691646" w:rsidRDefault="00557E3F">
      <w:pPr>
        <w:spacing w:line="540" w:lineRule="exact"/>
        <w:ind w:firstLineChars="200" w:firstLine="640"/>
        <w:rPr>
          <w:rFonts w:ascii="黑体" w:eastAsia="黑体" w:hAnsi="黑体"/>
          <w:sz w:val="32"/>
          <w:szCs w:val="32"/>
        </w:rPr>
      </w:pPr>
      <w:r>
        <w:rPr>
          <w:rFonts w:ascii="黑体" w:eastAsia="黑体" w:hAnsi="黑体" w:hint="eastAsia"/>
          <w:sz w:val="32"/>
          <w:szCs w:val="32"/>
        </w:rPr>
        <w:t>七、不可抗力</w:t>
      </w:r>
    </w:p>
    <w:p w14:paraId="18B61BC8" w14:textId="77777777" w:rsidR="00691646" w:rsidRDefault="00557E3F">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不可抗力指下列事件：战争、动乱、瘟疫、严重火灾、洪水、地震、风暴、其他自然灾害、</w:t>
      </w:r>
      <w:r>
        <w:rPr>
          <w:rFonts w:ascii="仿宋_GB2312" w:eastAsia="仿宋_GB2312" w:hAnsi="宋体"/>
          <w:bCs/>
          <w:sz w:val="32"/>
          <w:szCs w:val="32"/>
        </w:rPr>
        <w:t>政府</w:t>
      </w:r>
      <w:r>
        <w:rPr>
          <w:rFonts w:ascii="仿宋_GB2312" w:eastAsia="仿宋_GB2312" w:hAnsi="宋体" w:hint="eastAsia"/>
          <w:bCs/>
          <w:sz w:val="32"/>
          <w:szCs w:val="32"/>
        </w:rPr>
        <w:t>有关</w:t>
      </w:r>
      <w:r>
        <w:rPr>
          <w:rFonts w:ascii="仿宋_GB2312" w:eastAsia="仿宋_GB2312" w:hAnsi="宋体"/>
          <w:bCs/>
          <w:sz w:val="32"/>
          <w:szCs w:val="32"/>
        </w:rPr>
        <w:t>规定的调整</w:t>
      </w:r>
      <w:r>
        <w:rPr>
          <w:rFonts w:ascii="仿宋_GB2312" w:eastAsia="仿宋_GB2312" w:hAnsi="宋体" w:hint="eastAsia"/>
          <w:bCs/>
          <w:sz w:val="32"/>
          <w:szCs w:val="32"/>
        </w:rPr>
        <w:t>，以及本合同双方不可预见、不可防止并不能避免或克服的一切其他因素及事件。</w:t>
      </w:r>
    </w:p>
    <w:p w14:paraId="1D549669" w14:textId="77777777" w:rsidR="00691646" w:rsidRDefault="00557E3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14:paraId="511AE9F3"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提出受不可抗力影响的一方应及时书面通知对方，并且在随后的15日内向对方提供不可抗力发生和持续期间的充分证据。提出受不可抗力影响的一方，还应尽一切合理努力排除不可抗力对履行合同造成的影响。发生不可抗力的，双方应立即进行磋商，寻求合理的解决方案，并且要尽一切合理努力将不可抗力造成的损失降低到最小程度。</w:t>
      </w:r>
    </w:p>
    <w:p w14:paraId="108DE4C6" w14:textId="77777777" w:rsidR="00691646" w:rsidRDefault="00557E3F">
      <w:pPr>
        <w:spacing w:line="540" w:lineRule="exact"/>
        <w:ind w:firstLineChars="200" w:firstLine="640"/>
        <w:rPr>
          <w:rFonts w:ascii="黑体" w:eastAsia="黑体" w:hAnsi="黑体"/>
          <w:sz w:val="32"/>
          <w:szCs w:val="32"/>
        </w:rPr>
      </w:pPr>
      <w:r>
        <w:rPr>
          <w:rFonts w:ascii="黑体" w:eastAsia="黑体" w:hAnsi="黑体" w:hint="eastAsia"/>
          <w:sz w:val="32"/>
          <w:szCs w:val="32"/>
        </w:rPr>
        <w:t>八</w:t>
      </w:r>
      <w:r>
        <w:rPr>
          <w:rFonts w:ascii="黑体" w:eastAsia="黑体" w:hAnsi="黑体"/>
          <w:sz w:val="32"/>
          <w:szCs w:val="32"/>
        </w:rPr>
        <w:t>、</w:t>
      </w:r>
      <w:r>
        <w:rPr>
          <w:rFonts w:ascii="黑体" w:eastAsia="黑体" w:hAnsi="黑体" w:hint="eastAsia"/>
          <w:sz w:val="32"/>
          <w:szCs w:val="32"/>
        </w:rPr>
        <w:t>合同纠纷解决方式</w:t>
      </w:r>
    </w:p>
    <w:p w14:paraId="2E8E3D13" w14:textId="77777777" w:rsidR="00691646" w:rsidRDefault="00557E3F">
      <w:pPr>
        <w:spacing w:line="540" w:lineRule="exact"/>
        <w:ind w:firstLineChars="200" w:firstLine="640"/>
        <w:rPr>
          <w:rFonts w:ascii="仿宋_GB2312" w:eastAsia="仿宋_GB2312"/>
          <w:b/>
          <w:color w:val="FF0000"/>
          <w:sz w:val="32"/>
          <w:szCs w:val="32"/>
        </w:rPr>
      </w:pPr>
      <w:r>
        <w:rPr>
          <w:rFonts w:ascii="仿宋_GB2312" w:eastAsia="仿宋_GB2312" w:hAnsi="宋体" w:hint="eastAsia"/>
          <w:sz w:val="32"/>
          <w:szCs w:val="32"/>
        </w:rPr>
        <w:t>双方因履行本合同而发生的争议，应协商、调解解决。协商、调解不成的，应向合同签订地人民法院提起诉讼。</w:t>
      </w:r>
    </w:p>
    <w:p w14:paraId="21C9BDC6" w14:textId="77777777" w:rsidR="00691646" w:rsidRDefault="00557E3F">
      <w:pPr>
        <w:spacing w:line="540" w:lineRule="exact"/>
        <w:ind w:firstLineChars="200" w:firstLine="640"/>
        <w:rPr>
          <w:rFonts w:ascii="黑体" w:eastAsia="黑体" w:hAnsi="黑体"/>
          <w:sz w:val="32"/>
          <w:szCs w:val="32"/>
        </w:rPr>
      </w:pPr>
      <w:r>
        <w:rPr>
          <w:rFonts w:ascii="黑体" w:eastAsia="黑体" w:hAnsi="黑体" w:hint="eastAsia"/>
          <w:sz w:val="32"/>
          <w:szCs w:val="32"/>
        </w:rPr>
        <w:t>九、其他</w:t>
      </w:r>
    </w:p>
    <w:p w14:paraId="53820D6D"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1.本合同一式捌份，甲方执肆份，乙方执肆份，具有同等法律效力。本合同自双方签字</w:t>
      </w:r>
      <w:r>
        <w:rPr>
          <w:rFonts w:ascii="仿宋_GB2312" w:eastAsia="仿宋_GB2312" w:hAnsi="宋体"/>
          <w:sz w:val="32"/>
          <w:szCs w:val="32"/>
        </w:rPr>
        <w:t>并加盖</w:t>
      </w:r>
      <w:r>
        <w:rPr>
          <w:rFonts w:ascii="仿宋_GB2312" w:eastAsia="仿宋_GB2312" w:hAnsi="宋体" w:hint="eastAsia"/>
          <w:sz w:val="32"/>
          <w:szCs w:val="32"/>
        </w:rPr>
        <w:t>公章或</w:t>
      </w:r>
      <w:r>
        <w:rPr>
          <w:rFonts w:ascii="仿宋_GB2312" w:eastAsia="仿宋_GB2312" w:hAnsi="宋体"/>
          <w:sz w:val="32"/>
          <w:szCs w:val="32"/>
        </w:rPr>
        <w:t>合同专用章</w:t>
      </w:r>
      <w:r>
        <w:rPr>
          <w:rFonts w:ascii="仿宋_GB2312" w:eastAsia="仿宋_GB2312" w:hAnsi="宋体" w:hint="eastAsia"/>
          <w:sz w:val="32"/>
          <w:szCs w:val="32"/>
        </w:rPr>
        <w:t>之日</w:t>
      </w:r>
      <w:r>
        <w:rPr>
          <w:rFonts w:ascii="仿宋_GB2312" w:eastAsia="仿宋_GB2312" w:hAnsi="宋体"/>
          <w:sz w:val="32"/>
          <w:szCs w:val="32"/>
        </w:rPr>
        <w:t>起</w:t>
      </w:r>
      <w:r>
        <w:rPr>
          <w:rFonts w:ascii="仿宋_GB2312" w:eastAsia="仿宋_GB2312" w:hAnsi="宋体" w:hint="eastAsia"/>
          <w:sz w:val="32"/>
          <w:szCs w:val="32"/>
        </w:rPr>
        <w:t>生效。</w:t>
      </w:r>
    </w:p>
    <w:p w14:paraId="3F49E6CA" w14:textId="77777777" w:rsidR="00691646" w:rsidRDefault="00557E3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本合同未尽事宜，双方可协商另行签订书面补充协议。</w:t>
      </w:r>
    </w:p>
    <w:p w14:paraId="1127A535" w14:textId="77777777" w:rsidR="00691646" w:rsidRDefault="00691646">
      <w:pPr>
        <w:spacing w:line="540" w:lineRule="exact"/>
        <w:ind w:firstLineChars="200" w:firstLine="640"/>
        <w:rPr>
          <w:rFonts w:ascii="仿宋_GB2312" w:eastAsia="仿宋_GB2312" w:hAnsi="宋体"/>
          <w:sz w:val="32"/>
          <w:szCs w:val="32"/>
        </w:rPr>
      </w:pPr>
    </w:p>
    <w:p w14:paraId="38F9A338" w14:textId="77777777" w:rsidR="00691646" w:rsidRDefault="00557E3F">
      <w:pPr>
        <w:spacing w:line="540" w:lineRule="exact"/>
        <w:rPr>
          <w:rFonts w:ascii="仿宋_GB2312" w:eastAsia="仿宋_GB2312" w:hAnsi="宋体"/>
          <w:sz w:val="32"/>
          <w:szCs w:val="32"/>
        </w:rPr>
      </w:pPr>
      <w:r>
        <w:rPr>
          <w:rFonts w:ascii="仿宋_GB2312" w:eastAsia="仿宋_GB2312" w:hAnsi="宋体" w:hint="eastAsia"/>
          <w:sz w:val="32"/>
          <w:szCs w:val="32"/>
        </w:rPr>
        <w:lastRenderedPageBreak/>
        <w:t>甲方（公章）：　           乙方（公章）：</w:t>
      </w:r>
    </w:p>
    <w:p w14:paraId="5BF76153" w14:textId="77777777" w:rsidR="00691646" w:rsidRDefault="00557E3F">
      <w:pPr>
        <w:spacing w:before="100" w:beforeAutospacing="1" w:after="100" w:afterAutospacing="1" w:line="540" w:lineRule="exact"/>
        <w:rPr>
          <w:rFonts w:ascii="仿宋_GB2312" w:eastAsia="仿宋_GB2312" w:hAnsi="宋体"/>
          <w:sz w:val="32"/>
          <w:szCs w:val="32"/>
        </w:rPr>
      </w:pPr>
      <w:r>
        <w:rPr>
          <w:rFonts w:ascii="仿宋_GB2312" w:eastAsia="仿宋_GB2312" w:hAnsi="宋体" w:hint="eastAsia"/>
          <w:sz w:val="32"/>
          <w:szCs w:val="32"/>
        </w:rPr>
        <w:t xml:space="preserve">授权代表：                授权代表：       </w:t>
      </w:r>
    </w:p>
    <w:p w14:paraId="3C5DA005" w14:textId="77777777" w:rsidR="00691646" w:rsidRDefault="00557E3F">
      <w:pPr>
        <w:spacing w:before="100" w:beforeAutospacing="1" w:after="100" w:afterAutospacing="1" w:line="540" w:lineRule="exact"/>
        <w:rPr>
          <w:rFonts w:ascii="仿宋_GB2312" w:eastAsia="仿宋_GB2312" w:hAnsi="宋体"/>
          <w:sz w:val="32"/>
          <w:szCs w:val="32"/>
        </w:rPr>
      </w:pPr>
      <w:r>
        <w:rPr>
          <w:rFonts w:ascii="仿宋_GB2312" w:eastAsia="仿宋_GB2312" w:hAnsi="宋体" w:hint="eastAsia"/>
          <w:sz w:val="32"/>
          <w:szCs w:val="32"/>
        </w:rPr>
        <w:t>项目联系人</w:t>
      </w:r>
      <w:r>
        <w:rPr>
          <w:rFonts w:ascii="仿宋_GB2312" w:eastAsia="仿宋_GB2312" w:hAnsi="宋体"/>
          <w:sz w:val="32"/>
          <w:szCs w:val="32"/>
        </w:rPr>
        <w:t>：</w:t>
      </w:r>
      <w:r>
        <w:rPr>
          <w:rFonts w:ascii="仿宋_GB2312" w:eastAsia="仿宋_GB2312" w:hAnsi="宋体" w:hint="eastAsia"/>
          <w:sz w:val="32"/>
          <w:szCs w:val="32"/>
        </w:rPr>
        <w:t xml:space="preserve">              项目联系人</w:t>
      </w:r>
      <w:r>
        <w:rPr>
          <w:rFonts w:ascii="仿宋_GB2312" w:eastAsia="仿宋_GB2312" w:hAnsi="宋体"/>
          <w:sz w:val="32"/>
          <w:szCs w:val="32"/>
        </w:rPr>
        <w:t>：</w:t>
      </w:r>
      <w:r>
        <w:rPr>
          <w:rFonts w:ascii="仿宋_GB2312" w:eastAsia="仿宋_GB2312" w:hAnsi="宋体" w:hint="eastAsia"/>
          <w:sz w:val="32"/>
          <w:szCs w:val="32"/>
        </w:rPr>
        <w:t xml:space="preserve"> </w:t>
      </w:r>
    </w:p>
    <w:p w14:paraId="6ED0A4BF" w14:textId="77777777" w:rsidR="00691646" w:rsidRDefault="00557E3F">
      <w:pPr>
        <w:spacing w:before="100" w:beforeAutospacing="1" w:after="100" w:afterAutospacing="1" w:line="540" w:lineRule="exact"/>
        <w:rPr>
          <w:rFonts w:ascii="仿宋_GB2312" w:eastAsia="仿宋_GB2312" w:hAnsi="宋体"/>
          <w:sz w:val="32"/>
          <w:szCs w:val="32"/>
        </w:rPr>
      </w:pPr>
      <w:r>
        <w:rPr>
          <w:rFonts w:ascii="仿宋_GB2312" w:eastAsia="仿宋_GB2312" w:hAnsi="宋体" w:hint="eastAsia"/>
          <w:sz w:val="32"/>
          <w:szCs w:val="32"/>
        </w:rPr>
        <w:t>电话：</w:t>
      </w:r>
      <w:r>
        <w:rPr>
          <w:rFonts w:ascii="仿宋_GB2312" w:eastAsia="仿宋_GB2312" w:hAnsi="宋体"/>
          <w:sz w:val="32"/>
          <w:szCs w:val="32"/>
        </w:rPr>
        <w:t xml:space="preserve">            </w:t>
      </w:r>
      <w:r>
        <w:rPr>
          <w:rFonts w:ascii="仿宋_GB2312" w:eastAsia="仿宋_GB2312" w:hAnsi="宋体" w:hint="eastAsia"/>
          <w:sz w:val="32"/>
          <w:szCs w:val="32"/>
        </w:rPr>
        <w:t xml:space="preserve">        电话：</w:t>
      </w:r>
    </w:p>
    <w:p w14:paraId="554D37C9" w14:textId="77777777" w:rsidR="00691646" w:rsidRDefault="00557E3F">
      <w:pPr>
        <w:spacing w:before="100" w:beforeAutospacing="1" w:after="100" w:afterAutospacing="1" w:line="540" w:lineRule="exact"/>
        <w:rPr>
          <w:rFonts w:ascii="仿宋_GB2312" w:eastAsia="仿宋_GB2312" w:hAnsi="宋体"/>
          <w:sz w:val="32"/>
          <w:szCs w:val="32"/>
        </w:rPr>
      </w:pPr>
      <w:r>
        <w:rPr>
          <w:rFonts w:ascii="仿宋_GB2312" w:eastAsia="仿宋_GB2312" w:hAnsi="宋体" w:hint="eastAsia"/>
          <w:sz w:val="32"/>
          <w:szCs w:val="32"/>
        </w:rPr>
        <w:t>手机</w:t>
      </w:r>
      <w:r>
        <w:rPr>
          <w:rFonts w:ascii="仿宋_GB2312" w:eastAsia="仿宋_GB2312" w:hAnsi="宋体"/>
          <w:sz w:val="32"/>
          <w:szCs w:val="32"/>
        </w:rPr>
        <w:t xml:space="preserve">：            </w:t>
      </w:r>
      <w:r>
        <w:rPr>
          <w:rFonts w:ascii="仿宋_GB2312" w:eastAsia="仿宋_GB2312" w:hAnsi="宋体" w:hint="eastAsia"/>
          <w:sz w:val="32"/>
          <w:szCs w:val="32"/>
        </w:rPr>
        <w:t xml:space="preserve">        手机：</w:t>
      </w:r>
    </w:p>
    <w:p w14:paraId="0E61F25D" w14:textId="77777777" w:rsidR="00691646" w:rsidRDefault="00557E3F">
      <w:pPr>
        <w:spacing w:before="100" w:beforeAutospacing="1" w:after="100" w:afterAutospacing="1" w:line="540" w:lineRule="exact"/>
        <w:rPr>
          <w:rFonts w:ascii="仿宋_GB2312" w:eastAsia="仿宋_GB2312" w:hAnsi="宋体"/>
          <w:sz w:val="32"/>
          <w:szCs w:val="32"/>
        </w:rPr>
      </w:pPr>
      <w:r>
        <w:rPr>
          <w:rFonts w:ascii="仿宋_GB2312" w:eastAsia="仿宋_GB2312" w:hAnsi="宋体" w:hint="eastAsia"/>
          <w:sz w:val="32"/>
          <w:szCs w:val="32"/>
        </w:rPr>
        <w:t>传真：</w:t>
      </w:r>
      <w:r>
        <w:rPr>
          <w:rFonts w:ascii="仿宋_GB2312" w:eastAsia="仿宋_GB2312" w:hAnsi="宋体"/>
          <w:sz w:val="32"/>
          <w:szCs w:val="32"/>
        </w:rPr>
        <w:t xml:space="preserve">            </w:t>
      </w:r>
      <w:r>
        <w:rPr>
          <w:rFonts w:ascii="仿宋_GB2312" w:eastAsia="仿宋_GB2312" w:hAnsi="宋体" w:hint="eastAsia"/>
          <w:sz w:val="32"/>
          <w:szCs w:val="32"/>
        </w:rPr>
        <w:t xml:space="preserve">        传真：</w:t>
      </w:r>
    </w:p>
    <w:p w14:paraId="5E9B932E" w14:textId="77777777" w:rsidR="00691646" w:rsidRDefault="00557E3F">
      <w:pPr>
        <w:spacing w:before="100" w:beforeAutospacing="1" w:after="100" w:afterAutospacing="1" w:line="540" w:lineRule="exact"/>
        <w:rPr>
          <w:rFonts w:ascii="仿宋_GB2312" w:eastAsia="仿宋_GB2312" w:hAnsi="宋体"/>
          <w:sz w:val="32"/>
          <w:szCs w:val="32"/>
        </w:rPr>
      </w:pPr>
      <w:r>
        <w:rPr>
          <w:rFonts w:ascii="仿宋_GB2312" w:eastAsia="仿宋_GB2312" w:hAnsi="宋体" w:hint="eastAsia"/>
          <w:sz w:val="32"/>
          <w:szCs w:val="32"/>
        </w:rPr>
        <w:t>地址：                    地址：</w:t>
      </w:r>
    </w:p>
    <w:p w14:paraId="116A2ACC" w14:textId="77777777" w:rsidR="00691646" w:rsidRDefault="00557E3F">
      <w:pPr>
        <w:spacing w:before="100" w:beforeAutospacing="1" w:after="100" w:afterAutospacing="1" w:line="540" w:lineRule="exact"/>
        <w:rPr>
          <w:rFonts w:ascii="仿宋_GB2312" w:eastAsia="仿宋_GB2312" w:hAnsi="宋体"/>
          <w:sz w:val="32"/>
          <w:szCs w:val="32"/>
        </w:rPr>
      </w:pPr>
      <w:r>
        <w:rPr>
          <w:rFonts w:ascii="仿宋_GB2312" w:eastAsia="仿宋_GB2312" w:hAnsi="宋体" w:hint="eastAsia"/>
          <w:sz w:val="32"/>
          <w:szCs w:val="32"/>
        </w:rPr>
        <w:t xml:space="preserve">开户银行：                开户银行： </w:t>
      </w:r>
    </w:p>
    <w:p w14:paraId="30F89AD8" w14:textId="77777777" w:rsidR="00691646" w:rsidRDefault="00557E3F">
      <w:pPr>
        <w:spacing w:before="100" w:beforeAutospacing="1" w:after="100" w:afterAutospacing="1" w:line="540" w:lineRule="exact"/>
        <w:rPr>
          <w:rFonts w:ascii="仿宋_GB2312" w:eastAsia="仿宋_GB2312" w:hAnsi="宋体"/>
          <w:sz w:val="32"/>
          <w:szCs w:val="32"/>
        </w:rPr>
      </w:pPr>
      <w:r>
        <w:rPr>
          <w:rFonts w:ascii="仿宋_GB2312" w:eastAsia="仿宋_GB2312" w:hAnsi="宋体" w:hint="eastAsia"/>
          <w:sz w:val="32"/>
          <w:szCs w:val="32"/>
        </w:rPr>
        <w:t>账号：                    账号：</w:t>
      </w:r>
    </w:p>
    <w:p w14:paraId="4C5915ED" w14:textId="77777777" w:rsidR="00691646" w:rsidRDefault="00557E3F">
      <w:pPr>
        <w:spacing w:line="540" w:lineRule="exact"/>
        <w:rPr>
          <w:rFonts w:ascii="仿宋_GB2312" w:eastAsia="仿宋_GB2312"/>
          <w:sz w:val="32"/>
          <w:szCs w:val="32"/>
        </w:rPr>
      </w:pPr>
      <w:r>
        <w:rPr>
          <w:rFonts w:ascii="仿宋_GB2312" w:eastAsia="仿宋_GB2312" w:hAnsi="宋体" w:hint="eastAsia"/>
          <w:sz w:val="32"/>
          <w:szCs w:val="32"/>
        </w:rPr>
        <w:t xml:space="preserve">2020年 </w:t>
      </w:r>
      <w:r>
        <w:rPr>
          <w:rFonts w:ascii="仿宋_GB2312" w:eastAsia="仿宋_GB2312" w:hAnsi="宋体"/>
          <w:sz w:val="32"/>
          <w:szCs w:val="32"/>
        </w:rPr>
        <w:t xml:space="preserve">  </w:t>
      </w:r>
      <w:r>
        <w:rPr>
          <w:rFonts w:ascii="仿宋_GB2312" w:eastAsia="仿宋_GB2312" w:hAnsi="宋体" w:hint="eastAsia"/>
          <w:sz w:val="32"/>
          <w:szCs w:val="32"/>
        </w:rPr>
        <w:t>月   日</w:t>
      </w:r>
      <w:r>
        <w:rPr>
          <w:rFonts w:ascii="仿宋_GB2312" w:eastAsia="仿宋_GB2312" w:hAnsi="宋体" w:hint="eastAsia"/>
          <w:sz w:val="32"/>
          <w:szCs w:val="32"/>
        </w:rPr>
        <w:t>   </w:t>
      </w:r>
      <w:r>
        <w:rPr>
          <w:rFonts w:ascii="仿宋_GB2312" w:eastAsia="仿宋_GB2312" w:hAnsi="宋体" w:hint="eastAsia"/>
          <w:sz w:val="32"/>
          <w:szCs w:val="32"/>
        </w:rPr>
        <w:t xml:space="preserve">    2020年 </w:t>
      </w:r>
      <w:r>
        <w:rPr>
          <w:rFonts w:ascii="仿宋_GB2312" w:eastAsia="仿宋_GB2312" w:hAnsi="宋体"/>
          <w:sz w:val="32"/>
          <w:szCs w:val="32"/>
        </w:rPr>
        <w:t xml:space="preserve"> </w:t>
      </w:r>
      <w:r>
        <w:rPr>
          <w:rFonts w:ascii="仿宋_GB2312" w:eastAsia="仿宋_GB2312" w:hAnsi="宋体" w:hint="eastAsia"/>
          <w:sz w:val="32"/>
          <w:szCs w:val="32"/>
        </w:rPr>
        <w:t>月   日</w:t>
      </w:r>
    </w:p>
    <w:p w14:paraId="10AB0D8D" w14:textId="77777777" w:rsidR="00691646" w:rsidRDefault="00691646">
      <w:pPr>
        <w:spacing w:line="360" w:lineRule="auto"/>
        <w:jc w:val="left"/>
        <w:rPr>
          <w:rFonts w:ascii="仿宋_GB2312" w:eastAsia="仿宋_GB2312"/>
          <w:b/>
          <w:sz w:val="28"/>
          <w:szCs w:val="28"/>
        </w:rPr>
      </w:pPr>
    </w:p>
    <w:p w14:paraId="0D3395A5" w14:textId="77777777" w:rsidR="00691646" w:rsidRDefault="00691646">
      <w:pPr>
        <w:spacing w:line="360" w:lineRule="auto"/>
        <w:jc w:val="left"/>
        <w:rPr>
          <w:rFonts w:ascii="仿宋_GB2312" w:eastAsia="仿宋_GB2312"/>
          <w:b/>
          <w:sz w:val="28"/>
          <w:szCs w:val="28"/>
        </w:rPr>
      </w:pPr>
    </w:p>
    <w:p w14:paraId="0F008FFE" w14:textId="77777777" w:rsidR="00691646" w:rsidRDefault="00691646">
      <w:pPr>
        <w:spacing w:line="360" w:lineRule="auto"/>
        <w:jc w:val="left"/>
        <w:rPr>
          <w:rFonts w:ascii="仿宋_GB2312" w:eastAsia="仿宋_GB2312"/>
          <w:b/>
          <w:sz w:val="28"/>
          <w:szCs w:val="28"/>
        </w:rPr>
      </w:pPr>
    </w:p>
    <w:p w14:paraId="23A0CDD4" w14:textId="77777777" w:rsidR="00691646" w:rsidRDefault="00691646">
      <w:pPr>
        <w:spacing w:line="360" w:lineRule="auto"/>
        <w:jc w:val="left"/>
        <w:rPr>
          <w:rFonts w:ascii="仿宋_GB2312" w:eastAsia="仿宋_GB2312"/>
          <w:b/>
          <w:sz w:val="28"/>
          <w:szCs w:val="28"/>
        </w:rPr>
      </w:pPr>
    </w:p>
    <w:p w14:paraId="6B050D96" w14:textId="77777777" w:rsidR="00691646" w:rsidRDefault="00691646">
      <w:pPr>
        <w:spacing w:line="360" w:lineRule="auto"/>
        <w:jc w:val="left"/>
        <w:rPr>
          <w:rFonts w:ascii="仿宋_GB2312" w:eastAsia="仿宋_GB2312"/>
          <w:b/>
          <w:sz w:val="28"/>
          <w:szCs w:val="28"/>
        </w:rPr>
      </w:pPr>
    </w:p>
    <w:p w14:paraId="3BE72FF3" w14:textId="77777777" w:rsidR="00691646" w:rsidRDefault="00691646">
      <w:pPr>
        <w:spacing w:line="360" w:lineRule="auto"/>
        <w:jc w:val="left"/>
        <w:rPr>
          <w:rFonts w:ascii="仿宋_GB2312" w:eastAsia="仿宋_GB2312"/>
          <w:b/>
          <w:sz w:val="28"/>
          <w:szCs w:val="28"/>
        </w:rPr>
      </w:pPr>
    </w:p>
    <w:p w14:paraId="2F274BE1" w14:textId="77777777" w:rsidR="00691646" w:rsidRDefault="00691646">
      <w:pPr>
        <w:spacing w:line="360" w:lineRule="auto"/>
        <w:jc w:val="left"/>
        <w:rPr>
          <w:rFonts w:ascii="仿宋_GB2312" w:eastAsia="仿宋_GB2312"/>
          <w:b/>
          <w:sz w:val="28"/>
          <w:szCs w:val="28"/>
        </w:rPr>
      </w:pPr>
    </w:p>
    <w:p w14:paraId="1196BEF9" w14:textId="77777777" w:rsidR="00691646" w:rsidRDefault="00691646">
      <w:pPr>
        <w:spacing w:line="360" w:lineRule="auto"/>
        <w:jc w:val="left"/>
        <w:rPr>
          <w:rFonts w:ascii="仿宋_GB2312" w:eastAsia="仿宋_GB2312"/>
          <w:b/>
          <w:sz w:val="28"/>
          <w:szCs w:val="28"/>
        </w:rPr>
      </w:pPr>
    </w:p>
    <w:p w14:paraId="5F290DD4" w14:textId="77777777" w:rsidR="00691646" w:rsidRDefault="00691646">
      <w:pPr>
        <w:spacing w:line="360" w:lineRule="auto"/>
        <w:jc w:val="left"/>
        <w:rPr>
          <w:rFonts w:ascii="仿宋_GB2312" w:eastAsia="仿宋_GB2312"/>
          <w:b/>
          <w:sz w:val="28"/>
          <w:szCs w:val="28"/>
        </w:rPr>
      </w:pPr>
    </w:p>
    <w:p w14:paraId="22D620A6" w14:textId="1729AEAC" w:rsidR="00691646" w:rsidRDefault="0027274B" w:rsidP="000A2D2F">
      <w:pPr>
        <w:widowControl/>
        <w:jc w:val="left"/>
        <w:rPr>
          <w:rFonts w:ascii="仿宋_GB2312" w:eastAsia="仿宋_GB2312"/>
          <w:b/>
          <w:sz w:val="28"/>
          <w:szCs w:val="28"/>
        </w:rPr>
      </w:pPr>
      <w:r>
        <w:rPr>
          <w:rFonts w:ascii="仿宋_GB2312" w:eastAsia="仿宋_GB2312"/>
          <w:b/>
          <w:sz w:val="28"/>
          <w:szCs w:val="28"/>
        </w:rPr>
        <w:br w:type="page"/>
      </w:r>
    </w:p>
    <w:p w14:paraId="54014ED7"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lastRenderedPageBreak/>
        <w:t>第五章    采购需求</w:t>
      </w:r>
    </w:p>
    <w:p w14:paraId="513A6FD0"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一、工作目的</w:t>
      </w:r>
    </w:p>
    <w:p w14:paraId="49E05302"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为贯彻落实《北京城市总体规划(2016年—2035年)》关于“建立一年</w:t>
      </w:r>
      <w:proofErr w:type="gramStart"/>
      <w:r>
        <w:rPr>
          <w:rFonts w:ascii="仿宋_GB2312" w:eastAsia="仿宋_GB2312" w:hint="eastAsia"/>
          <w:b/>
          <w:sz w:val="28"/>
          <w:szCs w:val="28"/>
        </w:rPr>
        <w:t>一</w:t>
      </w:r>
      <w:proofErr w:type="gramEnd"/>
      <w:r>
        <w:rPr>
          <w:rFonts w:ascii="仿宋_GB2312" w:eastAsia="仿宋_GB2312" w:hint="eastAsia"/>
          <w:b/>
          <w:sz w:val="28"/>
          <w:szCs w:val="28"/>
        </w:rPr>
        <w:t>体检、五年</w:t>
      </w:r>
      <w:proofErr w:type="gramStart"/>
      <w:r>
        <w:rPr>
          <w:rFonts w:ascii="仿宋_GB2312" w:eastAsia="仿宋_GB2312" w:hint="eastAsia"/>
          <w:b/>
          <w:sz w:val="28"/>
          <w:szCs w:val="28"/>
        </w:rPr>
        <w:t>一</w:t>
      </w:r>
      <w:proofErr w:type="gramEnd"/>
      <w:r>
        <w:rPr>
          <w:rFonts w:ascii="仿宋_GB2312" w:eastAsia="仿宋_GB2312" w:hint="eastAsia"/>
          <w:b/>
          <w:sz w:val="28"/>
          <w:szCs w:val="28"/>
        </w:rPr>
        <w:t>评估的常态化机制”有关规定， 2020年市体育局拟开展公共体育用地城市体检评估项目，摸清全市公共体育用地底数，实地调研全市所有公共体育用地现状情况，发现规划实施中存在的问题，提出公共体育用地实施建议，形成城市体检评估报告。</w:t>
      </w:r>
    </w:p>
    <w:p w14:paraId="3DDD4267"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二、工作内容</w:t>
      </w:r>
    </w:p>
    <w:p w14:paraId="6C49389D"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1.对全市所有公共体育用地进行实地调研，梳理公共体育用地现状使用情况，通过调研了解地块权属、用地手续办理、</w:t>
      </w:r>
      <w:proofErr w:type="gramStart"/>
      <w:r>
        <w:rPr>
          <w:rFonts w:ascii="仿宋_GB2312" w:eastAsia="仿宋_GB2312" w:hint="eastAsia"/>
          <w:b/>
          <w:sz w:val="28"/>
          <w:szCs w:val="28"/>
        </w:rPr>
        <w:t>地上物</w:t>
      </w:r>
      <w:proofErr w:type="gramEnd"/>
      <w:r>
        <w:rPr>
          <w:rFonts w:ascii="仿宋_GB2312" w:eastAsia="仿宋_GB2312" w:hint="eastAsia"/>
          <w:b/>
          <w:sz w:val="28"/>
          <w:szCs w:val="28"/>
        </w:rPr>
        <w:t>现状、实际使用人、实际使用用途、建筑面积等信息。如地块现状已建成体育设施，还需了解体育设施开放基本情况、体育项目类型等信息，为每块公共体育用地建立档案。</w:t>
      </w:r>
    </w:p>
    <w:p w14:paraId="500DDF03"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2.结合全市及各区工作实际、“十四五”规划工作安排等，提出规划公共体育用地实施进度安排及拟建设体育设施项目类型建议。</w:t>
      </w:r>
    </w:p>
    <w:p w14:paraId="3F315938"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3.对全市及各区社区体育设施、足球场地设施数据进行矢量化处理，并计算社区体育设施步行15分钟覆盖率和足球场地设施步行15分钟覆盖率2项指标。</w:t>
      </w:r>
    </w:p>
    <w:p w14:paraId="63389F18"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三、工作时限及成果要求</w:t>
      </w:r>
    </w:p>
    <w:p w14:paraId="0E3C4F30"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工作时限：2020年9月至2020年11月。</w:t>
      </w:r>
    </w:p>
    <w:p w14:paraId="3AB69464"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成果要求：</w:t>
      </w:r>
    </w:p>
    <w:p w14:paraId="0967A3C3"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1.城市体检评估报告，包括公共体育用地面积、社区体育设施步行15分钟覆盖率和足球场地设施步行15分钟覆盖率等指标现状数据、存在问题、规划指标落实时序和下一步工作安排等。</w:t>
      </w:r>
    </w:p>
    <w:p w14:paraId="680224BD"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2.为不同会议准备的汇报PPT。</w:t>
      </w:r>
    </w:p>
    <w:p w14:paraId="354849A4"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3.全市及各区公共体育用地现状图、全市及各区公共体育用地规划图、社区体育设施步行15分钟覆盖范围示意图和足球场地设施步行15分钟覆盖范围示意图等。</w:t>
      </w:r>
    </w:p>
    <w:p w14:paraId="313DF065"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lastRenderedPageBreak/>
        <w:t>4.体育用地上公共体育设施名录，包括每块体育用地上体育场地设施名称、数量、开放时间、收费情况等信息。</w:t>
      </w:r>
    </w:p>
    <w:p w14:paraId="303C2809"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t>5.上述成果的电子光盘文件（文字为 doc 格式，规划图纸为 dwg、</w:t>
      </w:r>
      <w:proofErr w:type="spellStart"/>
      <w:r>
        <w:rPr>
          <w:rFonts w:ascii="仿宋_GB2312" w:eastAsia="仿宋_GB2312" w:hint="eastAsia"/>
          <w:b/>
          <w:sz w:val="28"/>
          <w:szCs w:val="28"/>
        </w:rPr>
        <w:t>shp</w:t>
      </w:r>
      <w:proofErr w:type="spellEnd"/>
      <w:r>
        <w:rPr>
          <w:rFonts w:ascii="仿宋_GB2312" w:eastAsia="仿宋_GB2312" w:hint="eastAsia"/>
          <w:b/>
          <w:sz w:val="28"/>
          <w:szCs w:val="28"/>
        </w:rPr>
        <w:t xml:space="preserve"> 、jpg格式）。</w:t>
      </w:r>
    </w:p>
    <w:p w14:paraId="0ED8B6D7" w14:textId="77777777" w:rsidR="00691646" w:rsidRDefault="00557E3F">
      <w:pPr>
        <w:widowControl/>
        <w:spacing w:line="360" w:lineRule="auto"/>
        <w:jc w:val="left"/>
        <w:rPr>
          <w:rFonts w:ascii="仿宋_GB2312" w:eastAsia="仿宋_GB2312"/>
          <w:b/>
          <w:sz w:val="28"/>
          <w:szCs w:val="28"/>
        </w:rPr>
      </w:pPr>
      <w:r>
        <w:rPr>
          <w:rFonts w:ascii="仿宋_GB2312" w:eastAsia="仿宋_GB2312" w:hint="eastAsia"/>
          <w:b/>
          <w:sz w:val="28"/>
          <w:szCs w:val="28"/>
        </w:rPr>
        <w:br w:type="page"/>
      </w:r>
    </w:p>
    <w:bookmarkEnd w:id="182"/>
    <w:bookmarkEnd w:id="183"/>
    <w:p w14:paraId="2AEB1A38" w14:textId="77777777" w:rsidR="00691646" w:rsidRDefault="00557E3F">
      <w:pPr>
        <w:spacing w:line="360" w:lineRule="auto"/>
        <w:jc w:val="left"/>
        <w:rPr>
          <w:rFonts w:ascii="仿宋_GB2312" w:eastAsia="仿宋_GB2312"/>
          <w:b/>
          <w:sz w:val="28"/>
          <w:szCs w:val="28"/>
        </w:rPr>
      </w:pPr>
      <w:r>
        <w:rPr>
          <w:rFonts w:ascii="仿宋_GB2312" w:eastAsia="仿宋_GB2312" w:hint="eastAsia"/>
          <w:b/>
          <w:sz w:val="28"/>
          <w:szCs w:val="28"/>
        </w:rPr>
        <w:lastRenderedPageBreak/>
        <w:t>第六章  投标文件格式</w:t>
      </w:r>
      <w:bookmarkStart w:id="186" w:name="_Toc119767531"/>
      <w:bookmarkStart w:id="187" w:name="_Toc145751423"/>
    </w:p>
    <w:p w14:paraId="18598E18" w14:textId="77777777" w:rsidR="00691646" w:rsidRDefault="00557E3F">
      <w:pPr>
        <w:spacing w:line="360" w:lineRule="auto"/>
        <w:jc w:val="left"/>
        <w:rPr>
          <w:rFonts w:ascii="仿宋_GB2312" w:eastAsia="仿宋_GB2312"/>
          <w:b/>
          <w:sz w:val="24"/>
          <w:szCs w:val="24"/>
        </w:rPr>
      </w:pPr>
      <w:bookmarkStart w:id="188" w:name="_Toc332808330"/>
      <w:bookmarkStart w:id="189" w:name="_Toc332808022"/>
      <w:bookmarkEnd w:id="186"/>
      <w:bookmarkEnd w:id="187"/>
      <w:r>
        <w:rPr>
          <w:rFonts w:ascii="仿宋_GB2312" w:eastAsia="仿宋_GB2312" w:hint="eastAsia"/>
          <w:b/>
          <w:sz w:val="24"/>
          <w:szCs w:val="24"/>
        </w:rPr>
        <w:t>1、投标人提交文件须知</w:t>
      </w:r>
      <w:bookmarkEnd w:id="188"/>
      <w:bookmarkEnd w:id="189"/>
    </w:p>
    <w:p w14:paraId="3EACE797" w14:textId="77777777" w:rsidR="00691646" w:rsidRDefault="00557E3F">
      <w:pPr>
        <w:spacing w:line="360" w:lineRule="auto"/>
        <w:jc w:val="left"/>
        <w:textAlignment w:val="baseline"/>
        <w:rPr>
          <w:rFonts w:ascii="仿宋_GB2312" w:eastAsia="仿宋_GB2312"/>
          <w:sz w:val="24"/>
          <w:szCs w:val="24"/>
        </w:rPr>
      </w:pPr>
      <w:r>
        <w:rPr>
          <w:rFonts w:ascii="仿宋_GB2312" w:eastAsia="仿宋_GB2312" w:hint="eastAsia"/>
          <w:sz w:val="24"/>
          <w:szCs w:val="24"/>
        </w:rPr>
        <w:t>1.1投标人应当严格按照以下《附件目录》的顺序填写和提交规定的全部格式文件以及其它有关资料。由于投标文件编排混乱导致投标文件被误读或者查找不到有效文件的，后果由投标人承担。</w:t>
      </w:r>
    </w:p>
    <w:p w14:paraId="0A3D6087" w14:textId="77777777" w:rsidR="00691646" w:rsidRDefault="00557E3F">
      <w:pPr>
        <w:spacing w:line="360" w:lineRule="auto"/>
        <w:jc w:val="left"/>
        <w:textAlignment w:val="baseline"/>
        <w:rPr>
          <w:rFonts w:ascii="仿宋_GB2312" w:eastAsia="仿宋_GB2312"/>
          <w:sz w:val="24"/>
          <w:szCs w:val="24"/>
        </w:rPr>
      </w:pPr>
      <w:r>
        <w:rPr>
          <w:rFonts w:ascii="仿宋_GB2312" w:eastAsia="仿宋_GB2312" w:hint="eastAsia"/>
          <w:sz w:val="24"/>
          <w:szCs w:val="24"/>
        </w:rPr>
        <w:t>1.2所附表格中要求回答的全部问题和信息都必须明确填写。</w:t>
      </w:r>
    </w:p>
    <w:p w14:paraId="6FACD842" w14:textId="77777777" w:rsidR="00691646" w:rsidRDefault="00557E3F">
      <w:pPr>
        <w:spacing w:line="360" w:lineRule="auto"/>
        <w:jc w:val="left"/>
        <w:textAlignment w:val="baseline"/>
        <w:rPr>
          <w:rFonts w:ascii="仿宋_GB2312" w:eastAsia="仿宋_GB2312"/>
          <w:sz w:val="24"/>
          <w:szCs w:val="24"/>
        </w:rPr>
      </w:pPr>
      <w:r>
        <w:rPr>
          <w:rFonts w:ascii="仿宋_GB2312" w:eastAsia="仿宋_GB2312" w:hint="eastAsia"/>
          <w:sz w:val="24"/>
          <w:szCs w:val="24"/>
        </w:rPr>
        <w:t>1.3投标文件应当严格按照招标文件的要求提交，并按规定的统一格式逐项填写，不准有空项；无相应内容可以填的项应当填写“无”、“未测试”、“没有相应指标”等明确的回答文字。</w:t>
      </w:r>
    </w:p>
    <w:p w14:paraId="54F1452D" w14:textId="77777777" w:rsidR="00691646" w:rsidRDefault="00557E3F">
      <w:pPr>
        <w:spacing w:line="360" w:lineRule="auto"/>
        <w:jc w:val="left"/>
        <w:textAlignment w:val="baseline"/>
        <w:rPr>
          <w:rFonts w:ascii="仿宋_GB2312" w:eastAsia="仿宋_GB2312"/>
          <w:sz w:val="24"/>
          <w:szCs w:val="24"/>
        </w:rPr>
      </w:pPr>
      <w:r>
        <w:rPr>
          <w:rFonts w:ascii="仿宋_GB2312" w:eastAsia="仿宋_GB2312" w:hint="eastAsia"/>
          <w:sz w:val="24"/>
          <w:szCs w:val="24"/>
        </w:rPr>
        <w:t>1.4投标人提交的全部格式文件以及其它有关资料应当真实有效、信息准确，否则将以</w:t>
      </w:r>
      <w:r>
        <w:rPr>
          <w:rFonts w:ascii="仿宋_GB2312" w:eastAsia="仿宋_GB2312" w:hint="eastAsia"/>
          <w:sz w:val="24"/>
          <w:szCs w:val="24"/>
          <w:u w:val="single"/>
        </w:rPr>
        <w:t>无效投标</w:t>
      </w:r>
      <w:r>
        <w:rPr>
          <w:rFonts w:ascii="仿宋_GB2312" w:eastAsia="仿宋_GB2312" w:hint="eastAsia"/>
          <w:sz w:val="24"/>
          <w:szCs w:val="24"/>
        </w:rPr>
        <w:t>处理。</w:t>
      </w:r>
    </w:p>
    <w:p w14:paraId="46F7AA16" w14:textId="77777777" w:rsidR="00691646" w:rsidRDefault="00557E3F">
      <w:pPr>
        <w:spacing w:line="360" w:lineRule="auto"/>
        <w:jc w:val="left"/>
        <w:textAlignment w:val="baseline"/>
        <w:rPr>
          <w:rFonts w:ascii="仿宋_GB2312" w:eastAsia="仿宋_GB2312"/>
          <w:sz w:val="24"/>
          <w:szCs w:val="24"/>
        </w:rPr>
      </w:pPr>
      <w:r>
        <w:rPr>
          <w:rFonts w:ascii="仿宋_GB2312" w:eastAsia="仿宋_GB2312" w:hint="eastAsia"/>
          <w:sz w:val="24"/>
          <w:szCs w:val="24"/>
        </w:rPr>
        <w:t>1.5投标人提交的全部格式文件以及其它有关资料应当按招标文件的有关规定签字、盖章，否则将以</w:t>
      </w:r>
      <w:r>
        <w:rPr>
          <w:rFonts w:ascii="仿宋_GB2312" w:eastAsia="仿宋_GB2312" w:hint="eastAsia"/>
          <w:sz w:val="24"/>
          <w:szCs w:val="24"/>
          <w:u w:val="single"/>
        </w:rPr>
        <w:t>无效投标</w:t>
      </w:r>
      <w:r>
        <w:rPr>
          <w:rFonts w:ascii="仿宋_GB2312" w:eastAsia="仿宋_GB2312" w:hint="eastAsia"/>
          <w:sz w:val="24"/>
          <w:szCs w:val="24"/>
        </w:rPr>
        <w:t>处理。</w:t>
      </w:r>
    </w:p>
    <w:p w14:paraId="2644E68F" w14:textId="77777777" w:rsidR="00691646" w:rsidRDefault="00557E3F">
      <w:pPr>
        <w:spacing w:line="360" w:lineRule="auto"/>
        <w:jc w:val="left"/>
        <w:textAlignment w:val="baseline"/>
        <w:rPr>
          <w:rFonts w:ascii="仿宋_GB2312" w:eastAsia="仿宋_GB2312"/>
          <w:sz w:val="24"/>
          <w:szCs w:val="24"/>
        </w:rPr>
      </w:pPr>
      <w:r>
        <w:rPr>
          <w:rFonts w:ascii="仿宋_GB2312" w:eastAsia="仿宋_GB2312" w:hint="eastAsia"/>
          <w:sz w:val="24"/>
          <w:szCs w:val="24"/>
        </w:rPr>
        <w:t>1.6评标委员会将依据投标人提交的资料，审查投标人履行合同的能力。</w:t>
      </w:r>
    </w:p>
    <w:p w14:paraId="3C4DCA40" w14:textId="77777777" w:rsidR="00691646" w:rsidRDefault="00557E3F">
      <w:pPr>
        <w:spacing w:line="360" w:lineRule="auto"/>
        <w:jc w:val="left"/>
        <w:textAlignment w:val="baseline"/>
        <w:rPr>
          <w:rFonts w:ascii="仿宋_GB2312" w:eastAsia="仿宋_GB2312"/>
          <w:sz w:val="24"/>
          <w:szCs w:val="24"/>
        </w:rPr>
      </w:pPr>
      <w:r>
        <w:rPr>
          <w:rFonts w:ascii="仿宋_GB2312" w:eastAsia="仿宋_GB2312" w:hint="eastAsia"/>
          <w:sz w:val="24"/>
          <w:szCs w:val="24"/>
        </w:rPr>
        <w:t>1.7投标人提交的材料将被保密保存，概不退还。</w:t>
      </w:r>
    </w:p>
    <w:p w14:paraId="0F54CBF9" w14:textId="77777777" w:rsidR="00691646" w:rsidRDefault="00557E3F">
      <w:pPr>
        <w:adjustRightInd w:val="0"/>
        <w:spacing w:line="360" w:lineRule="auto"/>
        <w:jc w:val="left"/>
        <w:textAlignment w:val="baseline"/>
        <w:rPr>
          <w:rFonts w:ascii="仿宋_GB2312" w:eastAsia="仿宋_GB2312"/>
          <w:sz w:val="24"/>
          <w:szCs w:val="24"/>
        </w:rPr>
      </w:pPr>
      <w:r>
        <w:rPr>
          <w:rFonts w:ascii="仿宋_GB2312" w:eastAsia="仿宋_GB2312" w:hint="eastAsia"/>
          <w:sz w:val="24"/>
          <w:szCs w:val="24"/>
        </w:rPr>
        <w:t>1.8全部文件应当按《投标人须知资料表》中规定的语言和份数提交。</w:t>
      </w:r>
    </w:p>
    <w:p w14:paraId="4321D750" w14:textId="77777777" w:rsidR="00691646" w:rsidRDefault="00557E3F">
      <w:pPr>
        <w:spacing w:line="360" w:lineRule="auto"/>
        <w:jc w:val="left"/>
        <w:rPr>
          <w:rFonts w:ascii="仿宋_GB2312" w:eastAsia="仿宋_GB2312"/>
          <w:b/>
          <w:sz w:val="24"/>
          <w:szCs w:val="24"/>
        </w:rPr>
      </w:pPr>
      <w:bookmarkStart w:id="190" w:name="_Toc332808023"/>
      <w:bookmarkStart w:id="191" w:name="_Toc332808331"/>
      <w:r>
        <w:rPr>
          <w:rFonts w:ascii="仿宋_GB2312" w:eastAsia="仿宋_GB2312" w:hint="eastAsia"/>
          <w:b/>
          <w:sz w:val="24"/>
          <w:szCs w:val="24"/>
        </w:rPr>
        <w:t>2、附件目录</w:t>
      </w:r>
      <w:bookmarkEnd w:id="190"/>
      <w:bookmarkEnd w:id="191"/>
    </w:p>
    <w:p w14:paraId="044DF953"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附件1——投标书（格式）</w:t>
      </w:r>
    </w:p>
    <w:p w14:paraId="3E628FC9"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附件2——开标一览表（格式）</w:t>
      </w:r>
    </w:p>
    <w:p w14:paraId="6632F96B"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附件3——投标分项报价说明表（格式）</w:t>
      </w:r>
    </w:p>
    <w:p w14:paraId="4C97712F"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附件4——投标人技术服务项目偏离表（格式）</w:t>
      </w:r>
    </w:p>
    <w:p w14:paraId="68DE06D1"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附件5——商务条款偏离表（格式）</w:t>
      </w:r>
    </w:p>
    <w:p w14:paraId="28B86B99"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附件6——资格证明文件, 包括：</w:t>
      </w:r>
    </w:p>
    <w:p w14:paraId="4604A718"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6-1 法人营业执照副本</w:t>
      </w:r>
    </w:p>
    <w:p w14:paraId="3B8B2DBE"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6-2法定代表人的授权委托书（格式）</w:t>
      </w:r>
    </w:p>
    <w:p w14:paraId="6566ACAF" w14:textId="77777777" w:rsidR="00691646" w:rsidRDefault="00557E3F">
      <w:pPr>
        <w:spacing w:line="360" w:lineRule="auto"/>
        <w:jc w:val="left"/>
        <w:rPr>
          <w:rFonts w:ascii="仿宋_GB2312" w:eastAsia="仿宋_GB2312" w:cs="黑体"/>
          <w:kern w:val="0"/>
          <w:sz w:val="24"/>
          <w:szCs w:val="24"/>
          <w:lang w:val="zh-CN"/>
        </w:rPr>
      </w:pPr>
      <w:r>
        <w:rPr>
          <w:rFonts w:ascii="仿宋_GB2312" w:eastAsia="仿宋_GB2312" w:cs="黑体" w:hint="eastAsia"/>
          <w:kern w:val="0"/>
          <w:sz w:val="24"/>
          <w:szCs w:val="24"/>
          <w:lang w:val="zh-CN"/>
        </w:rPr>
        <w:t>(如果投标人代表是法定代表人，则附件</w:t>
      </w:r>
      <w:r>
        <w:rPr>
          <w:rFonts w:ascii="仿宋_GB2312" w:eastAsia="仿宋_GB2312" w:cs="黑体" w:hint="eastAsia"/>
          <w:kern w:val="0"/>
          <w:sz w:val="24"/>
          <w:szCs w:val="24"/>
        </w:rPr>
        <w:t>6-2</w:t>
      </w:r>
      <w:r>
        <w:rPr>
          <w:rFonts w:ascii="仿宋_GB2312" w:eastAsia="仿宋_GB2312" w:cs="黑体" w:hint="eastAsia"/>
          <w:kern w:val="0"/>
          <w:sz w:val="24"/>
          <w:szCs w:val="24"/>
          <w:lang w:val="zh-CN"/>
        </w:rPr>
        <w:t>可以不提供)</w:t>
      </w:r>
    </w:p>
    <w:p w14:paraId="2EFBAD89"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6-3 投标人的资格声明（格式）</w:t>
      </w:r>
    </w:p>
    <w:p w14:paraId="083D3332"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6-4 投标人财务状况证明文件</w:t>
      </w:r>
    </w:p>
    <w:p w14:paraId="2EE1B126"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6-5 社会保障资金缴纳记录证明文件</w:t>
      </w:r>
    </w:p>
    <w:p w14:paraId="2355CA2F"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6-6 依法缴纳税收记录证明文件</w:t>
      </w:r>
    </w:p>
    <w:p w14:paraId="2E32A287" w14:textId="6F9CE3D0"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lastRenderedPageBreak/>
        <w:t>6-7 参加本次政府采购活动前三年内，在经营活动中没有重大违法记录的书面声明</w:t>
      </w:r>
      <w:r>
        <w:rPr>
          <w:rFonts w:ascii="仿宋_GB2312" w:eastAsia="仿宋_GB2312" w:hAnsi="宋体" w:hint="eastAsia"/>
          <w:sz w:val="24"/>
          <w:szCs w:val="24"/>
        </w:rPr>
        <w:br/>
        <w:t>6-8 投标人无关联关系书面承诺函</w:t>
      </w:r>
    </w:p>
    <w:p w14:paraId="6791E7B0" w14:textId="5B646A18"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w:t>
      </w:r>
      <w:r w:rsidR="003B6C92">
        <w:rPr>
          <w:rFonts w:ascii="仿宋_GB2312" w:eastAsia="仿宋_GB2312" w:hAnsi="宋体"/>
          <w:sz w:val="24"/>
          <w:szCs w:val="24"/>
        </w:rPr>
        <w:t>9</w:t>
      </w:r>
      <w:r>
        <w:rPr>
          <w:rFonts w:ascii="仿宋_GB2312" w:eastAsia="仿宋_GB2312" w:hAnsi="宋体"/>
          <w:sz w:val="24"/>
          <w:szCs w:val="24"/>
        </w:rPr>
        <w:t xml:space="preserve"> </w:t>
      </w:r>
      <w:r>
        <w:rPr>
          <w:rFonts w:ascii="仿宋_GB2312" w:eastAsia="仿宋_GB2312" w:hAnsi="宋体" w:hint="eastAsia"/>
          <w:sz w:val="24"/>
          <w:szCs w:val="24"/>
        </w:rPr>
        <w:t>招标文件要求的其他资格证明文件</w:t>
      </w:r>
    </w:p>
    <w:p w14:paraId="63723230"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附件7——</w:t>
      </w:r>
      <w:bookmarkStart w:id="192" w:name="_Toc145751448"/>
      <w:bookmarkStart w:id="193" w:name="_Toc119767558"/>
      <w:r>
        <w:rPr>
          <w:rFonts w:ascii="仿宋_GB2312" w:eastAsia="仿宋_GB2312" w:hAnsi="宋体" w:hint="eastAsia"/>
          <w:sz w:val="24"/>
          <w:szCs w:val="24"/>
        </w:rPr>
        <w:t>服务明细表</w:t>
      </w:r>
      <w:bookmarkEnd w:id="192"/>
      <w:bookmarkEnd w:id="193"/>
    </w:p>
    <w:p w14:paraId="2EFC40D1"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附件8——中标服务费承诺书</w:t>
      </w:r>
    </w:p>
    <w:p w14:paraId="1E4F628D" w14:textId="77777777" w:rsidR="00691646" w:rsidRDefault="00557E3F">
      <w:pPr>
        <w:spacing w:line="360" w:lineRule="auto"/>
        <w:jc w:val="left"/>
        <w:rPr>
          <w:rFonts w:ascii="仿宋_GB2312" w:eastAsia="仿宋_GB2312" w:hAnsi="宋体"/>
          <w:bCs/>
          <w:sz w:val="24"/>
        </w:rPr>
      </w:pPr>
      <w:r>
        <w:rPr>
          <w:rFonts w:ascii="仿宋_GB2312" w:eastAsia="仿宋_GB2312" w:hAnsi="宋体" w:hint="eastAsia"/>
          <w:bCs/>
          <w:sz w:val="24"/>
        </w:rPr>
        <w:t>附件9-1——《中小企业声明函》（如适用）</w:t>
      </w:r>
    </w:p>
    <w:p w14:paraId="66847FC8" w14:textId="77777777" w:rsidR="00691646" w:rsidRDefault="00557E3F">
      <w:pPr>
        <w:spacing w:line="360" w:lineRule="auto"/>
        <w:jc w:val="left"/>
        <w:rPr>
          <w:rFonts w:ascii="仿宋_GB2312" w:eastAsia="仿宋_GB2312" w:hAnsi="宋体"/>
          <w:bCs/>
          <w:sz w:val="24"/>
        </w:rPr>
      </w:pPr>
      <w:r>
        <w:rPr>
          <w:rFonts w:ascii="仿宋_GB2312" w:eastAsia="仿宋_GB2312" w:hAnsi="宋体" w:hint="eastAsia"/>
          <w:bCs/>
          <w:sz w:val="24"/>
        </w:rPr>
        <w:t>附件9-2——《监狱、戒毒企业声明函》（如适用）</w:t>
      </w:r>
    </w:p>
    <w:p w14:paraId="0426FD38" w14:textId="77777777" w:rsidR="00691646" w:rsidRDefault="00557E3F">
      <w:pPr>
        <w:spacing w:line="360" w:lineRule="auto"/>
        <w:jc w:val="left"/>
        <w:rPr>
          <w:rFonts w:ascii="仿宋_GB2312" w:eastAsia="仿宋_GB2312" w:hAnsi="宋体"/>
          <w:bCs/>
          <w:sz w:val="24"/>
        </w:rPr>
      </w:pPr>
      <w:r>
        <w:rPr>
          <w:rFonts w:ascii="仿宋_GB2312" w:eastAsia="仿宋_GB2312" w:hAnsi="宋体" w:hint="eastAsia"/>
          <w:bCs/>
          <w:sz w:val="24"/>
        </w:rPr>
        <w:t>附件9-3——《</w:t>
      </w:r>
      <w:bookmarkStart w:id="194" w:name="_Hlk520123931"/>
      <w:r>
        <w:rPr>
          <w:rFonts w:ascii="仿宋_GB2312" w:eastAsia="仿宋_GB2312" w:hAnsi="宋体" w:hint="eastAsia"/>
          <w:bCs/>
          <w:sz w:val="24"/>
        </w:rPr>
        <w:t>残疾人福利性单位</w:t>
      </w:r>
      <w:bookmarkEnd w:id="194"/>
      <w:r>
        <w:rPr>
          <w:rFonts w:ascii="仿宋_GB2312" w:eastAsia="仿宋_GB2312" w:hAnsi="宋体" w:hint="eastAsia"/>
          <w:bCs/>
          <w:sz w:val="24"/>
        </w:rPr>
        <w:t>声明函》（如适用）</w:t>
      </w:r>
    </w:p>
    <w:p w14:paraId="66CCED7C" w14:textId="77777777" w:rsidR="00691646" w:rsidRDefault="00557E3F">
      <w:pPr>
        <w:spacing w:line="360" w:lineRule="auto"/>
        <w:jc w:val="left"/>
        <w:rPr>
          <w:rFonts w:ascii="仿宋_GB2312" w:eastAsia="仿宋_GB2312" w:hAnsi="宋体"/>
          <w:bCs/>
          <w:sz w:val="24"/>
        </w:rPr>
      </w:pPr>
      <w:r>
        <w:rPr>
          <w:rFonts w:ascii="仿宋_GB2312" w:eastAsia="仿宋_GB2312" w:hAnsi="宋体" w:hint="eastAsia"/>
          <w:bCs/>
          <w:sz w:val="24"/>
        </w:rPr>
        <w:t>附件10——其他资料</w:t>
      </w:r>
    </w:p>
    <w:p w14:paraId="5EBFAB53" w14:textId="77777777" w:rsidR="00691646" w:rsidRDefault="00557E3F">
      <w:pPr>
        <w:spacing w:line="360" w:lineRule="auto"/>
        <w:jc w:val="left"/>
        <w:rPr>
          <w:rFonts w:ascii="仿宋_GB2312" w:eastAsia="仿宋_GB2312" w:hAnsi="宋体"/>
          <w:b/>
          <w:sz w:val="24"/>
          <w:szCs w:val="24"/>
        </w:rPr>
      </w:pPr>
      <w:r>
        <w:rPr>
          <w:rFonts w:ascii="仿宋_GB2312" w:eastAsia="仿宋_GB2312" w:hAnsi="宋体" w:hint="eastAsia"/>
          <w:sz w:val="24"/>
          <w:szCs w:val="24"/>
        </w:rPr>
        <w:br w:type="page"/>
      </w:r>
      <w:bookmarkStart w:id="195" w:name="_Toc332808024"/>
      <w:bookmarkStart w:id="196" w:name="_Toc332808332"/>
      <w:r>
        <w:rPr>
          <w:rFonts w:ascii="仿宋_GB2312" w:eastAsia="仿宋_GB2312" w:hAnsi="宋体" w:hint="eastAsia"/>
          <w:b/>
          <w:sz w:val="24"/>
          <w:szCs w:val="24"/>
        </w:rPr>
        <w:lastRenderedPageBreak/>
        <w:t>附件1 投标书</w:t>
      </w:r>
      <w:bookmarkEnd w:id="195"/>
      <w:bookmarkEnd w:id="196"/>
    </w:p>
    <w:p w14:paraId="7A1C83F6"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北京中外建工程管理有限公司：</w:t>
      </w:r>
    </w:p>
    <w:p w14:paraId="32FF7B64"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(投标人全称)授权 </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 xml:space="preserve">(投标人代表姓名) </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(职务、职称)为我方代表，参加贵方组织的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 xml:space="preserve"> (项目名称、项目编号)采购的有关活动，并对此项目进行投标。为此：</w:t>
      </w:r>
    </w:p>
    <w:p w14:paraId="0E2D6B18"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1、我方同意在本项目招标文件中规定的开标日起</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天内遵守本投标文件中的承诺且在此期限期满之前均具有约束力。</w:t>
      </w:r>
    </w:p>
    <w:p w14:paraId="7F72414B"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2、我方承诺已经具备《中华人民共和国政府采购法》中规定的参加政府采购活动的投标人应当具备的条件：</w:t>
      </w:r>
    </w:p>
    <w:p w14:paraId="5D3FE8AF"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（1）具有独立承担民事责任的能力；</w:t>
      </w:r>
    </w:p>
    <w:p w14:paraId="77CE66F3"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（2）具有良好的商业信誉和健全的财务会计制度；</w:t>
      </w:r>
    </w:p>
    <w:p w14:paraId="44506F43"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（3）具有履行合同所必需的专业技术能力；</w:t>
      </w:r>
    </w:p>
    <w:p w14:paraId="5CC94843"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（4）有依法缴纳税收和社会保障资金的良好记录；</w:t>
      </w:r>
    </w:p>
    <w:p w14:paraId="30E613E6"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（5）参加此次采购活动前三年内，在经营活动中没有重大违法记录。</w:t>
      </w:r>
    </w:p>
    <w:p w14:paraId="05962511"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3、提供投标须知规定的全部投标文件，包括投标文件正本</w:t>
      </w:r>
      <w:r>
        <w:rPr>
          <w:rFonts w:ascii="仿宋_GB2312" w:eastAsia="仿宋_GB2312" w:hAnsi="宋体" w:hint="eastAsia"/>
          <w:sz w:val="24"/>
          <w:szCs w:val="24"/>
          <w:u w:val="single"/>
        </w:rPr>
        <w:t xml:space="preserve">　　</w:t>
      </w:r>
      <w:r>
        <w:rPr>
          <w:rFonts w:ascii="仿宋_GB2312" w:eastAsia="仿宋_GB2312" w:hAnsi="宋体" w:hint="eastAsia"/>
          <w:sz w:val="24"/>
          <w:szCs w:val="24"/>
        </w:rPr>
        <w:t>份、副本</w:t>
      </w:r>
      <w:r>
        <w:rPr>
          <w:rFonts w:ascii="仿宋_GB2312" w:eastAsia="仿宋_GB2312" w:hAnsi="宋体" w:hint="eastAsia"/>
          <w:sz w:val="24"/>
          <w:szCs w:val="24"/>
          <w:u w:val="single"/>
        </w:rPr>
        <w:t xml:space="preserve">　　</w:t>
      </w:r>
      <w:r>
        <w:rPr>
          <w:rFonts w:ascii="仿宋_GB2312" w:eastAsia="仿宋_GB2312" w:hAnsi="宋体" w:hint="eastAsia"/>
          <w:sz w:val="24"/>
          <w:szCs w:val="24"/>
        </w:rPr>
        <w:t>份、电子文档</w:t>
      </w:r>
      <w:r>
        <w:rPr>
          <w:rFonts w:ascii="仿宋_GB2312" w:eastAsia="仿宋_GB2312" w:hAnsi="宋体" w:hint="eastAsia"/>
          <w:sz w:val="24"/>
          <w:szCs w:val="24"/>
          <w:u w:val="single"/>
        </w:rPr>
        <w:t xml:space="preserve">　　</w:t>
      </w:r>
      <w:r>
        <w:rPr>
          <w:rFonts w:ascii="仿宋_GB2312" w:eastAsia="仿宋_GB2312" w:hAnsi="宋体" w:hint="eastAsia"/>
          <w:sz w:val="24"/>
          <w:szCs w:val="24"/>
        </w:rPr>
        <w:t>份，另提交开标一览表1份。</w:t>
      </w:r>
    </w:p>
    <w:p w14:paraId="6C18ADBA"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4、按招标文件要求提供和交付的货物的投标报价详见开标一览表及投标分项一览表。</w:t>
      </w:r>
    </w:p>
    <w:p w14:paraId="09CDAD63"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5、保证忠实地履行双方所签订的合同，并承担合同规定的责任和义务。</w:t>
      </w:r>
    </w:p>
    <w:p w14:paraId="32816956"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6、承诺完全满足和响应招标文件中的各项商务和技术要求，若有偏差，已在投标文件商务条款偏离表中予以明确特别说明。</w:t>
      </w:r>
    </w:p>
    <w:p w14:paraId="29B2CED4"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7、保证遵守招标文件的规定。</w:t>
      </w:r>
    </w:p>
    <w:p w14:paraId="4BB55289"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8、如果在开标后规定的投标有效期内撤回投标，我方的投标保证金可以被贵方没收。</w:t>
      </w:r>
    </w:p>
    <w:p w14:paraId="062C4277"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9、我方完全理解贵方不一定接受最低价的投标。</w:t>
      </w:r>
    </w:p>
    <w:p w14:paraId="6AFE89E6"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10、我方愿意向贵方提供任何与本项投标有关的数据、情况和技术资料。若贵方需要，我方愿意提供我方做出的一切承诺的证明材料。</w:t>
      </w:r>
    </w:p>
    <w:p w14:paraId="41FD1F03"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11、我方已详细审核全部投标文件，包括投标文件修改书（如有的话）、参考资料及有关附件，确认无误。</w:t>
      </w:r>
    </w:p>
    <w:p w14:paraId="269B83A4"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12、我方将严格遵守《中华人民共和国政府采购法》的有关规定，且我方知道，若有下列情形之一的，将被有关部门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37160458"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lastRenderedPageBreak/>
        <w:t>（1）提供虚假材料谋取中标、成交的；</w:t>
      </w:r>
    </w:p>
    <w:p w14:paraId="62B16EAC"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（2）采取不正当手段诋毁、排挤其他投标人的；</w:t>
      </w:r>
    </w:p>
    <w:p w14:paraId="4BEF99FF"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（3）与采购人、其它投标人或者采购代理机构工作人员恶意串通的；</w:t>
      </w:r>
    </w:p>
    <w:p w14:paraId="41F3997D"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（4）向采购人、采购代理机构工作人员行贿或者提供其它不正当利益的；</w:t>
      </w:r>
    </w:p>
    <w:p w14:paraId="39541FAF"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（5）在采购过程中与采购人进行协商谈判的；</w:t>
      </w:r>
    </w:p>
    <w:p w14:paraId="6B505D28"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（6）拒绝有关部门监督检查或者提供虚假情况的。</w:t>
      </w:r>
    </w:p>
    <w:p w14:paraId="0512A68B" w14:textId="77777777" w:rsidR="00691646" w:rsidRDefault="00691646">
      <w:pPr>
        <w:pStyle w:val="ab"/>
        <w:tabs>
          <w:tab w:val="left" w:pos="5580"/>
        </w:tabs>
        <w:spacing w:line="360" w:lineRule="auto"/>
        <w:jc w:val="left"/>
        <w:rPr>
          <w:rFonts w:ascii="仿宋_GB2312" w:eastAsia="仿宋_GB2312" w:hAnsi="宋体"/>
          <w:sz w:val="24"/>
          <w:szCs w:val="24"/>
        </w:rPr>
      </w:pPr>
    </w:p>
    <w:p w14:paraId="378BE243"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与本投标有关的一切往来通讯请寄：</w:t>
      </w:r>
    </w:p>
    <w:p w14:paraId="0C73EDEC"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地址：</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p>
    <w:p w14:paraId="567B3872"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邮编：</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p>
    <w:p w14:paraId="503152B7"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电话：</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p>
    <w:p w14:paraId="0F3F2680"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传真：</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p>
    <w:p w14:paraId="04B4C52F"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投标人代表姓名：</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p>
    <w:p w14:paraId="25FD56E5"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投标人代表联系电话：</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p>
    <w:p w14:paraId="02FB593A"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e-mail：</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p>
    <w:p w14:paraId="7F9AA4DD" w14:textId="77777777" w:rsidR="00691646" w:rsidRDefault="00691646">
      <w:pPr>
        <w:pStyle w:val="ab"/>
        <w:tabs>
          <w:tab w:val="left" w:pos="5580"/>
        </w:tabs>
        <w:spacing w:line="360" w:lineRule="auto"/>
        <w:jc w:val="left"/>
        <w:rPr>
          <w:rFonts w:ascii="仿宋_GB2312" w:eastAsia="仿宋_GB2312" w:hAnsi="宋体"/>
          <w:sz w:val="24"/>
          <w:szCs w:val="24"/>
        </w:rPr>
      </w:pPr>
    </w:p>
    <w:p w14:paraId="6AB3A53A"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 xml:space="preserve">投标人(公章)： </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p>
    <w:p w14:paraId="08D6850E" w14:textId="77777777" w:rsidR="00691646" w:rsidRDefault="00691646">
      <w:pPr>
        <w:pStyle w:val="ab"/>
        <w:tabs>
          <w:tab w:val="left" w:pos="5580"/>
        </w:tabs>
        <w:spacing w:line="360" w:lineRule="auto"/>
        <w:jc w:val="left"/>
        <w:rPr>
          <w:rFonts w:ascii="仿宋_GB2312" w:eastAsia="仿宋_GB2312" w:hAnsi="宋体"/>
          <w:sz w:val="24"/>
          <w:szCs w:val="24"/>
        </w:rPr>
      </w:pPr>
    </w:p>
    <w:p w14:paraId="28BB1B8A"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投标人代表(签字)：</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p>
    <w:p w14:paraId="2D1C527A" w14:textId="77777777" w:rsidR="00691646" w:rsidRDefault="00691646">
      <w:pPr>
        <w:pStyle w:val="ab"/>
        <w:tabs>
          <w:tab w:val="left" w:pos="5580"/>
        </w:tabs>
        <w:spacing w:line="360" w:lineRule="auto"/>
        <w:jc w:val="left"/>
        <w:rPr>
          <w:rFonts w:ascii="仿宋_GB2312" w:eastAsia="仿宋_GB2312" w:hAnsi="宋体"/>
          <w:sz w:val="24"/>
          <w:szCs w:val="24"/>
        </w:rPr>
      </w:pPr>
    </w:p>
    <w:p w14:paraId="3294E7E4"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日　期：</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p>
    <w:p w14:paraId="1590D9F1" w14:textId="77777777" w:rsidR="00691646" w:rsidRDefault="00691646">
      <w:pPr>
        <w:pStyle w:val="ab"/>
        <w:tabs>
          <w:tab w:val="left" w:pos="5580"/>
        </w:tabs>
        <w:spacing w:line="360" w:lineRule="auto"/>
        <w:jc w:val="left"/>
        <w:rPr>
          <w:rFonts w:ascii="仿宋_GB2312" w:eastAsia="仿宋_GB2312" w:hAnsi="宋体"/>
          <w:sz w:val="24"/>
          <w:szCs w:val="24"/>
        </w:rPr>
      </w:pPr>
    </w:p>
    <w:p w14:paraId="7105AA4B"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注：除可以填报项目外，对本投标书的任何修改将被视为非实质性响应投标，将导致该投标按无效投标处理。</w:t>
      </w:r>
    </w:p>
    <w:p w14:paraId="016304D9" w14:textId="77777777" w:rsidR="00691646" w:rsidRDefault="00557E3F">
      <w:pPr>
        <w:spacing w:line="360" w:lineRule="auto"/>
        <w:jc w:val="left"/>
        <w:rPr>
          <w:rFonts w:ascii="仿宋_GB2312" w:eastAsia="仿宋_GB2312" w:hAnsi="宋体"/>
          <w:b/>
          <w:sz w:val="24"/>
          <w:szCs w:val="24"/>
        </w:rPr>
      </w:pPr>
      <w:r>
        <w:rPr>
          <w:rFonts w:ascii="仿宋_GB2312" w:eastAsia="仿宋_GB2312" w:hAnsi="宋体" w:hint="eastAsia"/>
          <w:sz w:val="24"/>
          <w:szCs w:val="24"/>
        </w:rPr>
        <w:br w:type="page"/>
      </w:r>
      <w:bookmarkStart w:id="197" w:name="_Toc145751426"/>
      <w:bookmarkStart w:id="198" w:name="_Toc332808025"/>
      <w:bookmarkStart w:id="199" w:name="_Toc332808333"/>
      <w:r>
        <w:rPr>
          <w:rFonts w:ascii="仿宋_GB2312" w:eastAsia="仿宋_GB2312" w:hAnsi="宋体" w:hint="eastAsia"/>
          <w:b/>
          <w:sz w:val="24"/>
          <w:szCs w:val="24"/>
        </w:rPr>
        <w:lastRenderedPageBreak/>
        <w:t>附件2 开标一览表</w:t>
      </w:r>
      <w:bookmarkEnd w:id="197"/>
      <w:bookmarkEnd w:id="198"/>
      <w:bookmarkEnd w:id="199"/>
    </w:p>
    <w:p w14:paraId="4EBDA736" w14:textId="77777777" w:rsidR="00691646" w:rsidRDefault="00557E3F">
      <w:pPr>
        <w:spacing w:line="360" w:lineRule="auto"/>
        <w:jc w:val="left"/>
        <w:rPr>
          <w:rFonts w:ascii="仿宋_GB2312" w:eastAsia="仿宋_GB2312" w:hAnsi="宋体"/>
          <w:sz w:val="24"/>
          <w:szCs w:val="24"/>
        </w:rPr>
      </w:pPr>
      <w:bookmarkStart w:id="200" w:name="_Toc145751427"/>
      <w:r>
        <w:rPr>
          <w:rFonts w:ascii="仿宋_GB2312" w:eastAsia="仿宋_GB2312" w:hAnsi="宋体" w:hint="eastAsia"/>
          <w:sz w:val="24"/>
          <w:szCs w:val="24"/>
        </w:rPr>
        <w:t xml:space="preserve">                             </w:t>
      </w:r>
      <w:bookmarkEnd w:id="200"/>
    </w:p>
    <w:p w14:paraId="5CC4AD2A" w14:textId="77777777" w:rsidR="00691646" w:rsidRDefault="00557E3F">
      <w:pPr>
        <w:tabs>
          <w:tab w:val="left" w:pos="1800"/>
          <w:tab w:val="left" w:pos="5580"/>
        </w:tabs>
        <w:spacing w:line="360" w:lineRule="auto"/>
        <w:jc w:val="left"/>
        <w:rPr>
          <w:rFonts w:ascii="仿宋_GB2312" w:eastAsia="仿宋_GB2312" w:hAnsi="宋体"/>
          <w:sz w:val="24"/>
          <w:szCs w:val="24"/>
        </w:rPr>
      </w:pPr>
      <w:bookmarkStart w:id="201" w:name="_Toc145751428"/>
      <w:r>
        <w:rPr>
          <w:rFonts w:ascii="仿宋_GB2312" w:eastAsia="仿宋_GB2312" w:hAnsi="宋体" w:hint="eastAsia"/>
          <w:sz w:val="24"/>
          <w:szCs w:val="24"/>
        </w:rPr>
        <w:t>投标人名称：</w:t>
      </w:r>
      <w:bookmarkEnd w:id="201"/>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项目名称：</w:t>
      </w:r>
      <w:r>
        <w:rPr>
          <w:rFonts w:ascii="仿宋_GB2312" w:eastAsia="仿宋_GB2312" w:hAnsi="宋体" w:hint="eastAsia"/>
          <w:sz w:val="24"/>
          <w:szCs w:val="24"/>
          <w:u w:val="single"/>
        </w:rPr>
        <w:t xml:space="preserve">          </w:t>
      </w:r>
      <w:r>
        <w:rPr>
          <w:rFonts w:ascii="仿宋_GB2312" w:eastAsia="仿宋_GB2312" w:hAnsi="宋体" w:hint="eastAsia"/>
          <w:sz w:val="24"/>
          <w:szCs w:val="24"/>
        </w:rPr>
        <w:t>项目编号：</w:t>
      </w:r>
      <w:r>
        <w:rPr>
          <w:rFonts w:ascii="仿宋_GB2312" w:eastAsia="仿宋_GB2312" w:hAnsi="宋体" w:hint="eastAsia"/>
          <w:sz w:val="24"/>
          <w:szCs w:val="24"/>
          <w:u w:val="single"/>
        </w:rPr>
        <w:t xml:space="preserve">              </w:t>
      </w:r>
    </w:p>
    <w:p w14:paraId="003414CE" w14:textId="77777777" w:rsidR="00691646" w:rsidRDefault="00691646">
      <w:pPr>
        <w:tabs>
          <w:tab w:val="left" w:pos="1800"/>
          <w:tab w:val="left" w:pos="5580"/>
        </w:tabs>
        <w:spacing w:line="360" w:lineRule="auto"/>
        <w:jc w:val="left"/>
        <w:rPr>
          <w:rFonts w:ascii="仿宋_GB2312" w:eastAsia="仿宋_GB2312" w:hAnsi="宋体"/>
          <w:sz w:val="24"/>
          <w:szCs w:val="24"/>
        </w:rPr>
      </w:pPr>
    </w:p>
    <w:tbl>
      <w:tblPr>
        <w:tblW w:w="90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98"/>
        <w:gridCol w:w="2780"/>
        <w:gridCol w:w="2039"/>
      </w:tblGrid>
      <w:tr w:rsidR="00691646" w14:paraId="2FF209C1" w14:textId="77777777">
        <w:trPr>
          <w:trHeight w:val="815"/>
          <w:jc w:val="center"/>
        </w:trPr>
        <w:tc>
          <w:tcPr>
            <w:tcW w:w="4198" w:type="dxa"/>
            <w:vAlign w:val="center"/>
          </w:tcPr>
          <w:p w14:paraId="690ECF91" w14:textId="77777777" w:rsidR="00691646" w:rsidRDefault="00557E3F">
            <w:pPr>
              <w:spacing w:line="360" w:lineRule="auto"/>
              <w:jc w:val="left"/>
              <w:rPr>
                <w:rFonts w:ascii="仿宋_GB2312" w:eastAsia="仿宋_GB2312" w:hAnsi="宋体"/>
                <w:b/>
                <w:sz w:val="24"/>
                <w:szCs w:val="24"/>
              </w:rPr>
            </w:pPr>
            <w:r>
              <w:rPr>
                <w:rFonts w:ascii="仿宋_GB2312" w:eastAsia="仿宋_GB2312" w:hAnsi="宋体" w:hint="eastAsia"/>
                <w:b/>
                <w:sz w:val="24"/>
                <w:szCs w:val="24"/>
              </w:rPr>
              <w:t>投标总价</w:t>
            </w:r>
          </w:p>
          <w:p w14:paraId="783DD85F" w14:textId="77777777" w:rsidR="00691646" w:rsidRDefault="00557E3F">
            <w:pPr>
              <w:spacing w:line="360" w:lineRule="auto"/>
              <w:jc w:val="left"/>
              <w:rPr>
                <w:rFonts w:ascii="仿宋_GB2312" w:eastAsia="仿宋_GB2312" w:hAnsi="宋体"/>
                <w:b/>
                <w:sz w:val="24"/>
                <w:szCs w:val="24"/>
              </w:rPr>
            </w:pPr>
            <w:r>
              <w:rPr>
                <w:rFonts w:ascii="仿宋_GB2312" w:eastAsia="仿宋_GB2312" w:hAnsi="宋体" w:hint="eastAsia"/>
                <w:b/>
                <w:sz w:val="24"/>
                <w:szCs w:val="24"/>
              </w:rPr>
              <w:t>（人民币/元）</w:t>
            </w:r>
          </w:p>
        </w:tc>
        <w:tc>
          <w:tcPr>
            <w:tcW w:w="2780" w:type="dxa"/>
            <w:tcBorders>
              <w:right w:val="single" w:sz="4" w:space="0" w:color="auto"/>
            </w:tcBorders>
            <w:vAlign w:val="center"/>
          </w:tcPr>
          <w:p w14:paraId="77A2B5E9" w14:textId="77777777" w:rsidR="00691646" w:rsidRDefault="00557E3F">
            <w:pPr>
              <w:spacing w:line="360" w:lineRule="auto"/>
              <w:jc w:val="left"/>
              <w:rPr>
                <w:rFonts w:ascii="仿宋_GB2312" w:eastAsia="仿宋_GB2312" w:hAnsi="宋体"/>
                <w:b/>
                <w:sz w:val="24"/>
                <w:szCs w:val="24"/>
              </w:rPr>
            </w:pPr>
            <w:r>
              <w:rPr>
                <w:rFonts w:ascii="仿宋_GB2312" w:eastAsia="仿宋_GB2312" w:hAnsi="宋体" w:hint="eastAsia"/>
                <w:b/>
                <w:sz w:val="24"/>
                <w:szCs w:val="24"/>
              </w:rPr>
              <w:t>投标保证金（有/无）</w:t>
            </w:r>
          </w:p>
        </w:tc>
        <w:tc>
          <w:tcPr>
            <w:tcW w:w="2039" w:type="dxa"/>
            <w:tcBorders>
              <w:left w:val="single" w:sz="4" w:space="0" w:color="auto"/>
            </w:tcBorders>
            <w:vAlign w:val="center"/>
          </w:tcPr>
          <w:p w14:paraId="3829A029" w14:textId="77777777" w:rsidR="00691646" w:rsidRDefault="00557E3F">
            <w:pPr>
              <w:spacing w:line="360" w:lineRule="auto"/>
              <w:jc w:val="left"/>
              <w:rPr>
                <w:rFonts w:ascii="仿宋_GB2312" w:eastAsia="仿宋_GB2312" w:hAnsi="宋体"/>
                <w:b/>
                <w:sz w:val="24"/>
                <w:szCs w:val="24"/>
              </w:rPr>
            </w:pPr>
            <w:r>
              <w:rPr>
                <w:rFonts w:ascii="仿宋_GB2312" w:eastAsia="仿宋_GB2312" w:hAnsi="宋体" w:hint="eastAsia"/>
                <w:b/>
                <w:sz w:val="24"/>
                <w:szCs w:val="24"/>
              </w:rPr>
              <w:t xml:space="preserve"> 备注</w:t>
            </w:r>
          </w:p>
        </w:tc>
      </w:tr>
      <w:tr w:rsidR="00691646" w14:paraId="44F45ABC" w14:textId="77777777">
        <w:trPr>
          <w:cantSplit/>
          <w:trHeight w:val="1560"/>
          <w:jc w:val="center"/>
        </w:trPr>
        <w:tc>
          <w:tcPr>
            <w:tcW w:w="4198" w:type="dxa"/>
            <w:vAlign w:val="center"/>
          </w:tcPr>
          <w:p w14:paraId="736D082D" w14:textId="77777777" w:rsidR="00691646" w:rsidRDefault="00691646">
            <w:pPr>
              <w:spacing w:line="360" w:lineRule="auto"/>
              <w:jc w:val="left"/>
              <w:rPr>
                <w:rFonts w:ascii="仿宋_GB2312" w:eastAsia="仿宋_GB2312" w:hAnsi="宋体"/>
                <w:sz w:val="24"/>
                <w:szCs w:val="24"/>
              </w:rPr>
            </w:pPr>
          </w:p>
        </w:tc>
        <w:tc>
          <w:tcPr>
            <w:tcW w:w="2780" w:type="dxa"/>
            <w:tcBorders>
              <w:right w:val="single" w:sz="4" w:space="0" w:color="auto"/>
            </w:tcBorders>
            <w:vAlign w:val="center"/>
          </w:tcPr>
          <w:p w14:paraId="38DFA919" w14:textId="77777777" w:rsidR="00691646" w:rsidRDefault="00691646">
            <w:pPr>
              <w:spacing w:line="360" w:lineRule="auto"/>
              <w:jc w:val="left"/>
              <w:rPr>
                <w:rFonts w:ascii="仿宋_GB2312" w:eastAsia="仿宋_GB2312" w:hAnsi="宋体"/>
                <w:sz w:val="24"/>
                <w:szCs w:val="24"/>
              </w:rPr>
            </w:pPr>
          </w:p>
        </w:tc>
        <w:tc>
          <w:tcPr>
            <w:tcW w:w="2039" w:type="dxa"/>
            <w:tcBorders>
              <w:left w:val="single" w:sz="4" w:space="0" w:color="auto"/>
            </w:tcBorders>
            <w:vAlign w:val="center"/>
          </w:tcPr>
          <w:p w14:paraId="7766FC92" w14:textId="77777777" w:rsidR="00691646" w:rsidRDefault="00691646">
            <w:pPr>
              <w:spacing w:line="360" w:lineRule="auto"/>
              <w:jc w:val="left"/>
              <w:rPr>
                <w:rFonts w:ascii="仿宋_GB2312" w:eastAsia="仿宋_GB2312" w:hAnsi="宋体"/>
                <w:sz w:val="24"/>
                <w:szCs w:val="24"/>
              </w:rPr>
            </w:pPr>
          </w:p>
        </w:tc>
      </w:tr>
    </w:tbl>
    <w:p w14:paraId="6D49B523" w14:textId="77777777" w:rsidR="00691646" w:rsidRDefault="00691646">
      <w:pPr>
        <w:pStyle w:val="ab"/>
        <w:tabs>
          <w:tab w:val="left" w:pos="5580"/>
        </w:tabs>
        <w:spacing w:line="360" w:lineRule="auto"/>
        <w:jc w:val="left"/>
        <w:rPr>
          <w:rFonts w:ascii="仿宋_GB2312" w:eastAsia="仿宋_GB2312" w:hAnsi="宋体"/>
          <w:sz w:val="24"/>
          <w:szCs w:val="24"/>
        </w:rPr>
      </w:pPr>
    </w:p>
    <w:p w14:paraId="3FB6ED8F" w14:textId="77777777" w:rsidR="00691646" w:rsidRDefault="00557E3F">
      <w:pPr>
        <w:pStyle w:val="ab"/>
        <w:tabs>
          <w:tab w:val="left" w:pos="5580"/>
        </w:tabs>
        <w:spacing w:line="360" w:lineRule="auto"/>
        <w:jc w:val="left"/>
        <w:rPr>
          <w:rFonts w:ascii="仿宋_GB2312" w:eastAsia="仿宋_GB2312" w:hAnsi="宋体"/>
          <w:sz w:val="24"/>
          <w:szCs w:val="24"/>
          <w:u w:val="single"/>
        </w:rPr>
      </w:pPr>
      <w:r>
        <w:rPr>
          <w:rFonts w:ascii="仿宋_GB2312" w:eastAsia="仿宋_GB2312" w:hAnsi="宋体" w:hint="eastAsia"/>
          <w:sz w:val="24"/>
          <w:szCs w:val="24"/>
        </w:rPr>
        <w:t xml:space="preserve">投标人全称： </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投标人单位公章： </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p>
    <w:p w14:paraId="67C46BE0" w14:textId="77777777" w:rsidR="00691646" w:rsidRDefault="00691646">
      <w:pPr>
        <w:pStyle w:val="ab"/>
        <w:tabs>
          <w:tab w:val="left" w:pos="4965"/>
        </w:tabs>
        <w:spacing w:line="360" w:lineRule="auto"/>
        <w:jc w:val="left"/>
        <w:rPr>
          <w:rFonts w:ascii="仿宋_GB2312" w:eastAsia="仿宋_GB2312" w:hAnsi="宋体"/>
          <w:sz w:val="24"/>
          <w:szCs w:val="24"/>
        </w:rPr>
      </w:pPr>
    </w:p>
    <w:p w14:paraId="756B63E9" w14:textId="77777777" w:rsidR="00691646" w:rsidRDefault="00557E3F">
      <w:pPr>
        <w:pStyle w:val="ab"/>
        <w:tabs>
          <w:tab w:val="left" w:pos="4965"/>
        </w:tabs>
        <w:spacing w:line="360" w:lineRule="auto"/>
        <w:jc w:val="left"/>
        <w:rPr>
          <w:rFonts w:ascii="仿宋_GB2312" w:eastAsia="仿宋_GB2312" w:hAnsi="宋体"/>
          <w:sz w:val="24"/>
          <w:szCs w:val="24"/>
        </w:rPr>
      </w:pPr>
      <w:r>
        <w:rPr>
          <w:rFonts w:ascii="仿宋_GB2312" w:eastAsia="仿宋_GB2312" w:hAnsi="宋体" w:hint="eastAsia"/>
          <w:sz w:val="24"/>
          <w:szCs w:val="24"/>
        </w:rPr>
        <w:t xml:space="preserve">投标人地址：  </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p>
    <w:p w14:paraId="33E4E54B" w14:textId="77777777" w:rsidR="00691646" w:rsidRDefault="00691646">
      <w:pPr>
        <w:pStyle w:val="ab"/>
        <w:tabs>
          <w:tab w:val="left" w:pos="5580"/>
        </w:tabs>
        <w:spacing w:line="360" w:lineRule="auto"/>
        <w:jc w:val="left"/>
        <w:rPr>
          <w:rFonts w:ascii="仿宋_GB2312" w:eastAsia="仿宋_GB2312" w:hAnsi="宋体"/>
          <w:sz w:val="24"/>
          <w:szCs w:val="24"/>
        </w:rPr>
      </w:pPr>
    </w:p>
    <w:p w14:paraId="6F3D4DA1"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 xml:space="preserve">投标人授权代表(签字): </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r>
        <w:rPr>
          <w:rFonts w:ascii="仿宋_GB2312" w:eastAsia="仿宋_GB2312" w:hAnsi="宋体" w:hint="eastAsia"/>
          <w:sz w:val="24"/>
          <w:szCs w:val="24"/>
        </w:rPr>
        <w:tab/>
      </w:r>
    </w:p>
    <w:p w14:paraId="1DD7FC19" w14:textId="77777777" w:rsidR="00691646" w:rsidRDefault="00691646">
      <w:pPr>
        <w:pStyle w:val="ab"/>
        <w:tabs>
          <w:tab w:val="left" w:pos="5580"/>
        </w:tabs>
        <w:spacing w:line="360" w:lineRule="auto"/>
        <w:jc w:val="left"/>
        <w:rPr>
          <w:rFonts w:ascii="仿宋_GB2312" w:eastAsia="仿宋_GB2312" w:hAnsi="宋体"/>
          <w:sz w:val="24"/>
          <w:szCs w:val="24"/>
        </w:rPr>
      </w:pPr>
    </w:p>
    <w:p w14:paraId="01EF000F"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注:1、此表中，投标总价应当和附件3中的总价相一致。</w:t>
      </w:r>
    </w:p>
    <w:p w14:paraId="48E20309"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2、此表还应当单独制作一份，并按照“投标人须知”的规定密封标记并单独提交，</w:t>
      </w:r>
      <w:proofErr w:type="gramStart"/>
      <w:r>
        <w:rPr>
          <w:rFonts w:ascii="仿宋_GB2312" w:eastAsia="仿宋_GB2312" w:hAnsi="宋体" w:hint="eastAsia"/>
          <w:sz w:val="24"/>
          <w:szCs w:val="24"/>
        </w:rPr>
        <w:t>以供唱标</w:t>
      </w:r>
      <w:proofErr w:type="gramEnd"/>
      <w:r>
        <w:rPr>
          <w:rFonts w:ascii="仿宋_GB2312" w:eastAsia="仿宋_GB2312" w:hAnsi="宋体" w:hint="eastAsia"/>
          <w:sz w:val="24"/>
          <w:szCs w:val="24"/>
        </w:rPr>
        <w:t>使用。</w:t>
      </w:r>
    </w:p>
    <w:p w14:paraId="219B43F8" w14:textId="77777777" w:rsidR="00691646" w:rsidRDefault="00691646">
      <w:pPr>
        <w:spacing w:line="360" w:lineRule="auto"/>
        <w:jc w:val="left"/>
        <w:rPr>
          <w:rFonts w:ascii="仿宋_GB2312" w:eastAsia="仿宋_GB2312" w:hAnsi="宋体"/>
          <w:b/>
          <w:sz w:val="24"/>
          <w:szCs w:val="24"/>
        </w:rPr>
      </w:pPr>
    </w:p>
    <w:p w14:paraId="5C8B4773" w14:textId="77777777" w:rsidR="00691646" w:rsidRDefault="00557E3F">
      <w:pPr>
        <w:spacing w:line="360" w:lineRule="auto"/>
        <w:jc w:val="left"/>
        <w:rPr>
          <w:rFonts w:ascii="仿宋_GB2312" w:eastAsia="仿宋_GB2312" w:hAnsi="宋体"/>
          <w:b/>
          <w:sz w:val="24"/>
          <w:szCs w:val="24"/>
        </w:rPr>
      </w:pPr>
      <w:r>
        <w:rPr>
          <w:rFonts w:ascii="仿宋_GB2312" w:eastAsia="仿宋_GB2312" w:hint="eastAsia"/>
          <w:sz w:val="24"/>
          <w:szCs w:val="24"/>
          <w:u w:val="single"/>
        </w:rPr>
        <w:br w:type="page"/>
      </w:r>
      <w:bookmarkStart w:id="202" w:name="_Toc332808334"/>
      <w:bookmarkStart w:id="203" w:name="_Toc332808026"/>
      <w:r>
        <w:rPr>
          <w:rFonts w:ascii="仿宋_GB2312" w:eastAsia="仿宋_GB2312" w:hAnsi="宋体" w:hint="eastAsia"/>
          <w:b/>
          <w:color w:val="000000" w:themeColor="text1"/>
          <w:sz w:val="24"/>
          <w:szCs w:val="24"/>
        </w:rPr>
        <w:lastRenderedPageBreak/>
        <w:t>附件3 投标分项报价说明表</w:t>
      </w:r>
      <w:bookmarkEnd w:id="202"/>
      <w:bookmarkEnd w:id="203"/>
    </w:p>
    <w:p w14:paraId="6640F61E" w14:textId="77777777" w:rsidR="00691646" w:rsidRDefault="00691646">
      <w:pPr>
        <w:spacing w:line="360" w:lineRule="auto"/>
        <w:jc w:val="left"/>
        <w:rPr>
          <w:rFonts w:ascii="Times New Roman" w:eastAsia="仿宋_GB2312" w:hAnsi="Times New Roman" w:cs="Times New Roman"/>
          <w:sz w:val="24"/>
        </w:rPr>
      </w:pPr>
    </w:p>
    <w:p w14:paraId="652ED9F4" w14:textId="77777777" w:rsidR="00691646" w:rsidRDefault="00691646">
      <w:pPr>
        <w:spacing w:line="360" w:lineRule="auto"/>
        <w:jc w:val="left"/>
        <w:rPr>
          <w:rFonts w:ascii="Times New Roman" w:eastAsia="仿宋_GB2312" w:hAnsi="Times New Roman" w:cs="Times New Roman"/>
          <w:sz w:val="24"/>
        </w:rPr>
      </w:pPr>
    </w:p>
    <w:p w14:paraId="516C458C" w14:textId="77777777" w:rsidR="00691646" w:rsidRDefault="00557E3F">
      <w:pPr>
        <w:spacing w:line="360" w:lineRule="auto"/>
        <w:jc w:val="left"/>
        <w:rPr>
          <w:rFonts w:ascii="Times New Roman" w:eastAsia="仿宋_GB2312" w:hAnsi="Times New Roman" w:cs="Times New Roman"/>
          <w:sz w:val="24"/>
        </w:rPr>
      </w:pPr>
      <w:r>
        <w:rPr>
          <w:rFonts w:ascii="Times New Roman" w:eastAsia="仿宋_GB2312" w:hAnsi="Times New Roman" w:cs="Times New Roman"/>
          <w:sz w:val="24"/>
        </w:rPr>
        <w:t>项目名称：</w:t>
      </w:r>
      <w:r>
        <w:rPr>
          <w:rFonts w:ascii="Times New Roman" w:eastAsia="仿宋_GB2312" w:hAnsi="Times New Roman" w:cs="Times New Roman"/>
          <w:sz w:val="24"/>
        </w:rPr>
        <w:t xml:space="preserve"> </w:t>
      </w:r>
    </w:p>
    <w:p w14:paraId="41B4F8E1" w14:textId="77777777" w:rsidR="00691646" w:rsidRDefault="00557E3F">
      <w:pPr>
        <w:spacing w:line="360" w:lineRule="auto"/>
        <w:jc w:val="left"/>
        <w:rPr>
          <w:rFonts w:ascii="Times New Roman" w:eastAsia="仿宋_GB2312" w:hAnsi="Times New Roman" w:cs="Times New Roman"/>
          <w:sz w:val="24"/>
        </w:rPr>
      </w:pPr>
      <w:r>
        <w:rPr>
          <w:rFonts w:ascii="Times New Roman" w:eastAsia="仿宋_GB2312" w:hAnsi="Times New Roman" w:cs="Times New Roman"/>
          <w:sz w:val="24"/>
        </w:rPr>
        <w:t>项目编号：</w:t>
      </w:r>
      <w:r>
        <w:rPr>
          <w:rFonts w:ascii="Times New Roman" w:eastAsia="仿宋_GB2312" w:hAnsi="Times New Roman" w:cs="Times New Roman"/>
          <w:sz w:val="24"/>
        </w:rPr>
        <w:t xml:space="preserve"> </w:t>
      </w:r>
    </w:p>
    <w:p w14:paraId="56BCB497" w14:textId="77777777" w:rsidR="00691646" w:rsidRDefault="00557E3F">
      <w:pPr>
        <w:spacing w:line="360" w:lineRule="auto"/>
        <w:jc w:val="left"/>
        <w:rPr>
          <w:rFonts w:ascii="Times New Roman" w:eastAsia="仿宋_GB2312" w:hAnsi="Times New Roman" w:cs="Times New Roman"/>
          <w:sz w:val="24"/>
        </w:rPr>
      </w:pPr>
      <w:r>
        <w:rPr>
          <w:rFonts w:ascii="Times New Roman" w:eastAsia="仿宋_GB2312" w:hAnsi="Times New Roman" w:cs="Times New Roman"/>
          <w:sz w:val="24"/>
        </w:rPr>
        <w:t>供应商名称：</w:t>
      </w:r>
    </w:p>
    <w:p w14:paraId="2068F16E" w14:textId="77777777" w:rsidR="00691646" w:rsidRDefault="00691646">
      <w:pPr>
        <w:pStyle w:val="ab"/>
        <w:tabs>
          <w:tab w:val="left" w:pos="5580"/>
        </w:tabs>
        <w:spacing w:line="360" w:lineRule="auto"/>
        <w:jc w:val="left"/>
        <w:rPr>
          <w:rFonts w:ascii="Times New Roman" w:eastAsia="仿宋_GB2312" w:hAnsi="Times New Roman"/>
          <w:sz w:val="24"/>
          <w:szCs w:val="24"/>
        </w:rPr>
      </w:pPr>
    </w:p>
    <w:p w14:paraId="7502C400" w14:textId="77777777" w:rsidR="00691646" w:rsidRDefault="00691646">
      <w:pPr>
        <w:pStyle w:val="ab"/>
        <w:tabs>
          <w:tab w:val="left" w:pos="5580"/>
        </w:tabs>
        <w:spacing w:line="360" w:lineRule="auto"/>
        <w:jc w:val="left"/>
        <w:rPr>
          <w:rFonts w:ascii="Times New Roman" w:eastAsia="仿宋_GB2312" w:hAnsi="Times New Roman"/>
          <w:sz w:val="24"/>
          <w:szCs w:val="24"/>
        </w:rPr>
      </w:pPr>
    </w:p>
    <w:p w14:paraId="0626394D" w14:textId="77777777" w:rsidR="00691646" w:rsidRDefault="00691646">
      <w:pPr>
        <w:pStyle w:val="ab"/>
        <w:tabs>
          <w:tab w:val="left" w:pos="5580"/>
        </w:tabs>
        <w:spacing w:line="360" w:lineRule="auto"/>
        <w:jc w:val="left"/>
        <w:rPr>
          <w:rFonts w:ascii="Times New Roman" w:eastAsia="仿宋_GB2312" w:hAnsi="Times New Roman"/>
          <w:sz w:val="24"/>
          <w:szCs w:val="24"/>
        </w:rPr>
      </w:pPr>
    </w:p>
    <w:p w14:paraId="0370F7D9" w14:textId="77777777" w:rsidR="00691646" w:rsidRDefault="00691646">
      <w:pPr>
        <w:pStyle w:val="ab"/>
        <w:tabs>
          <w:tab w:val="left" w:pos="5580"/>
        </w:tabs>
        <w:spacing w:line="360" w:lineRule="auto"/>
        <w:jc w:val="left"/>
        <w:rPr>
          <w:rFonts w:ascii="Times New Roman" w:eastAsia="仿宋_GB2312" w:hAnsi="Times New Roman"/>
          <w:sz w:val="24"/>
          <w:szCs w:val="24"/>
        </w:rPr>
      </w:pPr>
    </w:p>
    <w:p w14:paraId="1FE0EE24" w14:textId="77777777" w:rsidR="00691646" w:rsidRDefault="00691646">
      <w:pPr>
        <w:pStyle w:val="ab"/>
        <w:tabs>
          <w:tab w:val="left" w:pos="5580"/>
        </w:tabs>
        <w:spacing w:line="360" w:lineRule="auto"/>
        <w:jc w:val="left"/>
        <w:rPr>
          <w:rFonts w:ascii="Times New Roman" w:eastAsia="仿宋_GB2312" w:hAnsi="Times New Roman"/>
          <w:sz w:val="24"/>
          <w:szCs w:val="24"/>
        </w:rPr>
      </w:pPr>
    </w:p>
    <w:p w14:paraId="131C984C" w14:textId="77777777" w:rsidR="00691646" w:rsidRDefault="00691646">
      <w:pPr>
        <w:pStyle w:val="ab"/>
        <w:tabs>
          <w:tab w:val="left" w:pos="5580"/>
        </w:tabs>
        <w:spacing w:line="360" w:lineRule="auto"/>
        <w:jc w:val="left"/>
        <w:rPr>
          <w:rFonts w:ascii="Times New Roman" w:eastAsia="仿宋_GB2312" w:hAnsi="Times New Roman"/>
          <w:sz w:val="24"/>
          <w:szCs w:val="24"/>
        </w:rPr>
      </w:pPr>
    </w:p>
    <w:p w14:paraId="4B0B5E72" w14:textId="77777777" w:rsidR="00691646" w:rsidRDefault="00691646">
      <w:pPr>
        <w:pStyle w:val="ab"/>
        <w:tabs>
          <w:tab w:val="left" w:pos="5580"/>
        </w:tabs>
        <w:spacing w:line="360" w:lineRule="auto"/>
        <w:jc w:val="left"/>
        <w:rPr>
          <w:rFonts w:ascii="Times New Roman" w:eastAsia="仿宋_GB2312" w:hAnsi="Times New Roman"/>
          <w:sz w:val="24"/>
          <w:szCs w:val="24"/>
        </w:rPr>
      </w:pPr>
    </w:p>
    <w:p w14:paraId="0E331628" w14:textId="77777777" w:rsidR="00691646" w:rsidRDefault="00691646">
      <w:pPr>
        <w:pStyle w:val="ab"/>
        <w:tabs>
          <w:tab w:val="left" w:pos="5580"/>
        </w:tabs>
        <w:spacing w:line="360" w:lineRule="auto"/>
        <w:jc w:val="left"/>
        <w:rPr>
          <w:rFonts w:ascii="Times New Roman" w:eastAsia="仿宋_GB2312" w:hAnsi="Times New Roman"/>
          <w:sz w:val="24"/>
          <w:szCs w:val="24"/>
        </w:rPr>
      </w:pPr>
    </w:p>
    <w:p w14:paraId="58E5AEBB" w14:textId="77777777" w:rsidR="00691646" w:rsidRDefault="00691646">
      <w:pPr>
        <w:pStyle w:val="ab"/>
        <w:tabs>
          <w:tab w:val="left" w:pos="5580"/>
        </w:tabs>
        <w:spacing w:line="360" w:lineRule="auto"/>
        <w:jc w:val="left"/>
        <w:rPr>
          <w:rFonts w:ascii="Times New Roman" w:eastAsia="仿宋_GB2312" w:hAnsi="Times New Roman"/>
          <w:sz w:val="24"/>
          <w:szCs w:val="24"/>
        </w:rPr>
      </w:pPr>
    </w:p>
    <w:p w14:paraId="7E6D3098" w14:textId="77777777" w:rsidR="00691646" w:rsidRDefault="00691646">
      <w:pPr>
        <w:pStyle w:val="ab"/>
        <w:tabs>
          <w:tab w:val="left" w:pos="5580"/>
        </w:tabs>
        <w:spacing w:line="360" w:lineRule="auto"/>
        <w:jc w:val="left"/>
        <w:rPr>
          <w:rFonts w:ascii="Times New Roman" w:eastAsia="仿宋_GB2312" w:hAnsi="Times New Roman"/>
          <w:sz w:val="24"/>
          <w:szCs w:val="24"/>
        </w:rPr>
      </w:pPr>
    </w:p>
    <w:p w14:paraId="3DEE304E" w14:textId="77777777" w:rsidR="00691646" w:rsidRDefault="00691646">
      <w:pPr>
        <w:pStyle w:val="ab"/>
        <w:tabs>
          <w:tab w:val="left" w:pos="5580"/>
        </w:tabs>
        <w:spacing w:line="360" w:lineRule="auto"/>
        <w:jc w:val="left"/>
        <w:rPr>
          <w:rFonts w:ascii="Times New Roman" w:eastAsia="仿宋_GB2312" w:hAnsi="Times New Roman"/>
          <w:sz w:val="24"/>
          <w:szCs w:val="24"/>
        </w:rPr>
      </w:pPr>
    </w:p>
    <w:p w14:paraId="75BFE830" w14:textId="77777777" w:rsidR="00691646" w:rsidRDefault="00691646">
      <w:pPr>
        <w:pStyle w:val="ab"/>
        <w:tabs>
          <w:tab w:val="left" w:pos="5580"/>
        </w:tabs>
        <w:spacing w:line="360" w:lineRule="auto"/>
        <w:jc w:val="left"/>
        <w:rPr>
          <w:rFonts w:ascii="Times New Roman" w:eastAsia="仿宋_GB2312" w:hAnsi="Times New Roman"/>
          <w:sz w:val="24"/>
          <w:szCs w:val="24"/>
        </w:rPr>
      </w:pPr>
    </w:p>
    <w:p w14:paraId="5E3B810E" w14:textId="77777777" w:rsidR="00691646" w:rsidRDefault="00691646">
      <w:pPr>
        <w:pStyle w:val="ab"/>
        <w:tabs>
          <w:tab w:val="left" w:pos="5580"/>
        </w:tabs>
        <w:spacing w:line="360" w:lineRule="auto"/>
        <w:jc w:val="left"/>
        <w:rPr>
          <w:rFonts w:ascii="Times New Roman" w:eastAsia="仿宋_GB2312" w:hAnsi="Times New Roman"/>
          <w:sz w:val="24"/>
          <w:szCs w:val="24"/>
        </w:rPr>
      </w:pPr>
    </w:p>
    <w:p w14:paraId="2BD2ED99" w14:textId="77777777" w:rsidR="00691646" w:rsidRDefault="00557E3F">
      <w:pPr>
        <w:pStyle w:val="ab"/>
        <w:tabs>
          <w:tab w:val="left" w:pos="5580"/>
        </w:tabs>
        <w:spacing w:line="360" w:lineRule="auto"/>
        <w:jc w:val="left"/>
        <w:rPr>
          <w:rFonts w:ascii="Times New Roman" w:eastAsia="仿宋_GB2312" w:hAnsi="Times New Roman"/>
          <w:sz w:val="24"/>
          <w:szCs w:val="24"/>
        </w:rPr>
      </w:pPr>
      <w:r>
        <w:rPr>
          <w:rFonts w:ascii="Times New Roman" w:eastAsia="仿宋_GB2312" w:hAnsi="Times New Roman"/>
          <w:sz w:val="24"/>
          <w:szCs w:val="24"/>
        </w:rPr>
        <w:t>供应商名称（盖章）：</w:t>
      </w:r>
      <w:r>
        <w:rPr>
          <w:rFonts w:ascii="Times New Roman" w:eastAsia="仿宋_GB2312" w:hAnsi="Times New Roman"/>
          <w:sz w:val="24"/>
          <w:szCs w:val="24"/>
          <w:u w:val="single"/>
        </w:rPr>
        <w:t xml:space="preserve">                       </w:t>
      </w:r>
    </w:p>
    <w:p w14:paraId="55F1D58E" w14:textId="77777777" w:rsidR="00691646" w:rsidRDefault="00557E3F">
      <w:pPr>
        <w:spacing w:line="360" w:lineRule="auto"/>
        <w:jc w:val="left"/>
        <w:rPr>
          <w:rFonts w:ascii="仿宋_GB2312" w:eastAsia="仿宋_GB2312" w:hAnsi="宋体"/>
          <w:b/>
          <w:sz w:val="24"/>
          <w:szCs w:val="24"/>
        </w:rPr>
      </w:pPr>
      <w:r>
        <w:rPr>
          <w:rFonts w:ascii="Times New Roman" w:eastAsia="仿宋_GB2312" w:hAnsi="Times New Roman"/>
          <w:sz w:val="24"/>
          <w:szCs w:val="24"/>
        </w:rPr>
        <w:t>供应商授权代表</w:t>
      </w:r>
      <w:r>
        <w:rPr>
          <w:rFonts w:ascii="Times New Roman" w:eastAsia="仿宋_GB2312" w:hAnsi="Times New Roman"/>
          <w:sz w:val="24"/>
          <w:szCs w:val="24"/>
        </w:rPr>
        <w:t>(</w:t>
      </w:r>
      <w:r>
        <w:rPr>
          <w:rFonts w:ascii="Times New Roman" w:eastAsia="仿宋_GB2312" w:hAnsi="Times New Roman"/>
          <w:sz w:val="24"/>
          <w:szCs w:val="24"/>
        </w:rPr>
        <w:t>签字</w:t>
      </w:r>
      <w:r>
        <w:rPr>
          <w:rFonts w:ascii="Times New Roman" w:eastAsia="仿宋_GB2312" w:hAnsi="Times New Roman"/>
          <w:sz w:val="24"/>
          <w:szCs w:val="24"/>
        </w:rPr>
        <w:t>):</w:t>
      </w:r>
      <w:r>
        <w:rPr>
          <w:rFonts w:ascii="Times New Roman" w:eastAsia="仿宋_GB2312" w:hAnsi="Times New Roman"/>
          <w:sz w:val="24"/>
          <w:szCs w:val="24"/>
          <w:u w:val="single"/>
        </w:rPr>
        <w:tab/>
        <w:t xml:space="preserve">                 </w:t>
      </w:r>
      <w:r>
        <w:rPr>
          <w:rFonts w:ascii="仿宋_GB2312" w:eastAsia="仿宋_GB2312" w:hAnsi="宋体" w:hint="eastAsia"/>
          <w:b/>
          <w:sz w:val="24"/>
          <w:szCs w:val="24"/>
        </w:rPr>
        <w:br w:type="page"/>
      </w:r>
      <w:bookmarkStart w:id="204" w:name="_Toc332808335"/>
      <w:bookmarkStart w:id="205" w:name="_Toc332808027"/>
      <w:r>
        <w:rPr>
          <w:rFonts w:ascii="仿宋_GB2312" w:eastAsia="仿宋_GB2312" w:hAnsi="宋体" w:hint="eastAsia"/>
          <w:b/>
          <w:sz w:val="24"/>
          <w:szCs w:val="24"/>
        </w:rPr>
        <w:lastRenderedPageBreak/>
        <w:t xml:space="preserve">附件4 </w:t>
      </w:r>
      <w:bookmarkStart w:id="206" w:name="_Toc145751449"/>
      <w:bookmarkStart w:id="207" w:name="_Toc119767559"/>
      <w:r>
        <w:rPr>
          <w:rFonts w:ascii="仿宋_GB2312" w:eastAsia="仿宋_GB2312" w:hAnsi="宋体" w:hint="eastAsia"/>
          <w:b/>
          <w:sz w:val="24"/>
          <w:szCs w:val="24"/>
        </w:rPr>
        <w:t>投标人技术服务项目偏离表</w:t>
      </w:r>
      <w:bookmarkEnd w:id="204"/>
      <w:bookmarkEnd w:id="205"/>
      <w:bookmarkEnd w:id="206"/>
      <w:bookmarkEnd w:id="207"/>
    </w:p>
    <w:p w14:paraId="399A93A9" w14:textId="77777777" w:rsidR="00691646" w:rsidRDefault="00691646">
      <w:pPr>
        <w:pStyle w:val="ab"/>
        <w:tabs>
          <w:tab w:val="left" w:pos="5580"/>
        </w:tabs>
        <w:spacing w:line="360" w:lineRule="auto"/>
        <w:jc w:val="left"/>
        <w:rPr>
          <w:rFonts w:ascii="仿宋_GB2312" w:eastAsia="仿宋_GB2312" w:hAnsi="宋体"/>
          <w:sz w:val="24"/>
          <w:szCs w:val="24"/>
        </w:rPr>
      </w:pPr>
    </w:p>
    <w:p w14:paraId="7A1F8385"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如投标人提交的投标文件技术和服务条款及合同条款与招标文件的要求存在偏离，需逐项填写技术服务条款偏离表，否则认为投标人完全接受招标文件的要求。</w:t>
      </w:r>
    </w:p>
    <w:p w14:paraId="2605904F" w14:textId="77777777" w:rsidR="00691646" w:rsidRDefault="00691646">
      <w:pPr>
        <w:tabs>
          <w:tab w:val="left" w:pos="5580"/>
        </w:tabs>
        <w:spacing w:line="360" w:lineRule="auto"/>
        <w:jc w:val="left"/>
        <w:rPr>
          <w:rFonts w:ascii="仿宋_GB2312" w:eastAsia="仿宋_GB2312" w:hAnsi="宋体"/>
          <w:sz w:val="24"/>
          <w:szCs w:val="24"/>
        </w:rPr>
      </w:pPr>
    </w:p>
    <w:p w14:paraId="3E7DFE71" w14:textId="77777777" w:rsidR="00691646" w:rsidRDefault="00557E3F">
      <w:pPr>
        <w:pStyle w:val="ab"/>
        <w:spacing w:line="360" w:lineRule="auto"/>
        <w:jc w:val="left"/>
        <w:rPr>
          <w:rFonts w:ascii="仿宋_GB2312" w:eastAsia="仿宋_GB2312"/>
          <w:sz w:val="24"/>
          <w:szCs w:val="24"/>
        </w:rPr>
      </w:pPr>
      <w:r>
        <w:rPr>
          <w:rFonts w:ascii="仿宋_GB2312" w:eastAsia="仿宋_GB2312" w:hint="eastAsia"/>
          <w:sz w:val="24"/>
          <w:szCs w:val="24"/>
        </w:rPr>
        <w:t>投标人名称:</w:t>
      </w:r>
      <w:r>
        <w:rPr>
          <w:rFonts w:ascii="仿宋_GB2312" w:eastAsia="仿宋_GB2312" w:hAnsi="宋体" w:hint="eastAsia"/>
          <w:sz w:val="24"/>
          <w:szCs w:val="24"/>
          <w:u w:val="single"/>
        </w:rPr>
        <w:t xml:space="preserve">         </w:t>
      </w:r>
      <w:r>
        <w:rPr>
          <w:rFonts w:ascii="仿宋_GB2312" w:eastAsia="仿宋_GB2312" w:hint="eastAsia"/>
          <w:sz w:val="24"/>
          <w:szCs w:val="24"/>
        </w:rPr>
        <w:t xml:space="preserve">      项目编号:</w:t>
      </w:r>
      <w:r>
        <w:rPr>
          <w:rFonts w:ascii="仿宋_GB2312" w:eastAsia="仿宋_GB2312" w:hAnsi="宋体" w:hint="eastAsia"/>
          <w:sz w:val="24"/>
          <w:szCs w:val="24"/>
          <w:u w:val="single"/>
        </w:rPr>
        <w:t xml:space="preserve">        </w:t>
      </w:r>
      <w:r>
        <w:rPr>
          <w:rFonts w:ascii="仿宋_GB2312" w:eastAsia="仿宋_GB2312" w:hint="eastAsia"/>
          <w:sz w:val="24"/>
          <w:szCs w:val="24"/>
        </w:rPr>
        <w:t xml:space="preserve">       </w:t>
      </w:r>
    </w:p>
    <w:p w14:paraId="0297036E" w14:textId="77777777" w:rsidR="00691646" w:rsidRDefault="00557E3F">
      <w:pPr>
        <w:tabs>
          <w:tab w:val="left" w:pos="5580"/>
        </w:tabs>
        <w:spacing w:line="360" w:lineRule="auto"/>
        <w:jc w:val="left"/>
        <w:rPr>
          <w:rFonts w:ascii="仿宋_GB2312" w:eastAsia="仿宋_GB2312"/>
          <w:sz w:val="24"/>
          <w:szCs w:val="24"/>
        </w:rPr>
      </w:pPr>
      <w:r>
        <w:rPr>
          <w:rFonts w:ascii="仿宋_GB2312" w:eastAsia="仿宋_GB2312" w:hint="eastAsia"/>
          <w:sz w:val="24"/>
          <w:szCs w:val="24"/>
        </w:rPr>
        <w:t xml:space="preserve">                 </w:t>
      </w:r>
    </w:p>
    <w:tbl>
      <w:tblPr>
        <w:tblW w:w="1140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1"/>
        <w:gridCol w:w="2345"/>
        <w:gridCol w:w="4192"/>
        <w:gridCol w:w="2347"/>
        <w:gridCol w:w="1510"/>
      </w:tblGrid>
      <w:tr w:rsidR="00691646" w14:paraId="7D8A6354" w14:textId="77777777">
        <w:trPr>
          <w:trHeight w:val="792"/>
        </w:trPr>
        <w:tc>
          <w:tcPr>
            <w:tcW w:w="1011" w:type="dxa"/>
            <w:vAlign w:val="center"/>
          </w:tcPr>
          <w:p w14:paraId="766B4649"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序号</w:t>
            </w:r>
          </w:p>
        </w:tc>
        <w:tc>
          <w:tcPr>
            <w:tcW w:w="2345" w:type="dxa"/>
            <w:vAlign w:val="center"/>
          </w:tcPr>
          <w:p w14:paraId="0C7448A0"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招标文件条目号</w:t>
            </w:r>
          </w:p>
        </w:tc>
        <w:tc>
          <w:tcPr>
            <w:tcW w:w="4192" w:type="dxa"/>
            <w:vAlign w:val="center"/>
          </w:tcPr>
          <w:p w14:paraId="6412CE1B"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招标文件的技术服务条款要求</w:t>
            </w:r>
          </w:p>
        </w:tc>
        <w:tc>
          <w:tcPr>
            <w:tcW w:w="2347" w:type="dxa"/>
            <w:vAlign w:val="center"/>
          </w:tcPr>
          <w:p w14:paraId="4079D38D"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投标文件的应答</w:t>
            </w:r>
          </w:p>
        </w:tc>
        <w:tc>
          <w:tcPr>
            <w:tcW w:w="1510" w:type="dxa"/>
            <w:vAlign w:val="center"/>
          </w:tcPr>
          <w:p w14:paraId="1CB597B9"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说明</w:t>
            </w:r>
          </w:p>
        </w:tc>
      </w:tr>
      <w:tr w:rsidR="00691646" w14:paraId="6A0708B2" w14:textId="77777777">
        <w:tc>
          <w:tcPr>
            <w:tcW w:w="1011" w:type="dxa"/>
          </w:tcPr>
          <w:p w14:paraId="41118686" w14:textId="77777777" w:rsidR="00691646" w:rsidRDefault="00691646">
            <w:pPr>
              <w:tabs>
                <w:tab w:val="left" w:pos="5580"/>
              </w:tabs>
              <w:spacing w:line="360" w:lineRule="auto"/>
              <w:jc w:val="left"/>
              <w:rPr>
                <w:rFonts w:ascii="仿宋_GB2312" w:eastAsia="仿宋_GB2312"/>
                <w:sz w:val="24"/>
                <w:szCs w:val="24"/>
              </w:rPr>
            </w:pPr>
          </w:p>
        </w:tc>
        <w:tc>
          <w:tcPr>
            <w:tcW w:w="2345" w:type="dxa"/>
          </w:tcPr>
          <w:p w14:paraId="5862AA01" w14:textId="77777777" w:rsidR="00691646" w:rsidRDefault="00691646">
            <w:pPr>
              <w:tabs>
                <w:tab w:val="left" w:pos="5580"/>
              </w:tabs>
              <w:spacing w:line="360" w:lineRule="auto"/>
              <w:jc w:val="left"/>
              <w:rPr>
                <w:rFonts w:ascii="仿宋_GB2312" w:eastAsia="仿宋_GB2312"/>
                <w:sz w:val="24"/>
                <w:szCs w:val="24"/>
              </w:rPr>
            </w:pPr>
          </w:p>
        </w:tc>
        <w:tc>
          <w:tcPr>
            <w:tcW w:w="4192" w:type="dxa"/>
          </w:tcPr>
          <w:p w14:paraId="5C20D4B5" w14:textId="77777777" w:rsidR="00691646" w:rsidRDefault="00691646">
            <w:pPr>
              <w:tabs>
                <w:tab w:val="left" w:pos="5580"/>
              </w:tabs>
              <w:spacing w:line="360" w:lineRule="auto"/>
              <w:jc w:val="left"/>
              <w:rPr>
                <w:rFonts w:ascii="仿宋_GB2312" w:eastAsia="仿宋_GB2312"/>
                <w:sz w:val="24"/>
                <w:szCs w:val="24"/>
              </w:rPr>
            </w:pPr>
          </w:p>
        </w:tc>
        <w:tc>
          <w:tcPr>
            <w:tcW w:w="2347" w:type="dxa"/>
          </w:tcPr>
          <w:p w14:paraId="728D169E" w14:textId="77777777" w:rsidR="00691646" w:rsidRDefault="00691646">
            <w:pPr>
              <w:tabs>
                <w:tab w:val="left" w:pos="5580"/>
              </w:tabs>
              <w:spacing w:line="360" w:lineRule="auto"/>
              <w:jc w:val="left"/>
              <w:rPr>
                <w:rFonts w:ascii="仿宋_GB2312" w:eastAsia="仿宋_GB2312"/>
                <w:sz w:val="24"/>
                <w:szCs w:val="24"/>
              </w:rPr>
            </w:pPr>
          </w:p>
        </w:tc>
        <w:tc>
          <w:tcPr>
            <w:tcW w:w="1510" w:type="dxa"/>
          </w:tcPr>
          <w:p w14:paraId="29A996B3" w14:textId="77777777" w:rsidR="00691646" w:rsidRDefault="00691646">
            <w:pPr>
              <w:tabs>
                <w:tab w:val="left" w:pos="5580"/>
              </w:tabs>
              <w:spacing w:line="360" w:lineRule="auto"/>
              <w:jc w:val="left"/>
              <w:rPr>
                <w:rFonts w:ascii="仿宋_GB2312" w:eastAsia="仿宋_GB2312"/>
                <w:sz w:val="24"/>
                <w:szCs w:val="24"/>
              </w:rPr>
            </w:pPr>
          </w:p>
        </w:tc>
      </w:tr>
      <w:tr w:rsidR="00691646" w14:paraId="49BA517E" w14:textId="77777777">
        <w:tc>
          <w:tcPr>
            <w:tcW w:w="1011" w:type="dxa"/>
          </w:tcPr>
          <w:p w14:paraId="2AE5934B" w14:textId="77777777" w:rsidR="00691646" w:rsidRDefault="00691646">
            <w:pPr>
              <w:tabs>
                <w:tab w:val="left" w:pos="5580"/>
              </w:tabs>
              <w:spacing w:line="360" w:lineRule="auto"/>
              <w:jc w:val="left"/>
              <w:rPr>
                <w:rFonts w:ascii="仿宋_GB2312" w:eastAsia="仿宋_GB2312"/>
                <w:sz w:val="24"/>
                <w:szCs w:val="24"/>
              </w:rPr>
            </w:pPr>
          </w:p>
        </w:tc>
        <w:tc>
          <w:tcPr>
            <w:tcW w:w="2345" w:type="dxa"/>
          </w:tcPr>
          <w:p w14:paraId="44507D09" w14:textId="77777777" w:rsidR="00691646" w:rsidRDefault="00691646">
            <w:pPr>
              <w:tabs>
                <w:tab w:val="left" w:pos="5580"/>
              </w:tabs>
              <w:spacing w:line="360" w:lineRule="auto"/>
              <w:jc w:val="left"/>
              <w:rPr>
                <w:rFonts w:ascii="仿宋_GB2312" w:eastAsia="仿宋_GB2312"/>
                <w:sz w:val="24"/>
                <w:szCs w:val="24"/>
              </w:rPr>
            </w:pPr>
          </w:p>
        </w:tc>
        <w:tc>
          <w:tcPr>
            <w:tcW w:w="4192" w:type="dxa"/>
          </w:tcPr>
          <w:p w14:paraId="5ED9A579" w14:textId="77777777" w:rsidR="00691646" w:rsidRDefault="00691646">
            <w:pPr>
              <w:tabs>
                <w:tab w:val="left" w:pos="5580"/>
              </w:tabs>
              <w:spacing w:line="360" w:lineRule="auto"/>
              <w:jc w:val="left"/>
              <w:rPr>
                <w:rFonts w:ascii="仿宋_GB2312" w:eastAsia="仿宋_GB2312"/>
                <w:sz w:val="24"/>
                <w:szCs w:val="24"/>
              </w:rPr>
            </w:pPr>
          </w:p>
        </w:tc>
        <w:tc>
          <w:tcPr>
            <w:tcW w:w="2347" w:type="dxa"/>
          </w:tcPr>
          <w:p w14:paraId="5EADFFAD" w14:textId="77777777" w:rsidR="00691646" w:rsidRDefault="00691646">
            <w:pPr>
              <w:tabs>
                <w:tab w:val="left" w:pos="5580"/>
              </w:tabs>
              <w:spacing w:line="360" w:lineRule="auto"/>
              <w:jc w:val="left"/>
              <w:rPr>
                <w:rFonts w:ascii="仿宋_GB2312" w:eastAsia="仿宋_GB2312"/>
                <w:sz w:val="24"/>
                <w:szCs w:val="24"/>
              </w:rPr>
            </w:pPr>
          </w:p>
        </w:tc>
        <w:tc>
          <w:tcPr>
            <w:tcW w:w="1510" w:type="dxa"/>
          </w:tcPr>
          <w:p w14:paraId="54367F31" w14:textId="77777777" w:rsidR="00691646" w:rsidRDefault="00691646">
            <w:pPr>
              <w:tabs>
                <w:tab w:val="left" w:pos="5580"/>
              </w:tabs>
              <w:spacing w:line="360" w:lineRule="auto"/>
              <w:jc w:val="left"/>
              <w:rPr>
                <w:rFonts w:ascii="仿宋_GB2312" w:eastAsia="仿宋_GB2312"/>
                <w:sz w:val="24"/>
                <w:szCs w:val="24"/>
              </w:rPr>
            </w:pPr>
          </w:p>
        </w:tc>
      </w:tr>
      <w:tr w:rsidR="00691646" w14:paraId="3B9705C6" w14:textId="77777777">
        <w:tc>
          <w:tcPr>
            <w:tcW w:w="1011" w:type="dxa"/>
          </w:tcPr>
          <w:p w14:paraId="0BD52EAF" w14:textId="77777777" w:rsidR="00691646" w:rsidRDefault="00691646">
            <w:pPr>
              <w:tabs>
                <w:tab w:val="left" w:pos="5580"/>
              </w:tabs>
              <w:spacing w:line="360" w:lineRule="auto"/>
              <w:jc w:val="left"/>
              <w:rPr>
                <w:rFonts w:ascii="仿宋_GB2312" w:eastAsia="仿宋_GB2312"/>
                <w:sz w:val="24"/>
                <w:szCs w:val="24"/>
              </w:rPr>
            </w:pPr>
          </w:p>
        </w:tc>
        <w:tc>
          <w:tcPr>
            <w:tcW w:w="2345" w:type="dxa"/>
          </w:tcPr>
          <w:p w14:paraId="0C6CB63C" w14:textId="77777777" w:rsidR="00691646" w:rsidRDefault="00691646">
            <w:pPr>
              <w:tabs>
                <w:tab w:val="left" w:pos="5580"/>
              </w:tabs>
              <w:spacing w:line="360" w:lineRule="auto"/>
              <w:jc w:val="left"/>
              <w:rPr>
                <w:rFonts w:ascii="仿宋_GB2312" w:eastAsia="仿宋_GB2312"/>
                <w:sz w:val="24"/>
                <w:szCs w:val="24"/>
              </w:rPr>
            </w:pPr>
          </w:p>
        </w:tc>
        <w:tc>
          <w:tcPr>
            <w:tcW w:w="4192" w:type="dxa"/>
          </w:tcPr>
          <w:p w14:paraId="4197DA4A" w14:textId="77777777" w:rsidR="00691646" w:rsidRDefault="00691646">
            <w:pPr>
              <w:tabs>
                <w:tab w:val="left" w:pos="5580"/>
              </w:tabs>
              <w:spacing w:line="360" w:lineRule="auto"/>
              <w:jc w:val="left"/>
              <w:rPr>
                <w:rFonts w:ascii="仿宋_GB2312" w:eastAsia="仿宋_GB2312"/>
                <w:sz w:val="24"/>
                <w:szCs w:val="24"/>
              </w:rPr>
            </w:pPr>
          </w:p>
        </w:tc>
        <w:tc>
          <w:tcPr>
            <w:tcW w:w="2347" w:type="dxa"/>
          </w:tcPr>
          <w:p w14:paraId="799E0F16" w14:textId="77777777" w:rsidR="00691646" w:rsidRDefault="00691646">
            <w:pPr>
              <w:tabs>
                <w:tab w:val="left" w:pos="5580"/>
              </w:tabs>
              <w:spacing w:line="360" w:lineRule="auto"/>
              <w:jc w:val="left"/>
              <w:rPr>
                <w:rFonts w:ascii="仿宋_GB2312" w:eastAsia="仿宋_GB2312"/>
                <w:sz w:val="24"/>
                <w:szCs w:val="24"/>
              </w:rPr>
            </w:pPr>
          </w:p>
        </w:tc>
        <w:tc>
          <w:tcPr>
            <w:tcW w:w="1510" w:type="dxa"/>
          </w:tcPr>
          <w:p w14:paraId="3FB5C6C3" w14:textId="77777777" w:rsidR="00691646" w:rsidRDefault="00691646">
            <w:pPr>
              <w:tabs>
                <w:tab w:val="left" w:pos="5580"/>
              </w:tabs>
              <w:spacing w:line="360" w:lineRule="auto"/>
              <w:jc w:val="left"/>
              <w:rPr>
                <w:rFonts w:ascii="仿宋_GB2312" w:eastAsia="仿宋_GB2312"/>
                <w:sz w:val="24"/>
                <w:szCs w:val="24"/>
              </w:rPr>
            </w:pPr>
          </w:p>
        </w:tc>
      </w:tr>
      <w:tr w:rsidR="00691646" w14:paraId="620883BD" w14:textId="77777777">
        <w:tc>
          <w:tcPr>
            <w:tcW w:w="1011" w:type="dxa"/>
          </w:tcPr>
          <w:p w14:paraId="2BC55C17" w14:textId="77777777" w:rsidR="00691646" w:rsidRDefault="00691646">
            <w:pPr>
              <w:tabs>
                <w:tab w:val="left" w:pos="5580"/>
              </w:tabs>
              <w:spacing w:line="360" w:lineRule="auto"/>
              <w:jc w:val="left"/>
              <w:rPr>
                <w:rFonts w:ascii="仿宋_GB2312" w:eastAsia="仿宋_GB2312"/>
                <w:sz w:val="24"/>
                <w:szCs w:val="24"/>
              </w:rPr>
            </w:pPr>
          </w:p>
        </w:tc>
        <w:tc>
          <w:tcPr>
            <w:tcW w:w="2345" w:type="dxa"/>
          </w:tcPr>
          <w:p w14:paraId="4D6AAC0E" w14:textId="77777777" w:rsidR="00691646" w:rsidRDefault="00691646">
            <w:pPr>
              <w:tabs>
                <w:tab w:val="left" w:pos="5580"/>
              </w:tabs>
              <w:spacing w:line="360" w:lineRule="auto"/>
              <w:jc w:val="left"/>
              <w:rPr>
                <w:rFonts w:ascii="仿宋_GB2312" w:eastAsia="仿宋_GB2312"/>
                <w:sz w:val="24"/>
                <w:szCs w:val="24"/>
              </w:rPr>
            </w:pPr>
          </w:p>
        </w:tc>
        <w:tc>
          <w:tcPr>
            <w:tcW w:w="4192" w:type="dxa"/>
          </w:tcPr>
          <w:p w14:paraId="10577CCA" w14:textId="77777777" w:rsidR="00691646" w:rsidRDefault="00691646">
            <w:pPr>
              <w:tabs>
                <w:tab w:val="left" w:pos="5580"/>
              </w:tabs>
              <w:spacing w:line="360" w:lineRule="auto"/>
              <w:jc w:val="left"/>
              <w:rPr>
                <w:rFonts w:ascii="仿宋_GB2312" w:eastAsia="仿宋_GB2312"/>
                <w:sz w:val="24"/>
                <w:szCs w:val="24"/>
              </w:rPr>
            </w:pPr>
          </w:p>
        </w:tc>
        <w:tc>
          <w:tcPr>
            <w:tcW w:w="2347" w:type="dxa"/>
          </w:tcPr>
          <w:p w14:paraId="075B13D9" w14:textId="77777777" w:rsidR="00691646" w:rsidRDefault="00691646">
            <w:pPr>
              <w:tabs>
                <w:tab w:val="left" w:pos="5580"/>
              </w:tabs>
              <w:spacing w:line="360" w:lineRule="auto"/>
              <w:jc w:val="left"/>
              <w:rPr>
                <w:rFonts w:ascii="仿宋_GB2312" w:eastAsia="仿宋_GB2312"/>
                <w:sz w:val="24"/>
                <w:szCs w:val="24"/>
              </w:rPr>
            </w:pPr>
          </w:p>
        </w:tc>
        <w:tc>
          <w:tcPr>
            <w:tcW w:w="1510" w:type="dxa"/>
          </w:tcPr>
          <w:p w14:paraId="4C1523BA" w14:textId="77777777" w:rsidR="00691646" w:rsidRDefault="00691646">
            <w:pPr>
              <w:tabs>
                <w:tab w:val="left" w:pos="5580"/>
              </w:tabs>
              <w:spacing w:line="360" w:lineRule="auto"/>
              <w:jc w:val="left"/>
              <w:rPr>
                <w:rFonts w:ascii="仿宋_GB2312" w:eastAsia="仿宋_GB2312"/>
                <w:sz w:val="24"/>
                <w:szCs w:val="24"/>
              </w:rPr>
            </w:pPr>
          </w:p>
        </w:tc>
      </w:tr>
      <w:tr w:rsidR="00691646" w14:paraId="3ABE4A8E" w14:textId="77777777">
        <w:tc>
          <w:tcPr>
            <w:tcW w:w="1011" w:type="dxa"/>
          </w:tcPr>
          <w:p w14:paraId="7BB2DC72" w14:textId="77777777" w:rsidR="00691646" w:rsidRDefault="00691646">
            <w:pPr>
              <w:tabs>
                <w:tab w:val="left" w:pos="5580"/>
              </w:tabs>
              <w:spacing w:line="360" w:lineRule="auto"/>
              <w:jc w:val="left"/>
              <w:rPr>
                <w:rFonts w:ascii="仿宋_GB2312" w:eastAsia="仿宋_GB2312"/>
                <w:sz w:val="24"/>
                <w:szCs w:val="24"/>
              </w:rPr>
            </w:pPr>
          </w:p>
        </w:tc>
        <w:tc>
          <w:tcPr>
            <w:tcW w:w="2345" w:type="dxa"/>
          </w:tcPr>
          <w:p w14:paraId="17C00C1C" w14:textId="77777777" w:rsidR="00691646" w:rsidRDefault="00691646">
            <w:pPr>
              <w:tabs>
                <w:tab w:val="left" w:pos="5580"/>
              </w:tabs>
              <w:spacing w:line="360" w:lineRule="auto"/>
              <w:jc w:val="left"/>
              <w:rPr>
                <w:rFonts w:ascii="仿宋_GB2312" w:eastAsia="仿宋_GB2312"/>
                <w:sz w:val="24"/>
                <w:szCs w:val="24"/>
              </w:rPr>
            </w:pPr>
          </w:p>
        </w:tc>
        <w:tc>
          <w:tcPr>
            <w:tcW w:w="4192" w:type="dxa"/>
          </w:tcPr>
          <w:p w14:paraId="3D9D4A0A" w14:textId="77777777" w:rsidR="00691646" w:rsidRDefault="00691646">
            <w:pPr>
              <w:tabs>
                <w:tab w:val="left" w:pos="5580"/>
              </w:tabs>
              <w:spacing w:line="360" w:lineRule="auto"/>
              <w:jc w:val="left"/>
              <w:rPr>
                <w:rFonts w:ascii="仿宋_GB2312" w:eastAsia="仿宋_GB2312"/>
                <w:sz w:val="24"/>
                <w:szCs w:val="24"/>
              </w:rPr>
            </w:pPr>
          </w:p>
        </w:tc>
        <w:tc>
          <w:tcPr>
            <w:tcW w:w="2347" w:type="dxa"/>
          </w:tcPr>
          <w:p w14:paraId="562E407E" w14:textId="77777777" w:rsidR="00691646" w:rsidRDefault="00691646">
            <w:pPr>
              <w:tabs>
                <w:tab w:val="left" w:pos="5580"/>
              </w:tabs>
              <w:spacing w:line="360" w:lineRule="auto"/>
              <w:jc w:val="left"/>
              <w:rPr>
                <w:rFonts w:ascii="仿宋_GB2312" w:eastAsia="仿宋_GB2312"/>
                <w:sz w:val="24"/>
                <w:szCs w:val="24"/>
              </w:rPr>
            </w:pPr>
          </w:p>
        </w:tc>
        <w:tc>
          <w:tcPr>
            <w:tcW w:w="1510" w:type="dxa"/>
          </w:tcPr>
          <w:p w14:paraId="476CF9F7" w14:textId="77777777" w:rsidR="00691646" w:rsidRDefault="00691646">
            <w:pPr>
              <w:tabs>
                <w:tab w:val="left" w:pos="5580"/>
              </w:tabs>
              <w:spacing w:line="360" w:lineRule="auto"/>
              <w:jc w:val="left"/>
              <w:rPr>
                <w:rFonts w:ascii="仿宋_GB2312" w:eastAsia="仿宋_GB2312"/>
                <w:sz w:val="24"/>
                <w:szCs w:val="24"/>
              </w:rPr>
            </w:pPr>
          </w:p>
        </w:tc>
      </w:tr>
      <w:tr w:rsidR="00691646" w14:paraId="57AD67FA" w14:textId="77777777">
        <w:tc>
          <w:tcPr>
            <w:tcW w:w="1011" w:type="dxa"/>
          </w:tcPr>
          <w:p w14:paraId="313EEA8D" w14:textId="77777777" w:rsidR="00691646" w:rsidRDefault="00691646">
            <w:pPr>
              <w:tabs>
                <w:tab w:val="left" w:pos="5580"/>
              </w:tabs>
              <w:spacing w:line="360" w:lineRule="auto"/>
              <w:jc w:val="left"/>
              <w:rPr>
                <w:rFonts w:ascii="仿宋_GB2312" w:eastAsia="仿宋_GB2312"/>
                <w:sz w:val="24"/>
                <w:szCs w:val="24"/>
              </w:rPr>
            </w:pPr>
          </w:p>
        </w:tc>
        <w:tc>
          <w:tcPr>
            <w:tcW w:w="2345" w:type="dxa"/>
          </w:tcPr>
          <w:p w14:paraId="55B8E934" w14:textId="77777777" w:rsidR="00691646" w:rsidRDefault="00691646">
            <w:pPr>
              <w:tabs>
                <w:tab w:val="left" w:pos="5580"/>
              </w:tabs>
              <w:spacing w:line="360" w:lineRule="auto"/>
              <w:jc w:val="left"/>
              <w:rPr>
                <w:rFonts w:ascii="仿宋_GB2312" w:eastAsia="仿宋_GB2312"/>
                <w:sz w:val="24"/>
                <w:szCs w:val="24"/>
              </w:rPr>
            </w:pPr>
          </w:p>
        </w:tc>
        <w:tc>
          <w:tcPr>
            <w:tcW w:w="4192" w:type="dxa"/>
          </w:tcPr>
          <w:p w14:paraId="31D762C2" w14:textId="77777777" w:rsidR="00691646" w:rsidRDefault="00691646">
            <w:pPr>
              <w:tabs>
                <w:tab w:val="left" w:pos="5580"/>
              </w:tabs>
              <w:spacing w:line="360" w:lineRule="auto"/>
              <w:jc w:val="left"/>
              <w:rPr>
                <w:rFonts w:ascii="仿宋_GB2312" w:eastAsia="仿宋_GB2312"/>
                <w:sz w:val="24"/>
                <w:szCs w:val="24"/>
              </w:rPr>
            </w:pPr>
          </w:p>
        </w:tc>
        <w:tc>
          <w:tcPr>
            <w:tcW w:w="2347" w:type="dxa"/>
          </w:tcPr>
          <w:p w14:paraId="2EF47169" w14:textId="77777777" w:rsidR="00691646" w:rsidRDefault="00691646">
            <w:pPr>
              <w:tabs>
                <w:tab w:val="left" w:pos="5580"/>
              </w:tabs>
              <w:spacing w:line="360" w:lineRule="auto"/>
              <w:jc w:val="left"/>
              <w:rPr>
                <w:rFonts w:ascii="仿宋_GB2312" w:eastAsia="仿宋_GB2312"/>
                <w:sz w:val="24"/>
                <w:szCs w:val="24"/>
              </w:rPr>
            </w:pPr>
          </w:p>
        </w:tc>
        <w:tc>
          <w:tcPr>
            <w:tcW w:w="1510" w:type="dxa"/>
          </w:tcPr>
          <w:p w14:paraId="72AFA72D" w14:textId="77777777" w:rsidR="00691646" w:rsidRDefault="00691646">
            <w:pPr>
              <w:tabs>
                <w:tab w:val="left" w:pos="5580"/>
              </w:tabs>
              <w:spacing w:line="360" w:lineRule="auto"/>
              <w:jc w:val="left"/>
              <w:rPr>
                <w:rFonts w:ascii="仿宋_GB2312" w:eastAsia="仿宋_GB2312"/>
                <w:sz w:val="24"/>
                <w:szCs w:val="24"/>
              </w:rPr>
            </w:pPr>
          </w:p>
        </w:tc>
      </w:tr>
      <w:tr w:rsidR="00691646" w14:paraId="4BDEA995" w14:textId="77777777">
        <w:tc>
          <w:tcPr>
            <w:tcW w:w="1011" w:type="dxa"/>
          </w:tcPr>
          <w:p w14:paraId="327ABAC3" w14:textId="77777777" w:rsidR="00691646" w:rsidRDefault="00691646">
            <w:pPr>
              <w:tabs>
                <w:tab w:val="left" w:pos="5580"/>
              </w:tabs>
              <w:spacing w:line="360" w:lineRule="auto"/>
              <w:jc w:val="left"/>
              <w:rPr>
                <w:rFonts w:ascii="仿宋_GB2312" w:eastAsia="仿宋_GB2312"/>
                <w:sz w:val="24"/>
                <w:szCs w:val="24"/>
              </w:rPr>
            </w:pPr>
          </w:p>
        </w:tc>
        <w:tc>
          <w:tcPr>
            <w:tcW w:w="2345" w:type="dxa"/>
          </w:tcPr>
          <w:p w14:paraId="295B959F" w14:textId="77777777" w:rsidR="00691646" w:rsidRDefault="00691646">
            <w:pPr>
              <w:tabs>
                <w:tab w:val="left" w:pos="5580"/>
              </w:tabs>
              <w:spacing w:line="360" w:lineRule="auto"/>
              <w:jc w:val="left"/>
              <w:rPr>
                <w:rFonts w:ascii="仿宋_GB2312" w:eastAsia="仿宋_GB2312"/>
                <w:sz w:val="24"/>
                <w:szCs w:val="24"/>
              </w:rPr>
            </w:pPr>
          </w:p>
        </w:tc>
        <w:tc>
          <w:tcPr>
            <w:tcW w:w="4192" w:type="dxa"/>
          </w:tcPr>
          <w:p w14:paraId="3987B2E1" w14:textId="77777777" w:rsidR="00691646" w:rsidRDefault="00691646">
            <w:pPr>
              <w:tabs>
                <w:tab w:val="left" w:pos="5580"/>
              </w:tabs>
              <w:spacing w:line="360" w:lineRule="auto"/>
              <w:jc w:val="left"/>
              <w:rPr>
                <w:rFonts w:ascii="仿宋_GB2312" w:eastAsia="仿宋_GB2312"/>
                <w:sz w:val="24"/>
                <w:szCs w:val="24"/>
              </w:rPr>
            </w:pPr>
          </w:p>
        </w:tc>
        <w:tc>
          <w:tcPr>
            <w:tcW w:w="2347" w:type="dxa"/>
          </w:tcPr>
          <w:p w14:paraId="25E62B78" w14:textId="77777777" w:rsidR="00691646" w:rsidRDefault="00691646">
            <w:pPr>
              <w:tabs>
                <w:tab w:val="left" w:pos="5580"/>
              </w:tabs>
              <w:spacing w:line="360" w:lineRule="auto"/>
              <w:jc w:val="left"/>
              <w:rPr>
                <w:rFonts w:ascii="仿宋_GB2312" w:eastAsia="仿宋_GB2312"/>
                <w:sz w:val="24"/>
                <w:szCs w:val="24"/>
              </w:rPr>
            </w:pPr>
          </w:p>
        </w:tc>
        <w:tc>
          <w:tcPr>
            <w:tcW w:w="1510" w:type="dxa"/>
          </w:tcPr>
          <w:p w14:paraId="0A1E6A3F" w14:textId="77777777" w:rsidR="00691646" w:rsidRDefault="00691646">
            <w:pPr>
              <w:tabs>
                <w:tab w:val="left" w:pos="5580"/>
              </w:tabs>
              <w:spacing w:line="360" w:lineRule="auto"/>
              <w:jc w:val="left"/>
              <w:rPr>
                <w:rFonts w:ascii="仿宋_GB2312" w:eastAsia="仿宋_GB2312"/>
                <w:sz w:val="24"/>
                <w:szCs w:val="24"/>
              </w:rPr>
            </w:pPr>
          </w:p>
        </w:tc>
      </w:tr>
      <w:tr w:rsidR="00691646" w14:paraId="328A1E0C" w14:textId="77777777">
        <w:tc>
          <w:tcPr>
            <w:tcW w:w="1011" w:type="dxa"/>
          </w:tcPr>
          <w:p w14:paraId="381CA9E6" w14:textId="77777777" w:rsidR="00691646" w:rsidRDefault="00691646">
            <w:pPr>
              <w:tabs>
                <w:tab w:val="left" w:pos="5580"/>
              </w:tabs>
              <w:spacing w:line="360" w:lineRule="auto"/>
              <w:jc w:val="left"/>
              <w:rPr>
                <w:rFonts w:ascii="仿宋_GB2312" w:eastAsia="仿宋_GB2312"/>
                <w:sz w:val="24"/>
                <w:szCs w:val="24"/>
              </w:rPr>
            </w:pPr>
          </w:p>
        </w:tc>
        <w:tc>
          <w:tcPr>
            <w:tcW w:w="2345" w:type="dxa"/>
          </w:tcPr>
          <w:p w14:paraId="3EAE9E31" w14:textId="77777777" w:rsidR="00691646" w:rsidRDefault="00691646">
            <w:pPr>
              <w:tabs>
                <w:tab w:val="left" w:pos="5580"/>
              </w:tabs>
              <w:spacing w:line="360" w:lineRule="auto"/>
              <w:jc w:val="left"/>
              <w:rPr>
                <w:rFonts w:ascii="仿宋_GB2312" w:eastAsia="仿宋_GB2312"/>
                <w:sz w:val="24"/>
                <w:szCs w:val="24"/>
              </w:rPr>
            </w:pPr>
          </w:p>
        </w:tc>
        <w:tc>
          <w:tcPr>
            <w:tcW w:w="4192" w:type="dxa"/>
          </w:tcPr>
          <w:p w14:paraId="4BF79C23" w14:textId="77777777" w:rsidR="00691646" w:rsidRDefault="00691646">
            <w:pPr>
              <w:tabs>
                <w:tab w:val="left" w:pos="5580"/>
              </w:tabs>
              <w:spacing w:line="360" w:lineRule="auto"/>
              <w:jc w:val="left"/>
              <w:rPr>
                <w:rFonts w:ascii="仿宋_GB2312" w:eastAsia="仿宋_GB2312"/>
                <w:sz w:val="24"/>
                <w:szCs w:val="24"/>
              </w:rPr>
            </w:pPr>
          </w:p>
        </w:tc>
        <w:tc>
          <w:tcPr>
            <w:tcW w:w="2347" w:type="dxa"/>
          </w:tcPr>
          <w:p w14:paraId="752DB87D" w14:textId="77777777" w:rsidR="00691646" w:rsidRDefault="00691646">
            <w:pPr>
              <w:tabs>
                <w:tab w:val="left" w:pos="5580"/>
              </w:tabs>
              <w:spacing w:line="360" w:lineRule="auto"/>
              <w:jc w:val="left"/>
              <w:rPr>
                <w:rFonts w:ascii="仿宋_GB2312" w:eastAsia="仿宋_GB2312"/>
                <w:sz w:val="24"/>
                <w:szCs w:val="24"/>
              </w:rPr>
            </w:pPr>
          </w:p>
        </w:tc>
        <w:tc>
          <w:tcPr>
            <w:tcW w:w="1510" w:type="dxa"/>
          </w:tcPr>
          <w:p w14:paraId="760B8214" w14:textId="77777777" w:rsidR="00691646" w:rsidRDefault="00691646">
            <w:pPr>
              <w:tabs>
                <w:tab w:val="left" w:pos="5580"/>
              </w:tabs>
              <w:spacing w:line="360" w:lineRule="auto"/>
              <w:jc w:val="left"/>
              <w:rPr>
                <w:rFonts w:ascii="仿宋_GB2312" w:eastAsia="仿宋_GB2312"/>
                <w:sz w:val="24"/>
                <w:szCs w:val="24"/>
              </w:rPr>
            </w:pPr>
          </w:p>
        </w:tc>
      </w:tr>
    </w:tbl>
    <w:p w14:paraId="77AF71AC" w14:textId="77777777" w:rsidR="00691646" w:rsidRDefault="00691646">
      <w:pPr>
        <w:tabs>
          <w:tab w:val="left" w:pos="5580"/>
        </w:tabs>
        <w:spacing w:line="360" w:lineRule="auto"/>
        <w:jc w:val="left"/>
        <w:rPr>
          <w:rFonts w:ascii="仿宋_GB2312" w:eastAsia="仿宋_GB2312"/>
          <w:sz w:val="24"/>
          <w:szCs w:val="24"/>
        </w:rPr>
      </w:pPr>
    </w:p>
    <w:p w14:paraId="20A8BFFC" w14:textId="77777777" w:rsidR="00691646" w:rsidRDefault="00691646">
      <w:pPr>
        <w:pStyle w:val="ab"/>
        <w:spacing w:line="360" w:lineRule="auto"/>
        <w:jc w:val="left"/>
        <w:rPr>
          <w:rFonts w:ascii="仿宋_GB2312" w:eastAsia="仿宋_GB2312"/>
          <w:sz w:val="24"/>
          <w:szCs w:val="24"/>
        </w:rPr>
      </w:pPr>
    </w:p>
    <w:p w14:paraId="04D9DAA0" w14:textId="77777777" w:rsidR="00691646" w:rsidRDefault="00557E3F">
      <w:pPr>
        <w:pStyle w:val="ab"/>
        <w:spacing w:line="360" w:lineRule="auto"/>
        <w:jc w:val="left"/>
        <w:rPr>
          <w:rFonts w:ascii="仿宋_GB2312" w:eastAsia="仿宋_GB2312"/>
          <w:sz w:val="24"/>
          <w:szCs w:val="24"/>
        </w:rPr>
      </w:pPr>
      <w:r>
        <w:rPr>
          <w:rFonts w:ascii="仿宋_GB2312" w:eastAsia="仿宋_GB2312" w:hint="eastAsia"/>
          <w:sz w:val="24"/>
          <w:szCs w:val="24"/>
        </w:rPr>
        <w:t>投标人授权代表签字：</w:t>
      </w:r>
      <w:r>
        <w:rPr>
          <w:rFonts w:ascii="仿宋_GB2312" w:eastAsia="仿宋_GB2312" w:hAnsi="宋体" w:hint="eastAsia"/>
          <w:sz w:val="24"/>
          <w:szCs w:val="24"/>
          <w:u w:val="single"/>
        </w:rPr>
        <w:t xml:space="preserve">              </w:t>
      </w:r>
      <w:r>
        <w:rPr>
          <w:rFonts w:ascii="仿宋_GB2312" w:eastAsia="仿宋_GB2312" w:hint="eastAsia"/>
          <w:sz w:val="24"/>
          <w:szCs w:val="24"/>
        </w:rPr>
        <w:tab/>
        <w:t xml:space="preserve">                     </w:t>
      </w:r>
    </w:p>
    <w:p w14:paraId="34A4E8D1" w14:textId="77777777" w:rsidR="00691646" w:rsidRDefault="00557E3F">
      <w:pPr>
        <w:pStyle w:val="ab"/>
        <w:tabs>
          <w:tab w:val="left" w:pos="5580"/>
        </w:tabs>
        <w:spacing w:line="360" w:lineRule="auto"/>
        <w:jc w:val="left"/>
        <w:rPr>
          <w:rFonts w:ascii="仿宋_GB2312" w:eastAsia="仿宋_GB2312"/>
          <w:sz w:val="24"/>
          <w:szCs w:val="24"/>
        </w:rPr>
      </w:pPr>
      <w:r>
        <w:rPr>
          <w:rFonts w:ascii="仿宋_GB2312" w:eastAsia="仿宋_GB2312" w:hint="eastAsia"/>
          <w:sz w:val="24"/>
          <w:szCs w:val="24"/>
        </w:rPr>
        <w:t>投标人(公章):</w:t>
      </w:r>
      <w:r>
        <w:rPr>
          <w:rFonts w:ascii="仿宋_GB2312" w:eastAsia="仿宋_GB2312" w:hAnsi="宋体" w:hint="eastAsia"/>
          <w:sz w:val="24"/>
          <w:szCs w:val="24"/>
          <w:u w:val="single"/>
        </w:rPr>
        <w:t xml:space="preserve">             </w:t>
      </w:r>
      <w:r>
        <w:rPr>
          <w:rFonts w:ascii="仿宋_GB2312" w:eastAsia="仿宋_GB2312" w:hint="eastAsia"/>
          <w:sz w:val="24"/>
          <w:szCs w:val="24"/>
        </w:rPr>
        <w:tab/>
      </w:r>
      <w:r>
        <w:rPr>
          <w:rFonts w:ascii="仿宋_GB2312" w:eastAsia="仿宋_GB2312" w:hint="eastAsia"/>
          <w:sz w:val="24"/>
          <w:szCs w:val="24"/>
        </w:rPr>
        <w:tab/>
      </w:r>
    </w:p>
    <w:p w14:paraId="358478B6" w14:textId="77777777" w:rsidR="00691646" w:rsidRDefault="00557E3F">
      <w:pPr>
        <w:spacing w:line="360" w:lineRule="auto"/>
        <w:jc w:val="left"/>
        <w:rPr>
          <w:rFonts w:ascii="仿宋_GB2312" w:eastAsia="仿宋_GB2312" w:hAnsi="宋体"/>
          <w:b/>
          <w:sz w:val="24"/>
          <w:szCs w:val="24"/>
        </w:rPr>
      </w:pPr>
      <w:r>
        <w:rPr>
          <w:rFonts w:ascii="仿宋_GB2312" w:eastAsia="仿宋_GB2312" w:hAnsi="宋体" w:hint="eastAsia"/>
          <w:b/>
          <w:sz w:val="24"/>
          <w:szCs w:val="24"/>
        </w:rPr>
        <w:br w:type="page"/>
      </w:r>
      <w:bookmarkStart w:id="208" w:name="_Toc332808336"/>
      <w:bookmarkStart w:id="209" w:name="_Toc332808028"/>
      <w:r>
        <w:rPr>
          <w:rFonts w:ascii="仿宋_GB2312" w:eastAsia="仿宋_GB2312" w:hAnsi="宋体" w:hint="eastAsia"/>
          <w:b/>
          <w:sz w:val="24"/>
          <w:szCs w:val="24"/>
        </w:rPr>
        <w:lastRenderedPageBreak/>
        <w:t>附件5 商务条款偏离表</w:t>
      </w:r>
      <w:bookmarkEnd w:id="208"/>
      <w:bookmarkEnd w:id="209"/>
    </w:p>
    <w:p w14:paraId="3617AF57" w14:textId="77777777" w:rsidR="00691646" w:rsidRDefault="00691646">
      <w:pPr>
        <w:pStyle w:val="ab"/>
        <w:spacing w:line="360" w:lineRule="auto"/>
        <w:jc w:val="left"/>
        <w:rPr>
          <w:rFonts w:ascii="仿宋_GB2312" w:eastAsia="仿宋_GB2312"/>
          <w:sz w:val="24"/>
          <w:szCs w:val="24"/>
        </w:rPr>
      </w:pPr>
    </w:p>
    <w:p w14:paraId="45AE728C" w14:textId="77777777" w:rsidR="00691646" w:rsidRDefault="00557E3F">
      <w:pPr>
        <w:pStyle w:val="ab"/>
        <w:spacing w:line="360" w:lineRule="auto"/>
        <w:jc w:val="left"/>
        <w:rPr>
          <w:rFonts w:ascii="仿宋_GB2312" w:eastAsia="仿宋_GB2312"/>
          <w:sz w:val="24"/>
          <w:szCs w:val="24"/>
        </w:rPr>
      </w:pPr>
      <w:r>
        <w:rPr>
          <w:rFonts w:ascii="仿宋_GB2312" w:eastAsia="仿宋_GB2312" w:hint="eastAsia"/>
          <w:sz w:val="24"/>
          <w:szCs w:val="24"/>
        </w:rPr>
        <w:t>投标人名称:</w:t>
      </w:r>
      <w:r>
        <w:rPr>
          <w:rFonts w:ascii="仿宋_GB2312" w:eastAsia="仿宋_GB2312" w:hAnsi="宋体" w:hint="eastAsia"/>
          <w:sz w:val="24"/>
          <w:szCs w:val="24"/>
          <w:u w:val="single"/>
        </w:rPr>
        <w:t xml:space="preserve">         </w:t>
      </w:r>
      <w:r>
        <w:rPr>
          <w:rFonts w:ascii="仿宋_GB2312" w:eastAsia="仿宋_GB2312" w:hint="eastAsia"/>
          <w:sz w:val="24"/>
          <w:szCs w:val="24"/>
        </w:rPr>
        <w:t xml:space="preserve">      项目编号:</w:t>
      </w:r>
      <w:r>
        <w:rPr>
          <w:rFonts w:ascii="仿宋_GB2312" w:eastAsia="仿宋_GB2312" w:hAnsi="宋体" w:hint="eastAsia"/>
          <w:sz w:val="24"/>
          <w:szCs w:val="24"/>
          <w:u w:val="single"/>
        </w:rPr>
        <w:t xml:space="preserve">        </w:t>
      </w:r>
      <w:r>
        <w:rPr>
          <w:rFonts w:ascii="仿宋_GB2312" w:eastAsia="仿宋_GB2312" w:hint="eastAsia"/>
          <w:sz w:val="24"/>
          <w:szCs w:val="24"/>
        </w:rPr>
        <w:t xml:space="preserve">      </w:t>
      </w:r>
      <w:r>
        <w:rPr>
          <w:rFonts w:ascii="仿宋_GB2312" w:eastAsia="仿宋_GB2312"/>
          <w:color w:val="FF0000"/>
          <w:sz w:val="24"/>
          <w:szCs w:val="24"/>
        </w:rPr>
        <w:t xml:space="preserve"> </w:t>
      </w:r>
    </w:p>
    <w:p w14:paraId="506D4BCF" w14:textId="77777777" w:rsidR="00691646" w:rsidRDefault="00691646">
      <w:pPr>
        <w:pStyle w:val="ab"/>
        <w:spacing w:line="360" w:lineRule="auto"/>
        <w:jc w:val="left"/>
        <w:rPr>
          <w:rFonts w:ascii="仿宋_GB2312" w:eastAsia="仿宋_GB2312"/>
          <w:sz w:val="24"/>
          <w:szCs w:val="24"/>
        </w:rPr>
      </w:pPr>
    </w:p>
    <w:tbl>
      <w:tblPr>
        <w:tblW w:w="92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14"/>
        <w:gridCol w:w="3597"/>
        <w:gridCol w:w="1683"/>
        <w:gridCol w:w="900"/>
      </w:tblGrid>
      <w:tr w:rsidR="00691646" w14:paraId="5062519E" w14:textId="77777777">
        <w:trPr>
          <w:trHeight w:val="485"/>
        </w:trPr>
        <w:tc>
          <w:tcPr>
            <w:tcW w:w="852" w:type="dxa"/>
            <w:vAlign w:val="center"/>
          </w:tcPr>
          <w:p w14:paraId="0C023412" w14:textId="77777777" w:rsidR="00691646" w:rsidRDefault="00557E3F">
            <w:pPr>
              <w:pStyle w:val="ab"/>
              <w:spacing w:line="360" w:lineRule="auto"/>
              <w:jc w:val="left"/>
              <w:rPr>
                <w:rFonts w:ascii="仿宋_GB2312" w:eastAsia="仿宋_GB2312"/>
                <w:kern w:val="2"/>
                <w:sz w:val="24"/>
                <w:szCs w:val="24"/>
              </w:rPr>
            </w:pPr>
            <w:r>
              <w:rPr>
                <w:rFonts w:ascii="仿宋_GB2312" w:eastAsia="仿宋_GB2312" w:hint="eastAsia"/>
                <w:kern w:val="2"/>
                <w:sz w:val="24"/>
                <w:szCs w:val="24"/>
              </w:rPr>
              <w:t>序号</w:t>
            </w:r>
          </w:p>
        </w:tc>
        <w:tc>
          <w:tcPr>
            <w:tcW w:w="2214" w:type="dxa"/>
            <w:vAlign w:val="center"/>
          </w:tcPr>
          <w:p w14:paraId="4B945148" w14:textId="77777777" w:rsidR="00691646" w:rsidRDefault="00557E3F">
            <w:pPr>
              <w:pStyle w:val="ab"/>
              <w:spacing w:line="360" w:lineRule="auto"/>
              <w:jc w:val="left"/>
              <w:rPr>
                <w:rFonts w:ascii="仿宋_GB2312" w:eastAsia="仿宋_GB2312"/>
                <w:kern w:val="2"/>
                <w:sz w:val="24"/>
                <w:szCs w:val="24"/>
              </w:rPr>
            </w:pPr>
            <w:r>
              <w:rPr>
                <w:rFonts w:ascii="仿宋_GB2312" w:eastAsia="仿宋_GB2312" w:hint="eastAsia"/>
                <w:kern w:val="2"/>
                <w:sz w:val="24"/>
                <w:szCs w:val="24"/>
              </w:rPr>
              <w:t>招标文件页码</w:t>
            </w:r>
          </w:p>
          <w:p w14:paraId="13FF2095" w14:textId="77777777" w:rsidR="00691646" w:rsidRDefault="00557E3F">
            <w:pPr>
              <w:pStyle w:val="ab"/>
              <w:spacing w:line="360" w:lineRule="auto"/>
              <w:jc w:val="left"/>
              <w:rPr>
                <w:rFonts w:ascii="仿宋_GB2312" w:eastAsia="仿宋_GB2312"/>
                <w:kern w:val="2"/>
                <w:sz w:val="24"/>
                <w:szCs w:val="24"/>
              </w:rPr>
            </w:pPr>
            <w:r>
              <w:rPr>
                <w:rFonts w:ascii="仿宋_GB2312" w:eastAsia="仿宋_GB2312" w:hint="eastAsia"/>
                <w:kern w:val="2"/>
                <w:sz w:val="24"/>
                <w:szCs w:val="24"/>
              </w:rPr>
              <w:t>及条款号</w:t>
            </w:r>
          </w:p>
        </w:tc>
        <w:tc>
          <w:tcPr>
            <w:tcW w:w="3597" w:type="dxa"/>
            <w:vAlign w:val="center"/>
          </w:tcPr>
          <w:p w14:paraId="3D91BD69" w14:textId="77777777" w:rsidR="00691646" w:rsidRDefault="00557E3F">
            <w:pPr>
              <w:pStyle w:val="ab"/>
              <w:spacing w:line="360" w:lineRule="auto"/>
              <w:jc w:val="left"/>
              <w:rPr>
                <w:rFonts w:ascii="仿宋_GB2312" w:eastAsia="仿宋_GB2312"/>
                <w:kern w:val="2"/>
                <w:sz w:val="24"/>
                <w:szCs w:val="24"/>
              </w:rPr>
            </w:pPr>
            <w:r>
              <w:rPr>
                <w:rFonts w:ascii="仿宋_GB2312" w:eastAsia="仿宋_GB2312" w:hint="eastAsia"/>
                <w:kern w:val="2"/>
                <w:sz w:val="24"/>
                <w:szCs w:val="24"/>
              </w:rPr>
              <w:t>投标文件的商务条款应答</w:t>
            </w:r>
          </w:p>
        </w:tc>
        <w:tc>
          <w:tcPr>
            <w:tcW w:w="1683" w:type="dxa"/>
            <w:vAlign w:val="center"/>
          </w:tcPr>
          <w:p w14:paraId="1B1C3159" w14:textId="77777777" w:rsidR="00691646" w:rsidRDefault="00557E3F">
            <w:pPr>
              <w:pStyle w:val="ab"/>
              <w:spacing w:line="360" w:lineRule="auto"/>
              <w:jc w:val="left"/>
              <w:rPr>
                <w:rFonts w:ascii="仿宋_GB2312" w:eastAsia="仿宋_GB2312"/>
                <w:kern w:val="2"/>
                <w:sz w:val="24"/>
                <w:szCs w:val="24"/>
              </w:rPr>
            </w:pPr>
            <w:r>
              <w:rPr>
                <w:rFonts w:ascii="仿宋_GB2312" w:eastAsia="仿宋_GB2312" w:hint="eastAsia"/>
                <w:kern w:val="2"/>
                <w:sz w:val="24"/>
                <w:szCs w:val="24"/>
              </w:rPr>
              <w:t>偏离</w:t>
            </w:r>
          </w:p>
          <w:p w14:paraId="239DF2C2" w14:textId="77777777" w:rsidR="00691646" w:rsidRDefault="00557E3F">
            <w:pPr>
              <w:pStyle w:val="ab"/>
              <w:spacing w:line="360" w:lineRule="auto"/>
              <w:jc w:val="left"/>
              <w:rPr>
                <w:rFonts w:ascii="仿宋_GB2312" w:eastAsia="仿宋_GB2312"/>
                <w:kern w:val="2"/>
                <w:sz w:val="24"/>
                <w:szCs w:val="24"/>
              </w:rPr>
            </w:pPr>
            <w:r>
              <w:rPr>
                <w:rFonts w:ascii="仿宋_GB2312" w:eastAsia="仿宋_GB2312" w:hint="eastAsia"/>
                <w:kern w:val="2"/>
                <w:sz w:val="24"/>
                <w:szCs w:val="24"/>
              </w:rPr>
              <w:t>（正/负/无）</w:t>
            </w:r>
          </w:p>
        </w:tc>
        <w:tc>
          <w:tcPr>
            <w:tcW w:w="900" w:type="dxa"/>
            <w:vAlign w:val="center"/>
          </w:tcPr>
          <w:p w14:paraId="7D76C4A1" w14:textId="77777777" w:rsidR="00691646" w:rsidRDefault="00557E3F">
            <w:pPr>
              <w:pStyle w:val="ab"/>
              <w:spacing w:line="360" w:lineRule="auto"/>
              <w:jc w:val="left"/>
              <w:rPr>
                <w:rFonts w:ascii="仿宋_GB2312" w:eastAsia="仿宋_GB2312"/>
                <w:kern w:val="2"/>
                <w:sz w:val="24"/>
                <w:szCs w:val="24"/>
              </w:rPr>
            </w:pPr>
            <w:r>
              <w:rPr>
                <w:rFonts w:ascii="仿宋_GB2312" w:eastAsia="仿宋_GB2312" w:hint="eastAsia"/>
                <w:kern w:val="2"/>
                <w:sz w:val="24"/>
                <w:szCs w:val="24"/>
              </w:rPr>
              <w:t>说明</w:t>
            </w:r>
          </w:p>
        </w:tc>
      </w:tr>
      <w:tr w:rsidR="00691646" w14:paraId="50ABDD03" w14:textId="77777777">
        <w:trPr>
          <w:trHeight w:val="485"/>
        </w:trPr>
        <w:tc>
          <w:tcPr>
            <w:tcW w:w="852" w:type="dxa"/>
          </w:tcPr>
          <w:p w14:paraId="66E2016C" w14:textId="77777777" w:rsidR="00691646" w:rsidRDefault="00691646">
            <w:pPr>
              <w:pStyle w:val="ab"/>
              <w:spacing w:line="360" w:lineRule="auto"/>
              <w:jc w:val="left"/>
              <w:rPr>
                <w:rFonts w:ascii="仿宋_GB2312" w:eastAsia="仿宋_GB2312"/>
                <w:kern w:val="2"/>
                <w:sz w:val="24"/>
                <w:szCs w:val="24"/>
              </w:rPr>
            </w:pPr>
          </w:p>
        </w:tc>
        <w:tc>
          <w:tcPr>
            <w:tcW w:w="2214" w:type="dxa"/>
          </w:tcPr>
          <w:p w14:paraId="075D8313" w14:textId="77777777" w:rsidR="00691646" w:rsidRDefault="00691646">
            <w:pPr>
              <w:pStyle w:val="ab"/>
              <w:spacing w:line="360" w:lineRule="auto"/>
              <w:jc w:val="left"/>
              <w:rPr>
                <w:rFonts w:ascii="仿宋_GB2312" w:eastAsia="仿宋_GB2312"/>
                <w:kern w:val="2"/>
                <w:sz w:val="24"/>
                <w:szCs w:val="24"/>
              </w:rPr>
            </w:pPr>
          </w:p>
        </w:tc>
        <w:tc>
          <w:tcPr>
            <w:tcW w:w="3597" w:type="dxa"/>
          </w:tcPr>
          <w:p w14:paraId="297A2687" w14:textId="77777777" w:rsidR="00691646" w:rsidRDefault="00691646">
            <w:pPr>
              <w:pStyle w:val="ab"/>
              <w:spacing w:line="360" w:lineRule="auto"/>
              <w:jc w:val="left"/>
              <w:rPr>
                <w:rFonts w:ascii="仿宋_GB2312" w:eastAsia="仿宋_GB2312"/>
                <w:kern w:val="2"/>
                <w:sz w:val="24"/>
                <w:szCs w:val="24"/>
              </w:rPr>
            </w:pPr>
          </w:p>
        </w:tc>
        <w:tc>
          <w:tcPr>
            <w:tcW w:w="1683" w:type="dxa"/>
          </w:tcPr>
          <w:p w14:paraId="4E24CC7A" w14:textId="77777777" w:rsidR="00691646" w:rsidRDefault="00691646">
            <w:pPr>
              <w:pStyle w:val="ab"/>
              <w:spacing w:line="360" w:lineRule="auto"/>
              <w:jc w:val="left"/>
              <w:rPr>
                <w:rFonts w:ascii="仿宋_GB2312" w:eastAsia="仿宋_GB2312"/>
                <w:kern w:val="2"/>
                <w:sz w:val="24"/>
                <w:szCs w:val="24"/>
              </w:rPr>
            </w:pPr>
          </w:p>
        </w:tc>
        <w:tc>
          <w:tcPr>
            <w:tcW w:w="900" w:type="dxa"/>
          </w:tcPr>
          <w:p w14:paraId="74C55070" w14:textId="77777777" w:rsidR="00691646" w:rsidRDefault="00691646">
            <w:pPr>
              <w:pStyle w:val="ab"/>
              <w:spacing w:line="360" w:lineRule="auto"/>
              <w:jc w:val="left"/>
              <w:rPr>
                <w:rFonts w:ascii="仿宋_GB2312" w:eastAsia="仿宋_GB2312"/>
                <w:kern w:val="2"/>
                <w:sz w:val="24"/>
                <w:szCs w:val="24"/>
              </w:rPr>
            </w:pPr>
          </w:p>
        </w:tc>
      </w:tr>
      <w:tr w:rsidR="00691646" w14:paraId="17955D87" w14:textId="77777777">
        <w:trPr>
          <w:trHeight w:val="485"/>
        </w:trPr>
        <w:tc>
          <w:tcPr>
            <w:tcW w:w="852" w:type="dxa"/>
          </w:tcPr>
          <w:p w14:paraId="6C4A8D89" w14:textId="77777777" w:rsidR="00691646" w:rsidRDefault="00691646">
            <w:pPr>
              <w:pStyle w:val="ab"/>
              <w:spacing w:line="360" w:lineRule="auto"/>
              <w:jc w:val="left"/>
              <w:rPr>
                <w:rFonts w:ascii="仿宋_GB2312" w:eastAsia="仿宋_GB2312"/>
                <w:kern w:val="2"/>
                <w:sz w:val="24"/>
                <w:szCs w:val="24"/>
              </w:rPr>
            </w:pPr>
          </w:p>
        </w:tc>
        <w:tc>
          <w:tcPr>
            <w:tcW w:w="2214" w:type="dxa"/>
          </w:tcPr>
          <w:p w14:paraId="0324AB9F" w14:textId="77777777" w:rsidR="00691646" w:rsidRDefault="00691646">
            <w:pPr>
              <w:pStyle w:val="ab"/>
              <w:spacing w:line="360" w:lineRule="auto"/>
              <w:jc w:val="left"/>
              <w:rPr>
                <w:rFonts w:ascii="仿宋_GB2312" w:eastAsia="仿宋_GB2312"/>
                <w:kern w:val="2"/>
                <w:sz w:val="24"/>
                <w:szCs w:val="24"/>
              </w:rPr>
            </w:pPr>
          </w:p>
        </w:tc>
        <w:tc>
          <w:tcPr>
            <w:tcW w:w="3597" w:type="dxa"/>
          </w:tcPr>
          <w:p w14:paraId="30D8A723" w14:textId="77777777" w:rsidR="00691646" w:rsidRDefault="00691646">
            <w:pPr>
              <w:pStyle w:val="ab"/>
              <w:spacing w:line="360" w:lineRule="auto"/>
              <w:jc w:val="left"/>
              <w:rPr>
                <w:rFonts w:ascii="仿宋_GB2312" w:eastAsia="仿宋_GB2312"/>
                <w:kern w:val="2"/>
                <w:sz w:val="24"/>
                <w:szCs w:val="24"/>
              </w:rPr>
            </w:pPr>
          </w:p>
        </w:tc>
        <w:tc>
          <w:tcPr>
            <w:tcW w:w="1683" w:type="dxa"/>
          </w:tcPr>
          <w:p w14:paraId="0290C249" w14:textId="77777777" w:rsidR="00691646" w:rsidRDefault="00691646">
            <w:pPr>
              <w:pStyle w:val="ab"/>
              <w:spacing w:line="360" w:lineRule="auto"/>
              <w:jc w:val="left"/>
              <w:rPr>
                <w:rFonts w:ascii="仿宋_GB2312" w:eastAsia="仿宋_GB2312"/>
                <w:kern w:val="2"/>
                <w:sz w:val="24"/>
                <w:szCs w:val="24"/>
              </w:rPr>
            </w:pPr>
          </w:p>
        </w:tc>
        <w:tc>
          <w:tcPr>
            <w:tcW w:w="900" w:type="dxa"/>
          </w:tcPr>
          <w:p w14:paraId="067A2977" w14:textId="77777777" w:rsidR="00691646" w:rsidRDefault="00691646">
            <w:pPr>
              <w:pStyle w:val="ab"/>
              <w:spacing w:line="360" w:lineRule="auto"/>
              <w:jc w:val="left"/>
              <w:rPr>
                <w:rFonts w:ascii="仿宋_GB2312" w:eastAsia="仿宋_GB2312"/>
                <w:kern w:val="2"/>
                <w:sz w:val="24"/>
                <w:szCs w:val="24"/>
              </w:rPr>
            </w:pPr>
          </w:p>
        </w:tc>
      </w:tr>
      <w:tr w:rsidR="00691646" w14:paraId="10246480" w14:textId="77777777">
        <w:trPr>
          <w:trHeight w:val="485"/>
        </w:trPr>
        <w:tc>
          <w:tcPr>
            <w:tcW w:w="852" w:type="dxa"/>
          </w:tcPr>
          <w:p w14:paraId="5831BD5A" w14:textId="77777777" w:rsidR="00691646" w:rsidRDefault="00691646">
            <w:pPr>
              <w:pStyle w:val="ab"/>
              <w:spacing w:line="360" w:lineRule="auto"/>
              <w:jc w:val="left"/>
              <w:rPr>
                <w:rFonts w:ascii="仿宋_GB2312" w:eastAsia="仿宋_GB2312"/>
                <w:kern w:val="2"/>
                <w:sz w:val="24"/>
                <w:szCs w:val="24"/>
              </w:rPr>
            </w:pPr>
          </w:p>
        </w:tc>
        <w:tc>
          <w:tcPr>
            <w:tcW w:w="2214" w:type="dxa"/>
          </w:tcPr>
          <w:p w14:paraId="073A14EE" w14:textId="77777777" w:rsidR="00691646" w:rsidRDefault="00691646">
            <w:pPr>
              <w:pStyle w:val="ab"/>
              <w:spacing w:line="360" w:lineRule="auto"/>
              <w:jc w:val="left"/>
              <w:rPr>
                <w:rFonts w:ascii="仿宋_GB2312" w:eastAsia="仿宋_GB2312"/>
                <w:kern w:val="2"/>
                <w:sz w:val="24"/>
                <w:szCs w:val="24"/>
              </w:rPr>
            </w:pPr>
          </w:p>
        </w:tc>
        <w:tc>
          <w:tcPr>
            <w:tcW w:w="3597" w:type="dxa"/>
          </w:tcPr>
          <w:p w14:paraId="5A41A78E" w14:textId="77777777" w:rsidR="00691646" w:rsidRDefault="00691646">
            <w:pPr>
              <w:pStyle w:val="ab"/>
              <w:spacing w:line="360" w:lineRule="auto"/>
              <w:jc w:val="left"/>
              <w:rPr>
                <w:rFonts w:ascii="仿宋_GB2312" w:eastAsia="仿宋_GB2312"/>
                <w:kern w:val="2"/>
                <w:sz w:val="24"/>
                <w:szCs w:val="24"/>
              </w:rPr>
            </w:pPr>
          </w:p>
        </w:tc>
        <w:tc>
          <w:tcPr>
            <w:tcW w:w="1683" w:type="dxa"/>
          </w:tcPr>
          <w:p w14:paraId="23C5DC29" w14:textId="77777777" w:rsidR="00691646" w:rsidRDefault="00691646">
            <w:pPr>
              <w:pStyle w:val="ab"/>
              <w:spacing w:line="360" w:lineRule="auto"/>
              <w:jc w:val="left"/>
              <w:rPr>
                <w:rFonts w:ascii="仿宋_GB2312" w:eastAsia="仿宋_GB2312"/>
                <w:kern w:val="2"/>
                <w:sz w:val="24"/>
                <w:szCs w:val="24"/>
              </w:rPr>
            </w:pPr>
          </w:p>
        </w:tc>
        <w:tc>
          <w:tcPr>
            <w:tcW w:w="900" w:type="dxa"/>
          </w:tcPr>
          <w:p w14:paraId="789BE81C" w14:textId="77777777" w:rsidR="00691646" w:rsidRDefault="00691646">
            <w:pPr>
              <w:pStyle w:val="ab"/>
              <w:spacing w:line="360" w:lineRule="auto"/>
              <w:jc w:val="left"/>
              <w:rPr>
                <w:rFonts w:ascii="仿宋_GB2312" w:eastAsia="仿宋_GB2312"/>
                <w:kern w:val="2"/>
                <w:sz w:val="24"/>
                <w:szCs w:val="24"/>
              </w:rPr>
            </w:pPr>
          </w:p>
        </w:tc>
      </w:tr>
      <w:tr w:rsidR="00691646" w14:paraId="5B6C1180" w14:textId="77777777">
        <w:trPr>
          <w:trHeight w:val="485"/>
        </w:trPr>
        <w:tc>
          <w:tcPr>
            <w:tcW w:w="852" w:type="dxa"/>
          </w:tcPr>
          <w:p w14:paraId="5F302C62" w14:textId="77777777" w:rsidR="00691646" w:rsidRDefault="00691646">
            <w:pPr>
              <w:pStyle w:val="ab"/>
              <w:spacing w:line="360" w:lineRule="auto"/>
              <w:jc w:val="left"/>
              <w:rPr>
                <w:rFonts w:ascii="仿宋_GB2312" w:eastAsia="仿宋_GB2312"/>
                <w:kern w:val="2"/>
                <w:sz w:val="24"/>
                <w:szCs w:val="24"/>
              </w:rPr>
            </w:pPr>
          </w:p>
        </w:tc>
        <w:tc>
          <w:tcPr>
            <w:tcW w:w="2214" w:type="dxa"/>
          </w:tcPr>
          <w:p w14:paraId="56239A0B" w14:textId="77777777" w:rsidR="00691646" w:rsidRDefault="00691646">
            <w:pPr>
              <w:pStyle w:val="ab"/>
              <w:spacing w:line="360" w:lineRule="auto"/>
              <w:jc w:val="left"/>
              <w:rPr>
                <w:rFonts w:ascii="仿宋_GB2312" w:eastAsia="仿宋_GB2312"/>
                <w:kern w:val="2"/>
                <w:sz w:val="24"/>
                <w:szCs w:val="24"/>
              </w:rPr>
            </w:pPr>
          </w:p>
        </w:tc>
        <w:tc>
          <w:tcPr>
            <w:tcW w:w="3597" w:type="dxa"/>
          </w:tcPr>
          <w:p w14:paraId="2ED98E29" w14:textId="77777777" w:rsidR="00691646" w:rsidRDefault="00691646">
            <w:pPr>
              <w:pStyle w:val="ab"/>
              <w:spacing w:line="360" w:lineRule="auto"/>
              <w:jc w:val="left"/>
              <w:rPr>
                <w:rFonts w:ascii="仿宋_GB2312" w:eastAsia="仿宋_GB2312"/>
                <w:kern w:val="2"/>
                <w:sz w:val="24"/>
                <w:szCs w:val="24"/>
              </w:rPr>
            </w:pPr>
          </w:p>
        </w:tc>
        <w:tc>
          <w:tcPr>
            <w:tcW w:w="1683" w:type="dxa"/>
          </w:tcPr>
          <w:p w14:paraId="6B2F7F87" w14:textId="77777777" w:rsidR="00691646" w:rsidRDefault="00691646">
            <w:pPr>
              <w:pStyle w:val="ab"/>
              <w:spacing w:line="360" w:lineRule="auto"/>
              <w:jc w:val="left"/>
              <w:rPr>
                <w:rFonts w:ascii="仿宋_GB2312" w:eastAsia="仿宋_GB2312"/>
                <w:kern w:val="2"/>
                <w:sz w:val="24"/>
                <w:szCs w:val="24"/>
              </w:rPr>
            </w:pPr>
          </w:p>
        </w:tc>
        <w:tc>
          <w:tcPr>
            <w:tcW w:w="900" w:type="dxa"/>
          </w:tcPr>
          <w:p w14:paraId="183C4692" w14:textId="77777777" w:rsidR="00691646" w:rsidRDefault="00691646">
            <w:pPr>
              <w:pStyle w:val="ab"/>
              <w:spacing w:line="360" w:lineRule="auto"/>
              <w:jc w:val="left"/>
              <w:rPr>
                <w:rFonts w:ascii="仿宋_GB2312" w:eastAsia="仿宋_GB2312"/>
                <w:kern w:val="2"/>
                <w:sz w:val="24"/>
                <w:szCs w:val="24"/>
              </w:rPr>
            </w:pPr>
          </w:p>
        </w:tc>
      </w:tr>
      <w:tr w:rsidR="00691646" w14:paraId="0234A608" w14:textId="77777777">
        <w:trPr>
          <w:trHeight w:val="485"/>
        </w:trPr>
        <w:tc>
          <w:tcPr>
            <w:tcW w:w="852" w:type="dxa"/>
          </w:tcPr>
          <w:p w14:paraId="5BE839C2" w14:textId="77777777" w:rsidR="00691646" w:rsidRDefault="00691646">
            <w:pPr>
              <w:pStyle w:val="ab"/>
              <w:spacing w:line="360" w:lineRule="auto"/>
              <w:jc w:val="left"/>
              <w:rPr>
                <w:rFonts w:ascii="仿宋_GB2312" w:eastAsia="仿宋_GB2312"/>
                <w:kern w:val="2"/>
                <w:sz w:val="24"/>
                <w:szCs w:val="24"/>
              </w:rPr>
            </w:pPr>
          </w:p>
        </w:tc>
        <w:tc>
          <w:tcPr>
            <w:tcW w:w="2214" w:type="dxa"/>
          </w:tcPr>
          <w:p w14:paraId="76FCB4A5" w14:textId="77777777" w:rsidR="00691646" w:rsidRDefault="00691646">
            <w:pPr>
              <w:pStyle w:val="ab"/>
              <w:spacing w:line="360" w:lineRule="auto"/>
              <w:jc w:val="left"/>
              <w:rPr>
                <w:rFonts w:ascii="仿宋_GB2312" w:eastAsia="仿宋_GB2312"/>
                <w:kern w:val="2"/>
                <w:sz w:val="24"/>
                <w:szCs w:val="24"/>
              </w:rPr>
            </w:pPr>
          </w:p>
        </w:tc>
        <w:tc>
          <w:tcPr>
            <w:tcW w:w="3597" w:type="dxa"/>
          </w:tcPr>
          <w:p w14:paraId="57AB10BB" w14:textId="77777777" w:rsidR="00691646" w:rsidRDefault="00691646">
            <w:pPr>
              <w:pStyle w:val="ab"/>
              <w:spacing w:line="360" w:lineRule="auto"/>
              <w:jc w:val="left"/>
              <w:rPr>
                <w:rFonts w:ascii="仿宋_GB2312" w:eastAsia="仿宋_GB2312"/>
                <w:kern w:val="2"/>
                <w:sz w:val="24"/>
                <w:szCs w:val="24"/>
              </w:rPr>
            </w:pPr>
          </w:p>
        </w:tc>
        <w:tc>
          <w:tcPr>
            <w:tcW w:w="1683" w:type="dxa"/>
          </w:tcPr>
          <w:p w14:paraId="58ADBA43" w14:textId="77777777" w:rsidR="00691646" w:rsidRDefault="00691646">
            <w:pPr>
              <w:pStyle w:val="ab"/>
              <w:spacing w:line="360" w:lineRule="auto"/>
              <w:jc w:val="left"/>
              <w:rPr>
                <w:rFonts w:ascii="仿宋_GB2312" w:eastAsia="仿宋_GB2312"/>
                <w:kern w:val="2"/>
                <w:sz w:val="24"/>
                <w:szCs w:val="24"/>
              </w:rPr>
            </w:pPr>
          </w:p>
        </w:tc>
        <w:tc>
          <w:tcPr>
            <w:tcW w:w="900" w:type="dxa"/>
          </w:tcPr>
          <w:p w14:paraId="1BCF7E80" w14:textId="77777777" w:rsidR="00691646" w:rsidRDefault="00691646">
            <w:pPr>
              <w:pStyle w:val="ab"/>
              <w:spacing w:line="360" w:lineRule="auto"/>
              <w:jc w:val="left"/>
              <w:rPr>
                <w:rFonts w:ascii="仿宋_GB2312" w:eastAsia="仿宋_GB2312"/>
                <w:kern w:val="2"/>
                <w:sz w:val="24"/>
                <w:szCs w:val="24"/>
              </w:rPr>
            </w:pPr>
          </w:p>
        </w:tc>
      </w:tr>
      <w:tr w:rsidR="00691646" w14:paraId="0B03A3CA" w14:textId="77777777">
        <w:trPr>
          <w:trHeight w:val="485"/>
        </w:trPr>
        <w:tc>
          <w:tcPr>
            <w:tcW w:w="852" w:type="dxa"/>
          </w:tcPr>
          <w:p w14:paraId="38D236DB" w14:textId="77777777" w:rsidR="00691646" w:rsidRDefault="00691646">
            <w:pPr>
              <w:pStyle w:val="ab"/>
              <w:spacing w:line="360" w:lineRule="auto"/>
              <w:jc w:val="left"/>
              <w:rPr>
                <w:rFonts w:ascii="仿宋_GB2312" w:eastAsia="仿宋_GB2312"/>
                <w:kern w:val="2"/>
                <w:sz w:val="24"/>
                <w:szCs w:val="24"/>
              </w:rPr>
            </w:pPr>
          </w:p>
        </w:tc>
        <w:tc>
          <w:tcPr>
            <w:tcW w:w="2214" w:type="dxa"/>
          </w:tcPr>
          <w:p w14:paraId="738F4101" w14:textId="77777777" w:rsidR="00691646" w:rsidRDefault="00691646">
            <w:pPr>
              <w:pStyle w:val="ab"/>
              <w:spacing w:line="360" w:lineRule="auto"/>
              <w:jc w:val="left"/>
              <w:rPr>
                <w:rFonts w:ascii="仿宋_GB2312" w:eastAsia="仿宋_GB2312"/>
                <w:kern w:val="2"/>
                <w:sz w:val="24"/>
                <w:szCs w:val="24"/>
              </w:rPr>
            </w:pPr>
          </w:p>
        </w:tc>
        <w:tc>
          <w:tcPr>
            <w:tcW w:w="3597" w:type="dxa"/>
          </w:tcPr>
          <w:p w14:paraId="59BDC536" w14:textId="77777777" w:rsidR="00691646" w:rsidRDefault="00691646">
            <w:pPr>
              <w:pStyle w:val="ab"/>
              <w:spacing w:line="360" w:lineRule="auto"/>
              <w:jc w:val="left"/>
              <w:rPr>
                <w:rFonts w:ascii="仿宋_GB2312" w:eastAsia="仿宋_GB2312"/>
                <w:kern w:val="2"/>
                <w:sz w:val="24"/>
                <w:szCs w:val="24"/>
              </w:rPr>
            </w:pPr>
          </w:p>
        </w:tc>
        <w:tc>
          <w:tcPr>
            <w:tcW w:w="1683" w:type="dxa"/>
          </w:tcPr>
          <w:p w14:paraId="6043A093" w14:textId="77777777" w:rsidR="00691646" w:rsidRDefault="00691646">
            <w:pPr>
              <w:pStyle w:val="ab"/>
              <w:spacing w:line="360" w:lineRule="auto"/>
              <w:jc w:val="left"/>
              <w:rPr>
                <w:rFonts w:ascii="仿宋_GB2312" w:eastAsia="仿宋_GB2312"/>
                <w:kern w:val="2"/>
                <w:sz w:val="24"/>
                <w:szCs w:val="24"/>
              </w:rPr>
            </w:pPr>
          </w:p>
        </w:tc>
        <w:tc>
          <w:tcPr>
            <w:tcW w:w="900" w:type="dxa"/>
          </w:tcPr>
          <w:p w14:paraId="1D742030" w14:textId="77777777" w:rsidR="00691646" w:rsidRDefault="00691646">
            <w:pPr>
              <w:pStyle w:val="ab"/>
              <w:spacing w:line="360" w:lineRule="auto"/>
              <w:jc w:val="left"/>
              <w:rPr>
                <w:rFonts w:ascii="仿宋_GB2312" w:eastAsia="仿宋_GB2312"/>
                <w:kern w:val="2"/>
                <w:sz w:val="24"/>
                <w:szCs w:val="24"/>
              </w:rPr>
            </w:pPr>
          </w:p>
        </w:tc>
      </w:tr>
      <w:tr w:rsidR="00691646" w14:paraId="362062BC" w14:textId="77777777">
        <w:trPr>
          <w:trHeight w:val="485"/>
        </w:trPr>
        <w:tc>
          <w:tcPr>
            <w:tcW w:w="852" w:type="dxa"/>
          </w:tcPr>
          <w:p w14:paraId="25AF2166" w14:textId="77777777" w:rsidR="00691646" w:rsidRDefault="00691646">
            <w:pPr>
              <w:pStyle w:val="ab"/>
              <w:spacing w:line="360" w:lineRule="auto"/>
              <w:jc w:val="left"/>
              <w:rPr>
                <w:rFonts w:ascii="仿宋_GB2312" w:eastAsia="仿宋_GB2312"/>
                <w:kern w:val="2"/>
                <w:sz w:val="24"/>
                <w:szCs w:val="24"/>
              </w:rPr>
            </w:pPr>
          </w:p>
        </w:tc>
        <w:tc>
          <w:tcPr>
            <w:tcW w:w="2214" w:type="dxa"/>
          </w:tcPr>
          <w:p w14:paraId="4AA1158E" w14:textId="77777777" w:rsidR="00691646" w:rsidRDefault="00691646">
            <w:pPr>
              <w:pStyle w:val="ab"/>
              <w:spacing w:line="360" w:lineRule="auto"/>
              <w:jc w:val="left"/>
              <w:rPr>
                <w:rFonts w:ascii="仿宋_GB2312" w:eastAsia="仿宋_GB2312"/>
                <w:kern w:val="2"/>
                <w:sz w:val="24"/>
                <w:szCs w:val="24"/>
              </w:rPr>
            </w:pPr>
          </w:p>
        </w:tc>
        <w:tc>
          <w:tcPr>
            <w:tcW w:w="3597" w:type="dxa"/>
          </w:tcPr>
          <w:p w14:paraId="20C4B7B6" w14:textId="77777777" w:rsidR="00691646" w:rsidRDefault="00691646">
            <w:pPr>
              <w:pStyle w:val="ab"/>
              <w:spacing w:line="360" w:lineRule="auto"/>
              <w:jc w:val="left"/>
              <w:rPr>
                <w:rFonts w:ascii="仿宋_GB2312" w:eastAsia="仿宋_GB2312"/>
                <w:kern w:val="2"/>
                <w:sz w:val="24"/>
                <w:szCs w:val="24"/>
              </w:rPr>
            </w:pPr>
          </w:p>
        </w:tc>
        <w:tc>
          <w:tcPr>
            <w:tcW w:w="1683" w:type="dxa"/>
          </w:tcPr>
          <w:p w14:paraId="35C893C4" w14:textId="77777777" w:rsidR="00691646" w:rsidRDefault="00691646">
            <w:pPr>
              <w:pStyle w:val="ab"/>
              <w:spacing w:line="360" w:lineRule="auto"/>
              <w:jc w:val="left"/>
              <w:rPr>
                <w:rFonts w:ascii="仿宋_GB2312" w:eastAsia="仿宋_GB2312"/>
                <w:kern w:val="2"/>
                <w:sz w:val="24"/>
                <w:szCs w:val="24"/>
              </w:rPr>
            </w:pPr>
          </w:p>
        </w:tc>
        <w:tc>
          <w:tcPr>
            <w:tcW w:w="900" w:type="dxa"/>
          </w:tcPr>
          <w:p w14:paraId="6AD98717" w14:textId="77777777" w:rsidR="00691646" w:rsidRDefault="00691646">
            <w:pPr>
              <w:pStyle w:val="ab"/>
              <w:spacing w:line="360" w:lineRule="auto"/>
              <w:jc w:val="left"/>
              <w:rPr>
                <w:rFonts w:ascii="仿宋_GB2312" w:eastAsia="仿宋_GB2312"/>
                <w:kern w:val="2"/>
                <w:sz w:val="24"/>
                <w:szCs w:val="24"/>
              </w:rPr>
            </w:pPr>
          </w:p>
        </w:tc>
      </w:tr>
      <w:tr w:rsidR="00691646" w14:paraId="33B006D3" w14:textId="77777777">
        <w:trPr>
          <w:trHeight w:val="485"/>
        </w:trPr>
        <w:tc>
          <w:tcPr>
            <w:tcW w:w="852" w:type="dxa"/>
          </w:tcPr>
          <w:p w14:paraId="137896FF" w14:textId="77777777" w:rsidR="00691646" w:rsidRDefault="00691646">
            <w:pPr>
              <w:pStyle w:val="ab"/>
              <w:spacing w:line="360" w:lineRule="auto"/>
              <w:jc w:val="left"/>
              <w:rPr>
                <w:rFonts w:ascii="仿宋_GB2312" w:eastAsia="仿宋_GB2312"/>
                <w:kern w:val="2"/>
                <w:sz w:val="24"/>
                <w:szCs w:val="24"/>
              </w:rPr>
            </w:pPr>
          </w:p>
        </w:tc>
        <w:tc>
          <w:tcPr>
            <w:tcW w:w="2214" w:type="dxa"/>
          </w:tcPr>
          <w:p w14:paraId="1445802B" w14:textId="77777777" w:rsidR="00691646" w:rsidRDefault="00691646">
            <w:pPr>
              <w:pStyle w:val="ab"/>
              <w:spacing w:line="360" w:lineRule="auto"/>
              <w:jc w:val="left"/>
              <w:rPr>
                <w:rFonts w:ascii="仿宋_GB2312" w:eastAsia="仿宋_GB2312"/>
                <w:kern w:val="2"/>
                <w:sz w:val="24"/>
                <w:szCs w:val="24"/>
              </w:rPr>
            </w:pPr>
          </w:p>
        </w:tc>
        <w:tc>
          <w:tcPr>
            <w:tcW w:w="3597" w:type="dxa"/>
          </w:tcPr>
          <w:p w14:paraId="4952A8B1" w14:textId="77777777" w:rsidR="00691646" w:rsidRDefault="00691646">
            <w:pPr>
              <w:pStyle w:val="ab"/>
              <w:spacing w:line="360" w:lineRule="auto"/>
              <w:jc w:val="left"/>
              <w:rPr>
                <w:rFonts w:ascii="仿宋_GB2312" w:eastAsia="仿宋_GB2312"/>
                <w:kern w:val="2"/>
                <w:sz w:val="24"/>
                <w:szCs w:val="24"/>
              </w:rPr>
            </w:pPr>
          </w:p>
        </w:tc>
        <w:tc>
          <w:tcPr>
            <w:tcW w:w="1683" w:type="dxa"/>
          </w:tcPr>
          <w:p w14:paraId="031E7B8D" w14:textId="77777777" w:rsidR="00691646" w:rsidRDefault="00691646">
            <w:pPr>
              <w:pStyle w:val="ab"/>
              <w:spacing w:line="360" w:lineRule="auto"/>
              <w:jc w:val="left"/>
              <w:rPr>
                <w:rFonts w:ascii="仿宋_GB2312" w:eastAsia="仿宋_GB2312"/>
                <w:kern w:val="2"/>
                <w:sz w:val="24"/>
                <w:szCs w:val="24"/>
              </w:rPr>
            </w:pPr>
          </w:p>
        </w:tc>
        <w:tc>
          <w:tcPr>
            <w:tcW w:w="900" w:type="dxa"/>
          </w:tcPr>
          <w:p w14:paraId="43767D41" w14:textId="77777777" w:rsidR="00691646" w:rsidRDefault="00691646">
            <w:pPr>
              <w:pStyle w:val="ab"/>
              <w:spacing w:line="360" w:lineRule="auto"/>
              <w:jc w:val="left"/>
              <w:rPr>
                <w:rFonts w:ascii="仿宋_GB2312" w:eastAsia="仿宋_GB2312"/>
                <w:kern w:val="2"/>
                <w:sz w:val="24"/>
                <w:szCs w:val="24"/>
              </w:rPr>
            </w:pPr>
          </w:p>
        </w:tc>
      </w:tr>
      <w:tr w:rsidR="00691646" w14:paraId="53A2193B" w14:textId="77777777">
        <w:trPr>
          <w:trHeight w:val="485"/>
        </w:trPr>
        <w:tc>
          <w:tcPr>
            <w:tcW w:w="852" w:type="dxa"/>
          </w:tcPr>
          <w:p w14:paraId="03029FD4" w14:textId="77777777" w:rsidR="00691646" w:rsidRDefault="00691646">
            <w:pPr>
              <w:pStyle w:val="ab"/>
              <w:spacing w:line="360" w:lineRule="auto"/>
              <w:jc w:val="left"/>
              <w:rPr>
                <w:rFonts w:ascii="仿宋_GB2312" w:eastAsia="仿宋_GB2312"/>
                <w:kern w:val="2"/>
                <w:sz w:val="24"/>
                <w:szCs w:val="24"/>
              </w:rPr>
            </w:pPr>
          </w:p>
        </w:tc>
        <w:tc>
          <w:tcPr>
            <w:tcW w:w="2214" w:type="dxa"/>
          </w:tcPr>
          <w:p w14:paraId="16BA2CF5" w14:textId="77777777" w:rsidR="00691646" w:rsidRDefault="00691646">
            <w:pPr>
              <w:pStyle w:val="ab"/>
              <w:spacing w:line="360" w:lineRule="auto"/>
              <w:jc w:val="left"/>
              <w:rPr>
                <w:rFonts w:ascii="仿宋_GB2312" w:eastAsia="仿宋_GB2312"/>
                <w:kern w:val="2"/>
                <w:sz w:val="24"/>
                <w:szCs w:val="24"/>
              </w:rPr>
            </w:pPr>
          </w:p>
        </w:tc>
        <w:tc>
          <w:tcPr>
            <w:tcW w:w="3597" w:type="dxa"/>
          </w:tcPr>
          <w:p w14:paraId="7F5B7B89" w14:textId="77777777" w:rsidR="00691646" w:rsidRDefault="00691646">
            <w:pPr>
              <w:pStyle w:val="ab"/>
              <w:spacing w:line="360" w:lineRule="auto"/>
              <w:jc w:val="left"/>
              <w:rPr>
                <w:rFonts w:ascii="仿宋_GB2312" w:eastAsia="仿宋_GB2312"/>
                <w:kern w:val="2"/>
                <w:sz w:val="24"/>
                <w:szCs w:val="24"/>
              </w:rPr>
            </w:pPr>
          </w:p>
        </w:tc>
        <w:tc>
          <w:tcPr>
            <w:tcW w:w="1683" w:type="dxa"/>
          </w:tcPr>
          <w:p w14:paraId="739F2104" w14:textId="77777777" w:rsidR="00691646" w:rsidRDefault="00691646">
            <w:pPr>
              <w:pStyle w:val="ab"/>
              <w:spacing w:line="360" w:lineRule="auto"/>
              <w:jc w:val="left"/>
              <w:rPr>
                <w:rFonts w:ascii="仿宋_GB2312" w:eastAsia="仿宋_GB2312"/>
                <w:kern w:val="2"/>
                <w:sz w:val="24"/>
                <w:szCs w:val="24"/>
              </w:rPr>
            </w:pPr>
          </w:p>
        </w:tc>
        <w:tc>
          <w:tcPr>
            <w:tcW w:w="900" w:type="dxa"/>
          </w:tcPr>
          <w:p w14:paraId="3AC2862C" w14:textId="77777777" w:rsidR="00691646" w:rsidRDefault="00691646">
            <w:pPr>
              <w:pStyle w:val="ab"/>
              <w:spacing w:line="360" w:lineRule="auto"/>
              <w:jc w:val="left"/>
              <w:rPr>
                <w:rFonts w:ascii="仿宋_GB2312" w:eastAsia="仿宋_GB2312"/>
                <w:kern w:val="2"/>
                <w:sz w:val="24"/>
                <w:szCs w:val="24"/>
              </w:rPr>
            </w:pPr>
          </w:p>
        </w:tc>
      </w:tr>
      <w:tr w:rsidR="00691646" w14:paraId="6E008642" w14:textId="77777777">
        <w:trPr>
          <w:trHeight w:val="485"/>
        </w:trPr>
        <w:tc>
          <w:tcPr>
            <w:tcW w:w="852" w:type="dxa"/>
          </w:tcPr>
          <w:p w14:paraId="0CAEBEB5" w14:textId="77777777" w:rsidR="00691646" w:rsidRDefault="00691646">
            <w:pPr>
              <w:pStyle w:val="ab"/>
              <w:spacing w:line="360" w:lineRule="auto"/>
              <w:jc w:val="left"/>
              <w:rPr>
                <w:rFonts w:ascii="仿宋_GB2312" w:eastAsia="仿宋_GB2312"/>
                <w:kern w:val="2"/>
                <w:sz w:val="24"/>
                <w:szCs w:val="24"/>
              </w:rPr>
            </w:pPr>
          </w:p>
        </w:tc>
        <w:tc>
          <w:tcPr>
            <w:tcW w:w="2214" w:type="dxa"/>
          </w:tcPr>
          <w:p w14:paraId="26D6EA2A" w14:textId="77777777" w:rsidR="00691646" w:rsidRDefault="00691646">
            <w:pPr>
              <w:pStyle w:val="ab"/>
              <w:spacing w:line="360" w:lineRule="auto"/>
              <w:jc w:val="left"/>
              <w:rPr>
                <w:rFonts w:ascii="仿宋_GB2312" w:eastAsia="仿宋_GB2312"/>
                <w:kern w:val="2"/>
                <w:sz w:val="24"/>
                <w:szCs w:val="24"/>
              </w:rPr>
            </w:pPr>
          </w:p>
        </w:tc>
        <w:tc>
          <w:tcPr>
            <w:tcW w:w="3597" w:type="dxa"/>
          </w:tcPr>
          <w:p w14:paraId="1DE220E1" w14:textId="77777777" w:rsidR="00691646" w:rsidRDefault="00691646">
            <w:pPr>
              <w:pStyle w:val="ab"/>
              <w:spacing w:line="360" w:lineRule="auto"/>
              <w:jc w:val="left"/>
              <w:rPr>
                <w:rFonts w:ascii="仿宋_GB2312" w:eastAsia="仿宋_GB2312"/>
                <w:kern w:val="2"/>
                <w:sz w:val="24"/>
                <w:szCs w:val="24"/>
              </w:rPr>
            </w:pPr>
          </w:p>
        </w:tc>
        <w:tc>
          <w:tcPr>
            <w:tcW w:w="1683" w:type="dxa"/>
          </w:tcPr>
          <w:p w14:paraId="0714267E" w14:textId="77777777" w:rsidR="00691646" w:rsidRDefault="00691646">
            <w:pPr>
              <w:pStyle w:val="ab"/>
              <w:spacing w:line="360" w:lineRule="auto"/>
              <w:jc w:val="left"/>
              <w:rPr>
                <w:rFonts w:ascii="仿宋_GB2312" w:eastAsia="仿宋_GB2312"/>
                <w:kern w:val="2"/>
                <w:sz w:val="24"/>
                <w:szCs w:val="24"/>
              </w:rPr>
            </w:pPr>
          </w:p>
        </w:tc>
        <w:tc>
          <w:tcPr>
            <w:tcW w:w="900" w:type="dxa"/>
          </w:tcPr>
          <w:p w14:paraId="2B155F94" w14:textId="77777777" w:rsidR="00691646" w:rsidRDefault="00691646">
            <w:pPr>
              <w:pStyle w:val="ab"/>
              <w:spacing w:line="360" w:lineRule="auto"/>
              <w:jc w:val="left"/>
              <w:rPr>
                <w:rFonts w:ascii="仿宋_GB2312" w:eastAsia="仿宋_GB2312"/>
                <w:kern w:val="2"/>
                <w:sz w:val="24"/>
                <w:szCs w:val="24"/>
              </w:rPr>
            </w:pPr>
          </w:p>
        </w:tc>
      </w:tr>
      <w:tr w:rsidR="00691646" w14:paraId="7E51F86C" w14:textId="77777777">
        <w:trPr>
          <w:trHeight w:val="485"/>
        </w:trPr>
        <w:tc>
          <w:tcPr>
            <w:tcW w:w="852" w:type="dxa"/>
          </w:tcPr>
          <w:p w14:paraId="252B757C" w14:textId="77777777" w:rsidR="00691646" w:rsidRDefault="00691646">
            <w:pPr>
              <w:pStyle w:val="ab"/>
              <w:spacing w:line="360" w:lineRule="auto"/>
              <w:jc w:val="left"/>
              <w:rPr>
                <w:rFonts w:ascii="仿宋_GB2312" w:eastAsia="仿宋_GB2312"/>
                <w:kern w:val="2"/>
                <w:sz w:val="24"/>
                <w:szCs w:val="24"/>
              </w:rPr>
            </w:pPr>
          </w:p>
        </w:tc>
        <w:tc>
          <w:tcPr>
            <w:tcW w:w="2214" w:type="dxa"/>
          </w:tcPr>
          <w:p w14:paraId="0F46D1EB" w14:textId="77777777" w:rsidR="00691646" w:rsidRDefault="00691646">
            <w:pPr>
              <w:pStyle w:val="ab"/>
              <w:spacing w:line="360" w:lineRule="auto"/>
              <w:jc w:val="left"/>
              <w:rPr>
                <w:rFonts w:ascii="仿宋_GB2312" w:eastAsia="仿宋_GB2312"/>
                <w:kern w:val="2"/>
                <w:sz w:val="24"/>
                <w:szCs w:val="24"/>
              </w:rPr>
            </w:pPr>
          </w:p>
        </w:tc>
        <w:tc>
          <w:tcPr>
            <w:tcW w:w="3597" w:type="dxa"/>
          </w:tcPr>
          <w:p w14:paraId="2AEFDCDE" w14:textId="77777777" w:rsidR="00691646" w:rsidRDefault="00691646">
            <w:pPr>
              <w:pStyle w:val="ab"/>
              <w:spacing w:line="360" w:lineRule="auto"/>
              <w:jc w:val="left"/>
              <w:rPr>
                <w:rFonts w:ascii="仿宋_GB2312" w:eastAsia="仿宋_GB2312"/>
                <w:kern w:val="2"/>
                <w:sz w:val="24"/>
                <w:szCs w:val="24"/>
              </w:rPr>
            </w:pPr>
          </w:p>
        </w:tc>
        <w:tc>
          <w:tcPr>
            <w:tcW w:w="1683" w:type="dxa"/>
          </w:tcPr>
          <w:p w14:paraId="4EF908D7" w14:textId="77777777" w:rsidR="00691646" w:rsidRDefault="00691646">
            <w:pPr>
              <w:pStyle w:val="ab"/>
              <w:spacing w:line="360" w:lineRule="auto"/>
              <w:jc w:val="left"/>
              <w:rPr>
                <w:rFonts w:ascii="仿宋_GB2312" w:eastAsia="仿宋_GB2312"/>
                <w:kern w:val="2"/>
                <w:sz w:val="24"/>
                <w:szCs w:val="24"/>
              </w:rPr>
            </w:pPr>
          </w:p>
        </w:tc>
        <w:tc>
          <w:tcPr>
            <w:tcW w:w="900" w:type="dxa"/>
          </w:tcPr>
          <w:p w14:paraId="42D4F1ED" w14:textId="77777777" w:rsidR="00691646" w:rsidRDefault="00691646">
            <w:pPr>
              <w:pStyle w:val="ab"/>
              <w:spacing w:line="360" w:lineRule="auto"/>
              <w:jc w:val="left"/>
              <w:rPr>
                <w:rFonts w:ascii="仿宋_GB2312" w:eastAsia="仿宋_GB2312"/>
                <w:kern w:val="2"/>
                <w:sz w:val="24"/>
                <w:szCs w:val="24"/>
              </w:rPr>
            </w:pPr>
          </w:p>
        </w:tc>
      </w:tr>
      <w:tr w:rsidR="00691646" w14:paraId="78F7E95E" w14:textId="77777777">
        <w:trPr>
          <w:trHeight w:val="485"/>
        </w:trPr>
        <w:tc>
          <w:tcPr>
            <w:tcW w:w="852" w:type="dxa"/>
          </w:tcPr>
          <w:p w14:paraId="29B43395" w14:textId="77777777" w:rsidR="00691646" w:rsidRDefault="00691646">
            <w:pPr>
              <w:pStyle w:val="ab"/>
              <w:spacing w:line="360" w:lineRule="auto"/>
              <w:jc w:val="left"/>
              <w:rPr>
                <w:rFonts w:ascii="仿宋_GB2312" w:eastAsia="仿宋_GB2312"/>
                <w:kern w:val="2"/>
                <w:sz w:val="24"/>
                <w:szCs w:val="24"/>
              </w:rPr>
            </w:pPr>
          </w:p>
        </w:tc>
        <w:tc>
          <w:tcPr>
            <w:tcW w:w="2214" w:type="dxa"/>
          </w:tcPr>
          <w:p w14:paraId="012BA7C9" w14:textId="77777777" w:rsidR="00691646" w:rsidRDefault="00691646">
            <w:pPr>
              <w:pStyle w:val="ab"/>
              <w:spacing w:line="360" w:lineRule="auto"/>
              <w:jc w:val="left"/>
              <w:rPr>
                <w:rFonts w:ascii="仿宋_GB2312" w:eastAsia="仿宋_GB2312"/>
                <w:kern w:val="2"/>
                <w:sz w:val="24"/>
                <w:szCs w:val="24"/>
              </w:rPr>
            </w:pPr>
          </w:p>
        </w:tc>
        <w:tc>
          <w:tcPr>
            <w:tcW w:w="3597" w:type="dxa"/>
          </w:tcPr>
          <w:p w14:paraId="02D07688" w14:textId="77777777" w:rsidR="00691646" w:rsidRDefault="00691646">
            <w:pPr>
              <w:pStyle w:val="ab"/>
              <w:spacing w:line="360" w:lineRule="auto"/>
              <w:jc w:val="left"/>
              <w:rPr>
                <w:rFonts w:ascii="仿宋_GB2312" w:eastAsia="仿宋_GB2312"/>
                <w:kern w:val="2"/>
                <w:sz w:val="24"/>
                <w:szCs w:val="24"/>
              </w:rPr>
            </w:pPr>
          </w:p>
        </w:tc>
        <w:tc>
          <w:tcPr>
            <w:tcW w:w="1683" w:type="dxa"/>
          </w:tcPr>
          <w:p w14:paraId="125FEED7" w14:textId="77777777" w:rsidR="00691646" w:rsidRDefault="00691646">
            <w:pPr>
              <w:pStyle w:val="ab"/>
              <w:spacing w:line="360" w:lineRule="auto"/>
              <w:jc w:val="left"/>
              <w:rPr>
                <w:rFonts w:ascii="仿宋_GB2312" w:eastAsia="仿宋_GB2312"/>
                <w:kern w:val="2"/>
                <w:sz w:val="24"/>
                <w:szCs w:val="24"/>
              </w:rPr>
            </w:pPr>
          </w:p>
        </w:tc>
        <w:tc>
          <w:tcPr>
            <w:tcW w:w="900" w:type="dxa"/>
          </w:tcPr>
          <w:p w14:paraId="055A6C43" w14:textId="77777777" w:rsidR="00691646" w:rsidRDefault="00691646">
            <w:pPr>
              <w:pStyle w:val="ab"/>
              <w:spacing w:line="360" w:lineRule="auto"/>
              <w:jc w:val="left"/>
              <w:rPr>
                <w:rFonts w:ascii="仿宋_GB2312" w:eastAsia="仿宋_GB2312"/>
                <w:kern w:val="2"/>
                <w:sz w:val="24"/>
                <w:szCs w:val="24"/>
              </w:rPr>
            </w:pPr>
          </w:p>
        </w:tc>
      </w:tr>
      <w:tr w:rsidR="00691646" w14:paraId="4E3FBECE" w14:textId="77777777">
        <w:trPr>
          <w:trHeight w:val="485"/>
        </w:trPr>
        <w:tc>
          <w:tcPr>
            <w:tcW w:w="852" w:type="dxa"/>
            <w:tcBorders>
              <w:bottom w:val="single" w:sz="4" w:space="0" w:color="auto"/>
            </w:tcBorders>
          </w:tcPr>
          <w:p w14:paraId="59C0A4FC" w14:textId="77777777" w:rsidR="00691646" w:rsidRDefault="00691646">
            <w:pPr>
              <w:pStyle w:val="ab"/>
              <w:spacing w:line="360" w:lineRule="auto"/>
              <w:jc w:val="left"/>
              <w:rPr>
                <w:rFonts w:ascii="仿宋_GB2312" w:eastAsia="仿宋_GB2312"/>
                <w:kern w:val="2"/>
                <w:sz w:val="24"/>
                <w:szCs w:val="24"/>
              </w:rPr>
            </w:pPr>
          </w:p>
        </w:tc>
        <w:tc>
          <w:tcPr>
            <w:tcW w:w="2214" w:type="dxa"/>
            <w:tcBorders>
              <w:bottom w:val="single" w:sz="4" w:space="0" w:color="auto"/>
            </w:tcBorders>
          </w:tcPr>
          <w:p w14:paraId="4E863415" w14:textId="77777777" w:rsidR="00691646" w:rsidRDefault="00691646">
            <w:pPr>
              <w:pStyle w:val="ab"/>
              <w:spacing w:line="360" w:lineRule="auto"/>
              <w:jc w:val="left"/>
              <w:rPr>
                <w:rFonts w:ascii="仿宋_GB2312" w:eastAsia="仿宋_GB2312"/>
                <w:kern w:val="2"/>
                <w:sz w:val="24"/>
                <w:szCs w:val="24"/>
              </w:rPr>
            </w:pPr>
          </w:p>
        </w:tc>
        <w:tc>
          <w:tcPr>
            <w:tcW w:w="3597" w:type="dxa"/>
            <w:tcBorders>
              <w:bottom w:val="single" w:sz="4" w:space="0" w:color="auto"/>
            </w:tcBorders>
          </w:tcPr>
          <w:p w14:paraId="0D88EFFC" w14:textId="77777777" w:rsidR="00691646" w:rsidRDefault="00691646">
            <w:pPr>
              <w:pStyle w:val="ab"/>
              <w:spacing w:line="360" w:lineRule="auto"/>
              <w:jc w:val="left"/>
              <w:rPr>
                <w:rFonts w:ascii="仿宋_GB2312" w:eastAsia="仿宋_GB2312"/>
                <w:kern w:val="2"/>
                <w:sz w:val="24"/>
                <w:szCs w:val="24"/>
              </w:rPr>
            </w:pPr>
          </w:p>
        </w:tc>
        <w:tc>
          <w:tcPr>
            <w:tcW w:w="1683" w:type="dxa"/>
            <w:tcBorders>
              <w:bottom w:val="single" w:sz="4" w:space="0" w:color="auto"/>
            </w:tcBorders>
          </w:tcPr>
          <w:p w14:paraId="596B4EAB" w14:textId="77777777" w:rsidR="00691646" w:rsidRDefault="00691646">
            <w:pPr>
              <w:pStyle w:val="ab"/>
              <w:spacing w:line="360" w:lineRule="auto"/>
              <w:jc w:val="left"/>
              <w:rPr>
                <w:rFonts w:ascii="仿宋_GB2312" w:eastAsia="仿宋_GB2312"/>
                <w:kern w:val="2"/>
                <w:sz w:val="24"/>
                <w:szCs w:val="24"/>
              </w:rPr>
            </w:pPr>
          </w:p>
        </w:tc>
        <w:tc>
          <w:tcPr>
            <w:tcW w:w="900" w:type="dxa"/>
            <w:tcBorders>
              <w:bottom w:val="single" w:sz="4" w:space="0" w:color="auto"/>
            </w:tcBorders>
          </w:tcPr>
          <w:p w14:paraId="04B5D1D6" w14:textId="77777777" w:rsidR="00691646" w:rsidRDefault="00691646">
            <w:pPr>
              <w:pStyle w:val="ab"/>
              <w:spacing w:line="360" w:lineRule="auto"/>
              <w:jc w:val="left"/>
              <w:rPr>
                <w:rFonts w:ascii="仿宋_GB2312" w:eastAsia="仿宋_GB2312"/>
                <w:kern w:val="2"/>
                <w:sz w:val="24"/>
                <w:szCs w:val="24"/>
              </w:rPr>
            </w:pPr>
          </w:p>
        </w:tc>
      </w:tr>
      <w:tr w:rsidR="00691646" w14:paraId="10DB59DE" w14:textId="77777777">
        <w:trPr>
          <w:trHeight w:val="485"/>
        </w:trPr>
        <w:tc>
          <w:tcPr>
            <w:tcW w:w="852" w:type="dxa"/>
          </w:tcPr>
          <w:p w14:paraId="7E87CA49" w14:textId="77777777" w:rsidR="00691646" w:rsidRDefault="00691646">
            <w:pPr>
              <w:pStyle w:val="ab"/>
              <w:spacing w:line="360" w:lineRule="auto"/>
              <w:jc w:val="left"/>
              <w:rPr>
                <w:rFonts w:ascii="仿宋_GB2312" w:eastAsia="仿宋_GB2312"/>
                <w:kern w:val="2"/>
                <w:sz w:val="24"/>
                <w:szCs w:val="24"/>
              </w:rPr>
            </w:pPr>
          </w:p>
        </w:tc>
        <w:tc>
          <w:tcPr>
            <w:tcW w:w="2214" w:type="dxa"/>
          </w:tcPr>
          <w:p w14:paraId="3A68507A" w14:textId="77777777" w:rsidR="00691646" w:rsidRDefault="00691646">
            <w:pPr>
              <w:pStyle w:val="ab"/>
              <w:spacing w:line="360" w:lineRule="auto"/>
              <w:jc w:val="left"/>
              <w:rPr>
                <w:rFonts w:ascii="仿宋_GB2312" w:eastAsia="仿宋_GB2312"/>
                <w:kern w:val="2"/>
                <w:sz w:val="24"/>
                <w:szCs w:val="24"/>
              </w:rPr>
            </w:pPr>
          </w:p>
        </w:tc>
        <w:tc>
          <w:tcPr>
            <w:tcW w:w="3597" w:type="dxa"/>
          </w:tcPr>
          <w:p w14:paraId="4EE418D5" w14:textId="77777777" w:rsidR="00691646" w:rsidRDefault="00691646">
            <w:pPr>
              <w:pStyle w:val="ab"/>
              <w:spacing w:line="360" w:lineRule="auto"/>
              <w:jc w:val="left"/>
              <w:rPr>
                <w:rFonts w:ascii="仿宋_GB2312" w:eastAsia="仿宋_GB2312"/>
                <w:kern w:val="2"/>
                <w:sz w:val="24"/>
                <w:szCs w:val="24"/>
              </w:rPr>
            </w:pPr>
          </w:p>
        </w:tc>
        <w:tc>
          <w:tcPr>
            <w:tcW w:w="1683" w:type="dxa"/>
          </w:tcPr>
          <w:p w14:paraId="1F998C48" w14:textId="77777777" w:rsidR="00691646" w:rsidRDefault="00691646">
            <w:pPr>
              <w:pStyle w:val="ab"/>
              <w:spacing w:line="360" w:lineRule="auto"/>
              <w:jc w:val="left"/>
              <w:rPr>
                <w:rFonts w:ascii="仿宋_GB2312" w:eastAsia="仿宋_GB2312"/>
                <w:kern w:val="2"/>
                <w:sz w:val="24"/>
                <w:szCs w:val="24"/>
              </w:rPr>
            </w:pPr>
          </w:p>
        </w:tc>
        <w:tc>
          <w:tcPr>
            <w:tcW w:w="900" w:type="dxa"/>
          </w:tcPr>
          <w:p w14:paraId="60A76505" w14:textId="77777777" w:rsidR="00691646" w:rsidRDefault="00691646">
            <w:pPr>
              <w:pStyle w:val="ab"/>
              <w:spacing w:line="360" w:lineRule="auto"/>
              <w:jc w:val="left"/>
              <w:rPr>
                <w:rFonts w:ascii="仿宋_GB2312" w:eastAsia="仿宋_GB2312"/>
                <w:kern w:val="2"/>
                <w:sz w:val="24"/>
                <w:szCs w:val="24"/>
              </w:rPr>
            </w:pPr>
          </w:p>
        </w:tc>
      </w:tr>
    </w:tbl>
    <w:p w14:paraId="4A136673" w14:textId="77777777" w:rsidR="00691646" w:rsidRDefault="00691646">
      <w:pPr>
        <w:pStyle w:val="ab"/>
        <w:spacing w:line="360" w:lineRule="auto"/>
        <w:jc w:val="left"/>
        <w:rPr>
          <w:rFonts w:ascii="仿宋_GB2312" w:eastAsia="仿宋_GB2312"/>
          <w:sz w:val="24"/>
          <w:szCs w:val="24"/>
        </w:rPr>
      </w:pPr>
    </w:p>
    <w:p w14:paraId="654E2A95" w14:textId="77777777" w:rsidR="00691646" w:rsidRDefault="00557E3F">
      <w:pPr>
        <w:pStyle w:val="ab"/>
        <w:spacing w:line="360" w:lineRule="auto"/>
        <w:jc w:val="left"/>
        <w:rPr>
          <w:rFonts w:ascii="仿宋_GB2312" w:eastAsia="仿宋_GB2312"/>
          <w:sz w:val="24"/>
          <w:szCs w:val="24"/>
        </w:rPr>
      </w:pPr>
      <w:r>
        <w:rPr>
          <w:rFonts w:ascii="仿宋_GB2312" w:eastAsia="仿宋_GB2312" w:hint="eastAsia"/>
          <w:sz w:val="24"/>
          <w:szCs w:val="24"/>
        </w:rPr>
        <w:t>投标人授权代表签字：</w:t>
      </w:r>
      <w:r>
        <w:rPr>
          <w:rFonts w:ascii="仿宋_GB2312" w:eastAsia="仿宋_GB2312" w:hAnsi="宋体" w:hint="eastAsia"/>
          <w:sz w:val="24"/>
          <w:szCs w:val="24"/>
          <w:u w:val="single"/>
        </w:rPr>
        <w:t xml:space="preserve">         </w:t>
      </w:r>
      <w:r>
        <w:rPr>
          <w:rFonts w:ascii="仿宋_GB2312" w:eastAsia="仿宋_GB2312" w:hint="eastAsia"/>
          <w:sz w:val="24"/>
          <w:szCs w:val="24"/>
        </w:rPr>
        <w:tab/>
        <w:t xml:space="preserve">                        </w:t>
      </w:r>
      <w:r>
        <w:rPr>
          <w:rFonts w:ascii="仿宋_GB2312" w:eastAsia="仿宋_GB2312" w:hint="eastAsia"/>
          <w:sz w:val="24"/>
          <w:szCs w:val="24"/>
        </w:rPr>
        <w:tab/>
      </w:r>
    </w:p>
    <w:p w14:paraId="02C48A0C" w14:textId="77777777" w:rsidR="00691646" w:rsidRDefault="00557E3F">
      <w:pPr>
        <w:pStyle w:val="ab"/>
        <w:spacing w:line="360" w:lineRule="auto"/>
        <w:jc w:val="left"/>
        <w:rPr>
          <w:rFonts w:ascii="仿宋_GB2312" w:eastAsia="仿宋_GB2312"/>
          <w:sz w:val="24"/>
          <w:szCs w:val="24"/>
        </w:rPr>
      </w:pPr>
      <w:r>
        <w:rPr>
          <w:rFonts w:ascii="仿宋_GB2312" w:eastAsia="仿宋_GB2312" w:hint="eastAsia"/>
          <w:sz w:val="24"/>
          <w:szCs w:val="24"/>
        </w:rPr>
        <w:t>投标人(公章):</w:t>
      </w:r>
      <w:r>
        <w:rPr>
          <w:rFonts w:ascii="仿宋_GB2312" w:eastAsia="仿宋_GB2312" w:hAnsi="宋体" w:hint="eastAsia"/>
          <w:sz w:val="24"/>
          <w:szCs w:val="24"/>
          <w:u w:val="single"/>
        </w:rPr>
        <w:t xml:space="preserve">         </w:t>
      </w:r>
      <w:r>
        <w:rPr>
          <w:rFonts w:ascii="仿宋_GB2312" w:eastAsia="仿宋_GB2312" w:hint="eastAsia"/>
          <w:sz w:val="24"/>
          <w:szCs w:val="24"/>
        </w:rPr>
        <w:tab/>
        <w:t xml:space="preserve">                        </w:t>
      </w:r>
      <w:r>
        <w:rPr>
          <w:rFonts w:ascii="仿宋_GB2312" w:eastAsia="仿宋_GB2312" w:hint="eastAsia"/>
          <w:sz w:val="24"/>
          <w:szCs w:val="24"/>
        </w:rPr>
        <w:tab/>
      </w:r>
    </w:p>
    <w:p w14:paraId="48F0A1C3" w14:textId="77777777" w:rsidR="00691646" w:rsidRDefault="00691646">
      <w:pPr>
        <w:spacing w:line="360" w:lineRule="auto"/>
        <w:jc w:val="left"/>
        <w:rPr>
          <w:rFonts w:ascii="仿宋_GB2312" w:eastAsia="仿宋_GB2312" w:hAnsi="Courier New"/>
          <w:sz w:val="24"/>
          <w:szCs w:val="24"/>
        </w:rPr>
      </w:pPr>
    </w:p>
    <w:p w14:paraId="527A808B" w14:textId="77777777" w:rsidR="00691646" w:rsidRDefault="00557E3F">
      <w:pPr>
        <w:spacing w:line="360" w:lineRule="auto"/>
        <w:jc w:val="left"/>
        <w:rPr>
          <w:rFonts w:ascii="仿宋_GB2312" w:eastAsia="仿宋_GB2312" w:hAnsi="Courier New"/>
          <w:sz w:val="24"/>
          <w:szCs w:val="24"/>
        </w:rPr>
      </w:pPr>
      <w:r>
        <w:rPr>
          <w:rFonts w:ascii="仿宋_GB2312" w:eastAsia="仿宋_GB2312" w:hAnsi="Courier New" w:hint="eastAsia"/>
          <w:sz w:val="24"/>
          <w:szCs w:val="24"/>
        </w:rPr>
        <w:t>注：本项目中商务条款包括但不限于招标文件中要求的资质条件、保证金、付款条件等。</w:t>
      </w:r>
    </w:p>
    <w:p w14:paraId="40A24903"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int="eastAsia"/>
          <w:sz w:val="24"/>
          <w:szCs w:val="24"/>
        </w:rPr>
        <w:br w:type="page"/>
      </w:r>
      <w:bookmarkStart w:id="210" w:name="_Toc332808338"/>
      <w:bookmarkStart w:id="211" w:name="_Toc332808030"/>
      <w:r>
        <w:rPr>
          <w:rFonts w:ascii="仿宋_GB2312" w:eastAsia="仿宋_GB2312" w:hAnsi="宋体" w:hint="eastAsia"/>
          <w:b/>
          <w:sz w:val="24"/>
          <w:szCs w:val="24"/>
        </w:rPr>
        <w:lastRenderedPageBreak/>
        <w:t>附件6资格证明文件（格式）</w:t>
      </w:r>
      <w:bookmarkEnd w:id="210"/>
      <w:bookmarkEnd w:id="211"/>
      <w:r>
        <w:rPr>
          <w:rFonts w:ascii="仿宋_GB2312" w:eastAsia="仿宋_GB2312" w:hAnsi="宋体" w:hint="eastAsia"/>
          <w:b/>
          <w:sz w:val="24"/>
          <w:szCs w:val="24"/>
        </w:rPr>
        <w:cr/>
      </w:r>
      <w:r>
        <w:rPr>
          <w:rFonts w:ascii="仿宋_GB2312" w:eastAsia="仿宋_GB2312" w:hAnsi="宋体" w:hint="eastAsia"/>
          <w:sz w:val="24"/>
          <w:szCs w:val="24"/>
        </w:rPr>
        <w:t>6-1 法人营业执照副本</w:t>
      </w:r>
    </w:p>
    <w:p w14:paraId="2CD7BCE0"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6-2 法定代表人的授权委托书（格式）</w:t>
      </w:r>
    </w:p>
    <w:p w14:paraId="6B75AD79"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6-3投标人的资格声明（格式）</w:t>
      </w:r>
    </w:p>
    <w:p w14:paraId="1C8CDB78"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6-4 投标人财务状况证明文件</w:t>
      </w:r>
    </w:p>
    <w:p w14:paraId="62CC3C45"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6-5 社会保障资金缴纳记录证明文件</w:t>
      </w:r>
    </w:p>
    <w:p w14:paraId="50310D50"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6-6 依法缴纳税收记录证明文件</w:t>
      </w:r>
    </w:p>
    <w:p w14:paraId="0656FD17" w14:textId="54CE079C"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6-7 参加本次政府采购活动前三年内，在经营活动中没有重大违法记录的书面声明</w:t>
      </w:r>
    </w:p>
    <w:p w14:paraId="52380889"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6-8 投标人无关联关系书面承诺函</w:t>
      </w:r>
    </w:p>
    <w:p w14:paraId="519BB44C" w14:textId="2897C3FE"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6-</w:t>
      </w:r>
      <w:r w:rsidR="003B6C92">
        <w:rPr>
          <w:rFonts w:ascii="仿宋_GB2312" w:eastAsia="仿宋_GB2312" w:hAnsi="宋体"/>
          <w:sz w:val="24"/>
          <w:szCs w:val="24"/>
        </w:rPr>
        <w:t>9</w:t>
      </w:r>
      <w:r>
        <w:rPr>
          <w:rFonts w:ascii="仿宋_GB2312" w:eastAsia="仿宋_GB2312" w:hAnsi="宋体"/>
          <w:sz w:val="24"/>
          <w:szCs w:val="24"/>
        </w:rPr>
        <w:t xml:space="preserve"> </w:t>
      </w:r>
      <w:r>
        <w:rPr>
          <w:rFonts w:ascii="仿宋_GB2312" w:eastAsia="仿宋_GB2312" w:hAnsi="宋体" w:hint="eastAsia"/>
          <w:sz w:val="24"/>
          <w:szCs w:val="24"/>
        </w:rPr>
        <w:t>招标文件要求的其他资格证明文件</w:t>
      </w:r>
    </w:p>
    <w:p w14:paraId="5D609CBA" w14:textId="77777777" w:rsidR="00691646" w:rsidRDefault="00557E3F">
      <w:pPr>
        <w:tabs>
          <w:tab w:val="left" w:pos="5580"/>
        </w:tabs>
        <w:spacing w:line="360" w:lineRule="auto"/>
        <w:jc w:val="left"/>
        <w:rPr>
          <w:rFonts w:ascii="仿宋_GB2312" w:eastAsia="仿宋_GB2312"/>
          <w:b/>
          <w:sz w:val="24"/>
          <w:szCs w:val="24"/>
        </w:rPr>
      </w:pPr>
      <w:r>
        <w:rPr>
          <w:rFonts w:ascii="仿宋_GB2312" w:eastAsia="仿宋_GB2312" w:hint="eastAsia"/>
          <w:b/>
          <w:sz w:val="24"/>
          <w:szCs w:val="24"/>
        </w:rPr>
        <w:br w:type="page"/>
      </w:r>
      <w:bookmarkStart w:id="212" w:name="_Toc332808339"/>
      <w:bookmarkStart w:id="213" w:name="_Toc332808031"/>
      <w:r>
        <w:rPr>
          <w:rFonts w:ascii="仿宋_GB2312" w:eastAsia="仿宋_GB2312" w:hint="eastAsia"/>
          <w:b/>
          <w:sz w:val="24"/>
          <w:szCs w:val="24"/>
        </w:rPr>
        <w:lastRenderedPageBreak/>
        <w:t>附件6-1 法人营业执照副本</w:t>
      </w:r>
      <w:bookmarkEnd w:id="212"/>
      <w:bookmarkEnd w:id="213"/>
    </w:p>
    <w:p w14:paraId="5E697298" w14:textId="77777777" w:rsidR="00691646" w:rsidRDefault="00557E3F">
      <w:pPr>
        <w:tabs>
          <w:tab w:val="left" w:pos="5580"/>
        </w:tabs>
        <w:spacing w:line="360" w:lineRule="auto"/>
        <w:jc w:val="left"/>
        <w:rPr>
          <w:rFonts w:ascii="仿宋_GB2312" w:eastAsia="仿宋_GB2312"/>
          <w:sz w:val="24"/>
          <w:szCs w:val="24"/>
        </w:rPr>
      </w:pPr>
      <w:r>
        <w:rPr>
          <w:rFonts w:ascii="仿宋_GB2312" w:eastAsia="仿宋_GB2312" w:hint="eastAsia"/>
          <w:sz w:val="24"/>
          <w:szCs w:val="24"/>
        </w:rPr>
        <w:t>说明：</w:t>
      </w:r>
    </w:p>
    <w:p w14:paraId="0E5E280F" w14:textId="77777777" w:rsidR="00691646" w:rsidRDefault="00557E3F">
      <w:pPr>
        <w:tabs>
          <w:tab w:val="left" w:pos="5580"/>
        </w:tabs>
        <w:spacing w:line="360" w:lineRule="auto"/>
        <w:jc w:val="left"/>
        <w:rPr>
          <w:rFonts w:ascii="仿宋_GB2312" w:eastAsia="仿宋_GB2312"/>
          <w:sz w:val="24"/>
          <w:szCs w:val="24"/>
        </w:rPr>
      </w:pPr>
      <w:r>
        <w:rPr>
          <w:rFonts w:ascii="仿宋_GB2312" w:eastAsia="仿宋_GB2312" w:hint="eastAsia"/>
          <w:sz w:val="24"/>
          <w:szCs w:val="24"/>
        </w:rPr>
        <w:t>1、投标人必须是合法注册的具有独立法人资格的企业，具有有效的营业执照。</w:t>
      </w:r>
    </w:p>
    <w:p w14:paraId="4D337E12" w14:textId="77777777" w:rsidR="00691646" w:rsidRDefault="00557E3F">
      <w:pPr>
        <w:tabs>
          <w:tab w:val="left" w:pos="5580"/>
        </w:tabs>
        <w:spacing w:line="360" w:lineRule="auto"/>
        <w:jc w:val="left"/>
        <w:rPr>
          <w:rFonts w:ascii="仿宋_GB2312" w:eastAsia="仿宋_GB2312"/>
          <w:sz w:val="24"/>
          <w:szCs w:val="24"/>
        </w:rPr>
      </w:pPr>
      <w:r>
        <w:rPr>
          <w:rFonts w:ascii="仿宋_GB2312" w:eastAsia="仿宋_GB2312" w:hint="eastAsia"/>
          <w:sz w:val="24"/>
          <w:szCs w:val="24"/>
        </w:rPr>
        <w:t>2、投标人必须提供营业执照副本复印件，并加盖投标人单位公章予以证明。</w:t>
      </w:r>
    </w:p>
    <w:p w14:paraId="4B786256" w14:textId="77777777" w:rsidR="00691646" w:rsidRDefault="00557E3F">
      <w:pPr>
        <w:tabs>
          <w:tab w:val="left" w:pos="5580"/>
        </w:tabs>
        <w:spacing w:line="360" w:lineRule="auto"/>
        <w:jc w:val="left"/>
        <w:rPr>
          <w:rFonts w:ascii="仿宋_GB2312" w:eastAsia="仿宋_GB2312"/>
          <w:sz w:val="24"/>
          <w:szCs w:val="24"/>
        </w:rPr>
      </w:pPr>
      <w:r>
        <w:rPr>
          <w:rFonts w:ascii="仿宋_GB2312" w:eastAsia="仿宋_GB2312" w:hint="eastAsia"/>
          <w:sz w:val="24"/>
          <w:szCs w:val="24"/>
        </w:rPr>
        <w:t>3、事业单位法人，需要提供有效期内的事业单位法人证书。</w:t>
      </w:r>
    </w:p>
    <w:p w14:paraId="6461695D" w14:textId="77777777" w:rsidR="00691646" w:rsidRDefault="00557E3F">
      <w:pPr>
        <w:tabs>
          <w:tab w:val="left" w:pos="5580"/>
        </w:tabs>
        <w:spacing w:line="360" w:lineRule="auto"/>
        <w:jc w:val="left"/>
        <w:rPr>
          <w:rFonts w:ascii="仿宋_GB2312" w:eastAsia="仿宋_GB2312"/>
          <w:sz w:val="24"/>
          <w:szCs w:val="24"/>
        </w:rPr>
      </w:pPr>
      <w:r>
        <w:rPr>
          <w:rFonts w:ascii="仿宋_GB2312" w:eastAsia="仿宋_GB2312" w:hint="eastAsia"/>
          <w:sz w:val="24"/>
          <w:szCs w:val="24"/>
        </w:rPr>
        <w:t>4、非法人企业，需要提供经有权机关有效查验的其他资格证明。</w:t>
      </w:r>
    </w:p>
    <w:p w14:paraId="0813F2C0" w14:textId="77777777" w:rsidR="00691646" w:rsidRDefault="00691646">
      <w:pPr>
        <w:spacing w:line="360" w:lineRule="auto"/>
        <w:jc w:val="left"/>
        <w:rPr>
          <w:rFonts w:ascii="仿宋_GB2312" w:eastAsia="仿宋_GB2312" w:hAnsi="Arial" w:cs="Arial"/>
          <w:kern w:val="0"/>
          <w:sz w:val="24"/>
          <w:szCs w:val="24"/>
        </w:rPr>
      </w:pPr>
    </w:p>
    <w:p w14:paraId="00545AB0" w14:textId="77777777" w:rsidR="00691646" w:rsidRDefault="00557E3F">
      <w:pPr>
        <w:tabs>
          <w:tab w:val="left" w:pos="5580"/>
        </w:tabs>
        <w:spacing w:line="360" w:lineRule="auto"/>
        <w:jc w:val="left"/>
        <w:rPr>
          <w:rFonts w:ascii="仿宋_GB2312" w:eastAsia="仿宋_GB2312"/>
          <w:b/>
          <w:bCs/>
          <w:sz w:val="24"/>
          <w:szCs w:val="24"/>
        </w:rPr>
      </w:pPr>
      <w:bookmarkStart w:id="214" w:name="_Toc520356226"/>
      <w:r>
        <w:rPr>
          <w:rFonts w:ascii="仿宋_GB2312" w:eastAsia="仿宋_GB2312" w:hint="eastAsia"/>
          <w:b/>
          <w:bCs/>
          <w:sz w:val="24"/>
          <w:szCs w:val="24"/>
        </w:rPr>
        <w:br w:type="page"/>
      </w:r>
      <w:bookmarkStart w:id="215" w:name="_Toc332808341"/>
      <w:bookmarkStart w:id="216" w:name="_Toc332808033"/>
      <w:bookmarkEnd w:id="214"/>
      <w:r>
        <w:rPr>
          <w:rFonts w:ascii="仿宋_GB2312" w:eastAsia="仿宋_GB2312" w:hint="eastAsia"/>
          <w:b/>
          <w:bCs/>
          <w:sz w:val="24"/>
          <w:szCs w:val="24"/>
        </w:rPr>
        <w:lastRenderedPageBreak/>
        <w:t>附件6-2 法定代表人的授权委托书(格式)</w:t>
      </w:r>
      <w:bookmarkEnd w:id="215"/>
      <w:bookmarkEnd w:id="216"/>
    </w:p>
    <w:p w14:paraId="3F27C87C" w14:textId="77777777" w:rsidR="00691646" w:rsidRDefault="00557E3F">
      <w:pPr>
        <w:tabs>
          <w:tab w:val="left" w:pos="5580"/>
        </w:tabs>
        <w:spacing w:line="360" w:lineRule="auto"/>
        <w:jc w:val="left"/>
        <w:rPr>
          <w:rFonts w:ascii="仿宋_GB2312" w:eastAsia="仿宋_GB2312"/>
          <w:bCs/>
          <w:sz w:val="24"/>
          <w:szCs w:val="24"/>
        </w:rPr>
      </w:pPr>
      <w:r>
        <w:rPr>
          <w:rFonts w:ascii="仿宋_GB2312" w:eastAsia="仿宋_GB2312" w:hint="eastAsia"/>
          <w:bCs/>
          <w:sz w:val="24"/>
          <w:szCs w:val="24"/>
        </w:rPr>
        <w:t xml:space="preserve">    本授权书声明：注册于（国家或者地区的名称）的（公司名称）的在下面签字的（法定代表人姓名、职务）代表本公司授权（单位名称）的在下面签字的（被授权人的姓名、职务）为本公司的合法代理人，在（项目名称）的采购项目中（含投标和转为其他方式），以本公司名义处理采购过程中除质疑以外的有关事务。</w:t>
      </w:r>
      <w:r>
        <w:rPr>
          <w:rFonts w:ascii="仿宋_GB2312" w:eastAsia="仿宋_GB2312" w:hint="eastAsia"/>
          <w:bCs/>
          <w:sz w:val="24"/>
          <w:szCs w:val="24"/>
        </w:rPr>
        <w:cr/>
      </w:r>
      <w:r>
        <w:rPr>
          <w:rFonts w:ascii="仿宋_GB2312" w:eastAsia="仿宋_GB2312" w:hint="eastAsia"/>
          <w:bCs/>
          <w:sz w:val="24"/>
          <w:szCs w:val="24"/>
        </w:rPr>
        <w:cr/>
        <w:t xml:space="preserve">　　</w:t>
      </w:r>
    </w:p>
    <w:p w14:paraId="74431FE0" w14:textId="77777777" w:rsidR="00691646" w:rsidRDefault="00557E3F">
      <w:pPr>
        <w:pStyle w:val="a5"/>
        <w:spacing w:line="360" w:lineRule="auto"/>
        <w:rPr>
          <w:rFonts w:ascii="仿宋_GB2312" w:eastAsia="仿宋_GB2312" w:hAnsi="宋体"/>
          <w:sz w:val="24"/>
        </w:rPr>
      </w:pPr>
      <w:r>
        <w:rPr>
          <w:rFonts w:ascii="仿宋_GB2312" w:eastAsia="仿宋_GB2312" w:hint="eastAsia"/>
          <w:bCs/>
          <w:sz w:val="24"/>
        </w:rPr>
        <w:t>本授权书于：</w:t>
      </w:r>
      <w:r>
        <w:rPr>
          <w:rFonts w:ascii="仿宋_GB2312" w:eastAsia="仿宋_GB2312" w:hAnsi="宋体" w:hint="eastAsia"/>
          <w:sz w:val="24"/>
          <w:u w:val="single"/>
        </w:rPr>
        <w:t xml:space="preserve">       </w:t>
      </w:r>
      <w:r>
        <w:rPr>
          <w:rFonts w:ascii="仿宋_GB2312" w:eastAsia="仿宋_GB2312" w:hint="eastAsia"/>
          <w:bCs/>
          <w:sz w:val="24"/>
        </w:rPr>
        <w:t>年</w:t>
      </w:r>
      <w:r>
        <w:rPr>
          <w:rFonts w:ascii="仿宋_GB2312" w:eastAsia="仿宋_GB2312" w:hAnsi="宋体" w:hint="eastAsia"/>
          <w:sz w:val="24"/>
          <w:u w:val="single"/>
        </w:rPr>
        <w:t xml:space="preserve">       </w:t>
      </w:r>
      <w:r>
        <w:rPr>
          <w:rFonts w:ascii="仿宋_GB2312" w:eastAsia="仿宋_GB2312" w:hint="eastAsia"/>
          <w:bCs/>
          <w:sz w:val="24"/>
        </w:rPr>
        <w:t>月</w:t>
      </w:r>
      <w:r>
        <w:rPr>
          <w:rFonts w:ascii="仿宋_GB2312" w:eastAsia="仿宋_GB2312" w:hAnsi="宋体" w:hint="eastAsia"/>
          <w:sz w:val="24"/>
          <w:u w:val="single"/>
        </w:rPr>
        <w:t xml:space="preserve">       </w:t>
      </w:r>
      <w:r>
        <w:rPr>
          <w:rFonts w:ascii="仿宋_GB2312" w:eastAsia="仿宋_GB2312" w:hint="eastAsia"/>
          <w:bCs/>
          <w:sz w:val="24"/>
        </w:rPr>
        <w:t>日签字生效,至领取投标保证金时失效，特此声明。</w:t>
      </w:r>
      <w:r>
        <w:rPr>
          <w:rFonts w:ascii="仿宋_GB2312" w:eastAsia="仿宋_GB2312" w:hint="eastAsia"/>
          <w:bCs/>
          <w:sz w:val="24"/>
        </w:rPr>
        <w:cr/>
      </w:r>
      <w:r>
        <w:rPr>
          <w:rFonts w:ascii="仿宋_GB2312" w:eastAsia="仿宋_GB2312" w:hint="eastAsia"/>
          <w:bCs/>
          <w:sz w:val="24"/>
        </w:rPr>
        <w:cr/>
      </w:r>
      <w:r>
        <w:rPr>
          <w:rFonts w:ascii="仿宋_GB2312" w:eastAsia="仿宋_GB2312" w:hAnsi="宋体" w:hint="eastAsia"/>
          <w:sz w:val="24"/>
        </w:rPr>
        <w:t>法定代表人签字或盖章</w:t>
      </w:r>
      <w:r>
        <w:rPr>
          <w:rFonts w:ascii="仿宋_GB2312" w:eastAsia="仿宋_GB2312" w:hint="eastAsia"/>
          <w:sz w:val="24"/>
        </w:rPr>
        <w:t>：</w:t>
      </w:r>
      <w:r>
        <w:rPr>
          <w:rFonts w:ascii="仿宋_GB2312" w:eastAsia="仿宋_GB2312" w:hAnsi="宋体" w:hint="eastAsia"/>
          <w:sz w:val="24"/>
          <w:u w:val="single"/>
        </w:rPr>
        <w:t xml:space="preserve"> </w:t>
      </w:r>
      <w:r>
        <w:rPr>
          <w:rFonts w:ascii="仿宋_GB2312" w:eastAsia="仿宋_GB2312" w:hAnsi="宋体" w:hint="eastAsia"/>
          <w:sz w:val="24"/>
          <w:u w:val="single"/>
        </w:rPr>
        <w:tab/>
        <w:t xml:space="preserve">     </w:t>
      </w:r>
      <w:r>
        <w:rPr>
          <w:rFonts w:ascii="仿宋_GB2312" w:eastAsia="仿宋_GB2312" w:hAnsi="宋体" w:hint="eastAsia"/>
          <w:sz w:val="24"/>
          <w:u w:val="single"/>
        </w:rPr>
        <w:tab/>
        <w:t xml:space="preserve">     </w:t>
      </w:r>
      <w:r>
        <w:rPr>
          <w:rFonts w:ascii="仿宋_GB2312" w:eastAsia="仿宋_GB2312" w:hAnsi="宋体" w:hint="eastAsia"/>
          <w:sz w:val="24"/>
          <w:u w:val="single"/>
        </w:rPr>
        <w:tab/>
        <w:t xml:space="preserve">     </w:t>
      </w:r>
      <w:r>
        <w:rPr>
          <w:rFonts w:ascii="仿宋_GB2312" w:eastAsia="仿宋_GB2312" w:hAnsi="宋体" w:hint="eastAsia"/>
          <w:sz w:val="24"/>
          <w:u w:val="single"/>
        </w:rPr>
        <w:tab/>
        <w:t xml:space="preserve">    </w:t>
      </w:r>
    </w:p>
    <w:p w14:paraId="4E2AD301" w14:textId="77777777" w:rsidR="00691646" w:rsidRDefault="00557E3F">
      <w:pPr>
        <w:pStyle w:val="ab"/>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cr/>
        <w:t>被授权人签字</w:t>
      </w:r>
      <w:r>
        <w:rPr>
          <w:rFonts w:ascii="仿宋_GB2312" w:eastAsia="仿宋_GB2312" w:hint="eastAsia"/>
          <w:sz w:val="24"/>
          <w:szCs w:val="24"/>
        </w:rPr>
        <w:t>：</w:t>
      </w:r>
      <w:r>
        <w:rPr>
          <w:rFonts w:ascii="仿宋_GB2312" w:eastAsia="仿宋_GB2312" w:hAnsi="宋体" w:hint="eastAsia"/>
          <w:sz w:val="24"/>
          <w:szCs w:val="24"/>
          <w:u w:val="single"/>
        </w:rPr>
        <w:t xml:space="preserve"> </w:t>
      </w:r>
      <w:r>
        <w:rPr>
          <w:rFonts w:ascii="仿宋_GB2312" w:eastAsia="仿宋_GB2312" w:hAnsi="宋体" w:hint="eastAsia"/>
          <w:sz w:val="24"/>
          <w:szCs w:val="24"/>
          <w:u w:val="single"/>
        </w:rPr>
        <w:tab/>
      </w:r>
    </w:p>
    <w:p w14:paraId="5BEDA64D" w14:textId="77777777" w:rsidR="00691646" w:rsidRDefault="00557E3F">
      <w:pPr>
        <w:pStyle w:val="ab"/>
        <w:tabs>
          <w:tab w:val="left" w:pos="5580"/>
        </w:tabs>
        <w:spacing w:line="360" w:lineRule="auto"/>
        <w:jc w:val="left"/>
        <w:rPr>
          <w:rFonts w:ascii="仿宋_GB2312" w:eastAsia="仿宋_GB2312"/>
          <w:sz w:val="24"/>
          <w:szCs w:val="24"/>
        </w:rPr>
      </w:pPr>
      <w:r>
        <w:rPr>
          <w:rFonts w:ascii="仿宋_GB2312" w:eastAsia="仿宋_GB2312" w:hAnsi="宋体" w:hint="eastAsia"/>
          <w:sz w:val="24"/>
          <w:szCs w:val="24"/>
        </w:rPr>
        <w:cr/>
        <w:t>投标人单位公章</w:t>
      </w:r>
      <w:r>
        <w:rPr>
          <w:rFonts w:ascii="仿宋_GB2312" w:eastAsia="仿宋_GB2312" w:hint="eastAsia"/>
          <w:sz w:val="24"/>
          <w:szCs w:val="24"/>
        </w:rPr>
        <w:t>：</w:t>
      </w:r>
      <w:r>
        <w:rPr>
          <w:rFonts w:ascii="仿宋_GB2312" w:eastAsia="仿宋_GB2312" w:hAnsi="宋体" w:hint="eastAsia"/>
          <w:sz w:val="24"/>
          <w:szCs w:val="24"/>
          <w:u w:val="single"/>
        </w:rPr>
        <w:t xml:space="preserve"> </w:t>
      </w:r>
      <w:r>
        <w:rPr>
          <w:rFonts w:ascii="仿宋_GB2312" w:eastAsia="仿宋_GB2312" w:hAnsi="宋体" w:hint="eastAsia"/>
          <w:sz w:val="24"/>
          <w:szCs w:val="24"/>
          <w:u w:val="single"/>
        </w:rPr>
        <w:tab/>
      </w:r>
    </w:p>
    <w:p w14:paraId="4711C91D" w14:textId="77777777" w:rsidR="00691646" w:rsidRDefault="00691646">
      <w:pPr>
        <w:pStyle w:val="ab"/>
        <w:tabs>
          <w:tab w:val="left" w:pos="5580"/>
        </w:tabs>
        <w:spacing w:line="360" w:lineRule="auto"/>
        <w:jc w:val="left"/>
        <w:rPr>
          <w:rFonts w:ascii="仿宋_GB2312" w:eastAsia="仿宋_GB2312"/>
          <w:sz w:val="24"/>
          <w:szCs w:val="24"/>
        </w:rPr>
      </w:pPr>
    </w:p>
    <w:p w14:paraId="105D4204" w14:textId="77777777" w:rsidR="00691646" w:rsidRDefault="00557E3F">
      <w:pPr>
        <w:pStyle w:val="ab"/>
        <w:tabs>
          <w:tab w:val="left" w:pos="5580"/>
        </w:tabs>
        <w:spacing w:line="360" w:lineRule="auto"/>
        <w:jc w:val="left"/>
        <w:rPr>
          <w:rFonts w:ascii="仿宋_GB2312" w:eastAsia="仿宋_GB2312"/>
          <w:sz w:val="24"/>
          <w:szCs w:val="24"/>
        </w:rPr>
      </w:pPr>
      <w:r>
        <w:rPr>
          <w:rFonts w:ascii="仿宋_GB2312" w:eastAsia="仿宋_GB2312" w:hint="eastAsia"/>
          <w:sz w:val="24"/>
          <w:szCs w:val="24"/>
        </w:rPr>
        <w:t>附：</w:t>
      </w:r>
    </w:p>
    <w:p w14:paraId="64BA5D2E" w14:textId="77777777" w:rsidR="00691646" w:rsidRDefault="00557E3F">
      <w:pPr>
        <w:pStyle w:val="ab"/>
        <w:tabs>
          <w:tab w:val="left" w:pos="5305"/>
        </w:tabs>
        <w:spacing w:line="360" w:lineRule="auto"/>
        <w:jc w:val="left"/>
        <w:rPr>
          <w:rFonts w:ascii="仿宋_GB2312" w:eastAsia="仿宋_GB2312"/>
          <w:sz w:val="24"/>
          <w:szCs w:val="24"/>
        </w:rPr>
      </w:pPr>
      <w:r>
        <w:rPr>
          <w:rFonts w:ascii="仿宋_GB2312" w:eastAsia="仿宋_GB2312" w:hint="eastAsia"/>
          <w:sz w:val="24"/>
          <w:szCs w:val="24"/>
        </w:rPr>
        <w:t>被授权人姓名：</w:t>
      </w:r>
      <w:r>
        <w:rPr>
          <w:rFonts w:ascii="仿宋_GB2312" w:eastAsia="仿宋_GB2312" w:hAnsi="宋体" w:hint="eastAsia"/>
          <w:sz w:val="24"/>
          <w:szCs w:val="24"/>
          <w:u w:val="single"/>
        </w:rPr>
        <w:t xml:space="preserve"> </w:t>
      </w:r>
      <w:r>
        <w:rPr>
          <w:rFonts w:ascii="仿宋_GB2312" w:eastAsia="仿宋_GB2312" w:hAnsi="宋体" w:hint="eastAsia"/>
          <w:sz w:val="24"/>
          <w:szCs w:val="24"/>
          <w:u w:val="single"/>
        </w:rPr>
        <w:tab/>
      </w:r>
    </w:p>
    <w:p w14:paraId="5C95A3B9" w14:textId="77777777" w:rsidR="00691646" w:rsidRDefault="00557E3F">
      <w:pPr>
        <w:pStyle w:val="ab"/>
        <w:tabs>
          <w:tab w:val="left" w:pos="5315"/>
        </w:tabs>
        <w:spacing w:line="360" w:lineRule="auto"/>
        <w:jc w:val="left"/>
        <w:rPr>
          <w:rFonts w:ascii="仿宋_GB2312" w:eastAsia="仿宋_GB2312"/>
          <w:sz w:val="24"/>
          <w:szCs w:val="24"/>
        </w:rPr>
      </w:pPr>
      <w:r>
        <w:rPr>
          <w:rFonts w:ascii="仿宋_GB2312" w:eastAsia="仿宋_GB2312" w:hint="eastAsia"/>
          <w:sz w:val="24"/>
          <w:szCs w:val="24"/>
        </w:rPr>
        <w:t>职务：</w:t>
      </w:r>
      <w:r>
        <w:rPr>
          <w:rFonts w:ascii="仿宋_GB2312" w:eastAsia="仿宋_GB2312" w:hAnsi="宋体" w:hint="eastAsia"/>
          <w:sz w:val="24"/>
          <w:szCs w:val="24"/>
          <w:u w:val="single"/>
        </w:rPr>
        <w:t xml:space="preserve"> </w:t>
      </w:r>
      <w:r>
        <w:rPr>
          <w:rFonts w:ascii="仿宋_GB2312" w:eastAsia="仿宋_GB2312" w:hAnsi="宋体" w:hint="eastAsia"/>
          <w:sz w:val="24"/>
          <w:szCs w:val="24"/>
          <w:u w:val="single"/>
        </w:rPr>
        <w:tab/>
      </w:r>
    </w:p>
    <w:p w14:paraId="73B6CD44" w14:textId="77777777" w:rsidR="00691646" w:rsidRDefault="00557E3F">
      <w:pPr>
        <w:pStyle w:val="ab"/>
        <w:tabs>
          <w:tab w:val="left" w:pos="5305"/>
        </w:tabs>
        <w:spacing w:line="360" w:lineRule="auto"/>
        <w:jc w:val="left"/>
        <w:rPr>
          <w:rFonts w:ascii="仿宋_GB2312" w:eastAsia="仿宋_GB2312"/>
          <w:sz w:val="24"/>
          <w:szCs w:val="24"/>
        </w:rPr>
      </w:pPr>
      <w:r>
        <w:rPr>
          <w:rFonts w:ascii="仿宋_GB2312" w:eastAsia="仿宋_GB2312" w:hint="eastAsia"/>
          <w:sz w:val="24"/>
          <w:szCs w:val="24"/>
        </w:rPr>
        <w:t>详细通讯地址：</w:t>
      </w:r>
      <w:r>
        <w:rPr>
          <w:rFonts w:ascii="仿宋_GB2312" w:eastAsia="仿宋_GB2312" w:hAnsi="宋体" w:hint="eastAsia"/>
          <w:sz w:val="24"/>
          <w:szCs w:val="24"/>
          <w:u w:val="single"/>
        </w:rPr>
        <w:t xml:space="preserve"> </w:t>
      </w:r>
      <w:r>
        <w:rPr>
          <w:rFonts w:ascii="仿宋_GB2312" w:eastAsia="仿宋_GB2312" w:hAnsi="宋体" w:hint="eastAsia"/>
          <w:sz w:val="24"/>
          <w:szCs w:val="24"/>
          <w:u w:val="single"/>
        </w:rPr>
        <w:tab/>
      </w:r>
    </w:p>
    <w:p w14:paraId="46ED9A78" w14:textId="77777777" w:rsidR="00691646" w:rsidRDefault="00557E3F">
      <w:pPr>
        <w:pStyle w:val="ab"/>
        <w:tabs>
          <w:tab w:val="left" w:pos="5305"/>
        </w:tabs>
        <w:spacing w:line="360" w:lineRule="auto"/>
        <w:jc w:val="left"/>
        <w:rPr>
          <w:rFonts w:ascii="仿宋_GB2312" w:eastAsia="仿宋_GB2312"/>
          <w:sz w:val="24"/>
          <w:szCs w:val="24"/>
        </w:rPr>
      </w:pPr>
      <w:r>
        <w:rPr>
          <w:rFonts w:ascii="仿宋_GB2312" w:eastAsia="仿宋_GB2312" w:hint="eastAsia"/>
          <w:sz w:val="24"/>
          <w:szCs w:val="24"/>
        </w:rPr>
        <w:t>邮政编码：</w:t>
      </w:r>
      <w:r>
        <w:rPr>
          <w:rFonts w:ascii="仿宋_GB2312" w:eastAsia="仿宋_GB2312" w:hAnsi="宋体" w:hint="eastAsia"/>
          <w:sz w:val="24"/>
          <w:szCs w:val="24"/>
          <w:u w:val="single"/>
        </w:rPr>
        <w:t xml:space="preserve"> </w:t>
      </w:r>
      <w:r>
        <w:rPr>
          <w:rFonts w:ascii="仿宋_GB2312" w:eastAsia="仿宋_GB2312" w:hAnsi="宋体" w:hint="eastAsia"/>
          <w:sz w:val="24"/>
          <w:szCs w:val="24"/>
          <w:u w:val="single"/>
        </w:rPr>
        <w:tab/>
      </w:r>
    </w:p>
    <w:p w14:paraId="244BD5AC" w14:textId="77777777" w:rsidR="00691646" w:rsidRDefault="00557E3F">
      <w:pPr>
        <w:pStyle w:val="ab"/>
        <w:tabs>
          <w:tab w:val="left" w:pos="5305"/>
        </w:tabs>
        <w:spacing w:line="360" w:lineRule="auto"/>
        <w:jc w:val="left"/>
        <w:rPr>
          <w:rFonts w:ascii="仿宋_GB2312" w:eastAsia="仿宋_GB2312"/>
          <w:sz w:val="24"/>
          <w:szCs w:val="24"/>
        </w:rPr>
      </w:pPr>
      <w:r>
        <w:rPr>
          <w:rFonts w:ascii="仿宋_GB2312" w:eastAsia="仿宋_GB2312" w:hint="eastAsia"/>
          <w:sz w:val="24"/>
          <w:szCs w:val="24"/>
        </w:rPr>
        <w:t>传真：</w:t>
      </w:r>
      <w:r>
        <w:rPr>
          <w:rFonts w:ascii="仿宋_GB2312" w:eastAsia="仿宋_GB2312" w:hAnsi="宋体" w:hint="eastAsia"/>
          <w:sz w:val="24"/>
          <w:szCs w:val="24"/>
          <w:u w:val="single"/>
        </w:rPr>
        <w:t xml:space="preserve"> </w:t>
      </w:r>
      <w:r>
        <w:rPr>
          <w:rFonts w:ascii="仿宋_GB2312" w:eastAsia="仿宋_GB2312" w:hAnsi="宋体" w:hint="eastAsia"/>
          <w:sz w:val="24"/>
          <w:szCs w:val="24"/>
          <w:u w:val="single"/>
        </w:rPr>
        <w:tab/>
      </w:r>
    </w:p>
    <w:p w14:paraId="0C50E66D" w14:textId="77777777" w:rsidR="00691646" w:rsidRDefault="00557E3F">
      <w:pPr>
        <w:tabs>
          <w:tab w:val="left" w:pos="5340"/>
        </w:tabs>
        <w:spacing w:line="360" w:lineRule="auto"/>
        <w:jc w:val="left"/>
        <w:rPr>
          <w:rFonts w:ascii="仿宋_GB2312" w:eastAsia="仿宋_GB2312"/>
          <w:b/>
          <w:bCs/>
          <w:sz w:val="24"/>
          <w:szCs w:val="24"/>
        </w:rPr>
      </w:pPr>
      <w:r>
        <w:rPr>
          <w:rFonts w:ascii="仿宋_GB2312" w:eastAsia="仿宋_GB2312" w:hint="eastAsia"/>
          <w:sz w:val="24"/>
          <w:szCs w:val="24"/>
        </w:rPr>
        <w:t>电话：</w:t>
      </w:r>
      <w:r>
        <w:rPr>
          <w:rFonts w:ascii="仿宋_GB2312" w:eastAsia="仿宋_GB2312" w:hAnsi="宋体" w:hint="eastAsia"/>
          <w:sz w:val="24"/>
          <w:szCs w:val="24"/>
          <w:u w:val="single"/>
        </w:rPr>
        <w:t xml:space="preserve"> </w:t>
      </w:r>
      <w:r>
        <w:rPr>
          <w:rFonts w:ascii="仿宋_GB2312" w:eastAsia="仿宋_GB2312" w:hAnsi="宋体" w:hint="eastAsia"/>
          <w:sz w:val="24"/>
          <w:szCs w:val="24"/>
          <w:u w:val="single"/>
        </w:rPr>
        <w:tab/>
      </w:r>
      <w:r>
        <w:rPr>
          <w:rFonts w:ascii="仿宋_GB2312" w:eastAsia="仿宋_GB2312" w:hint="eastAsia"/>
          <w:b/>
          <w:bCs/>
          <w:sz w:val="24"/>
          <w:szCs w:val="24"/>
        </w:rPr>
        <w:br w:type="page"/>
      </w:r>
      <w:bookmarkStart w:id="217" w:name="_Toc332808034"/>
      <w:bookmarkStart w:id="218" w:name="_Toc332808342"/>
      <w:r>
        <w:rPr>
          <w:rFonts w:ascii="仿宋_GB2312" w:eastAsia="仿宋_GB2312" w:hint="eastAsia"/>
          <w:b/>
          <w:bCs/>
          <w:sz w:val="24"/>
          <w:szCs w:val="24"/>
        </w:rPr>
        <w:lastRenderedPageBreak/>
        <w:t>附件6-3 投标人的资格声明　(格式)</w:t>
      </w:r>
      <w:bookmarkEnd w:id="217"/>
      <w:bookmarkEnd w:id="218"/>
    </w:p>
    <w:p w14:paraId="16A4AD41"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1、名称及概况：</w:t>
      </w:r>
    </w:p>
    <w:p w14:paraId="46975F4B"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(1)投标人名称：</w:t>
      </w:r>
      <w:r>
        <w:rPr>
          <w:rFonts w:ascii="仿宋_GB2312" w:eastAsia="仿宋_GB2312" w:hAnsi="宋体" w:hint="eastAsia"/>
          <w:sz w:val="24"/>
          <w:szCs w:val="24"/>
          <w:u w:val="single"/>
        </w:rPr>
        <w:tab/>
      </w:r>
      <w:r>
        <w:rPr>
          <w:rFonts w:ascii="仿宋_GB2312" w:eastAsia="仿宋_GB2312" w:hAnsi="Courier New" w:hint="eastAsia"/>
          <w:sz w:val="24"/>
          <w:szCs w:val="24"/>
        </w:rPr>
        <w:t xml:space="preserve"> </w:t>
      </w:r>
    </w:p>
    <w:p w14:paraId="382FA16E"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(2)地址及邮编：_</w:t>
      </w:r>
      <w:r>
        <w:rPr>
          <w:rFonts w:ascii="仿宋_GB2312" w:eastAsia="仿宋_GB2312" w:hAnsi="宋体" w:hint="eastAsia"/>
          <w:sz w:val="24"/>
          <w:szCs w:val="24"/>
          <w:u w:val="single"/>
        </w:rPr>
        <w:t xml:space="preserve"> </w:t>
      </w:r>
      <w:r>
        <w:rPr>
          <w:rFonts w:ascii="仿宋_GB2312" w:eastAsia="仿宋_GB2312" w:hAnsi="宋体" w:hint="eastAsia"/>
          <w:sz w:val="24"/>
          <w:szCs w:val="24"/>
          <w:u w:val="single"/>
        </w:rPr>
        <w:tab/>
      </w:r>
      <w:r>
        <w:rPr>
          <w:rFonts w:ascii="仿宋_GB2312" w:eastAsia="仿宋_GB2312" w:hAnsi="Courier New" w:hint="eastAsia"/>
          <w:sz w:val="24"/>
          <w:szCs w:val="24"/>
        </w:rPr>
        <w:t xml:space="preserve"> </w:t>
      </w:r>
    </w:p>
    <w:p w14:paraId="1650C2FE" w14:textId="77777777" w:rsidR="00691646" w:rsidRDefault="00557E3F">
      <w:pPr>
        <w:tabs>
          <w:tab w:val="left" w:pos="5580"/>
        </w:tabs>
        <w:spacing w:line="360" w:lineRule="auto"/>
        <w:jc w:val="left"/>
        <w:rPr>
          <w:rFonts w:ascii="仿宋_GB2312" w:eastAsia="仿宋_GB2312" w:hAnsi="宋体"/>
          <w:sz w:val="24"/>
          <w:szCs w:val="24"/>
          <w:u w:val="single"/>
        </w:rPr>
      </w:pPr>
      <w:r>
        <w:rPr>
          <w:rFonts w:ascii="仿宋_GB2312" w:eastAsia="仿宋_GB2312" w:hAnsi="Courier New" w:hint="eastAsia"/>
          <w:sz w:val="24"/>
          <w:szCs w:val="24"/>
        </w:rPr>
        <w:t>(3)成立和注册日期：</w:t>
      </w:r>
      <w:r>
        <w:rPr>
          <w:rFonts w:ascii="仿宋_GB2312" w:eastAsia="仿宋_GB2312" w:hAnsi="宋体" w:hint="eastAsia"/>
          <w:sz w:val="24"/>
          <w:szCs w:val="24"/>
          <w:u w:val="single"/>
        </w:rPr>
        <w:tab/>
      </w:r>
    </w:p>
    <w:p w14:paraId="33554F6F"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(4)主管部门：</w:t>
      </w:r>
      <w:r>
        <w:rPr>
          <w:rFonts w:ascii="仿宋_GB2312" w:eastAsia="仿宋_GB2312" w:hAnsi="宋体" w:hint="eastAsia"/>
          <w:sz w:val="24"/>
          <w:szCs w:val="24"/>
          <w:u w:val="single"/>
        </w:rPr>
        <w:tab/>
      </w:r>
    </w:p>
    <w:p w14:paraId="6AD521E6"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(5)公司性质：</w:t>
      </w:r>
      <w:r>
        <w:rPr>
          <w:rFonts w:ascii="仿宋_GB2312" w:eastAsia="仿宋_GB2312" w:hAnsi="宋体" w:hint="eastAsia"/>
          <w:sz w:val="24"/>
          <w:szCs w:val="24"/>
          <w:u w:val="single"/>
        </w:rPr>
        <w:tab/>
      </w:r>
      <w:r>
        <w:rPr>
          <w:rFonts w:ascii="仿宋_GB2312" w:eastAsia="仿宋_GB2312" w:hAnsi="Courier New" w:hint="eastAsia"/>
          <w:sz w:val="24"/>
          <w:szCs w:val="24"/>
        </w:rPr>
        <w:t xml:space="preserve"> </w:t>
      </w:r>
    </w:p>
    <w:p w14:paraId="0D8266D3"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(6)法人代表：</w:t>
      </w:r>
      <w:r>
        <w:rPr>
          <w:rFonts w:ascii="仿宋_GB2312" w:eastAsia="仿宋_GB2312" w:hAnsi="宋体" w:hint="eastAsia"/>
          <w:sz w:val="24"/>
          <w:szCs w:val="24"/>
          <w:u w:val="single"/>
        </w:rPr>
        <w:tab/>
      </w:r>
      <w:r>
        <w:rPr>
          <w:rFonts w:ascii="仿宋_GB2312" w:eastAsia="仿宋_GB2312" w:hAnsi="Courier New" w:hint="eastAsia"/>
          <w:sz w:val="24"/>
          <w:szCs w:val="24"/>
        </w:rPr>
        <w:t xml:space="preserve"> </w:t>
      </w:r>
    </w:p>
    <w:p w14:paraId="5EAF6047"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(7)职员人数：</w:t>
      </w:r>
      <w:r>
        <w:rPr>
          <w:rFonts w:ascii="仿宋_GB2312" w:eastAsia="仿宋_GB2312" w:hAnsi="宋体" w:hint="eastAsia"/>
          <w:sz w:val="24"/>
          <w:szCs w:val="24"/>
          <w:u w:val="single"/>
        </w:rPr>
        <w:tab/>
      </w:r>
      <w:r>
        <w:rPr>
          <w:rFonts w:ascii="仿宋_GB2312" w:eastAsia="仿宋_GB2312" w:hAnsi="Courier New" w:hint="eastAsia"/>
          <w:sz w:val="24"/>
          <w:szCs w:val="24"/>
        </w:rPr>
        <w:t xml:space="preserve"> </w:t>
      </w:r>
    </w:p>
    <w:p w14:paraId="090D6368" w14:textId="77777777" w:rsidR="00691646" w:rsidRDefault="00557E3F">
      <w:pPr>
        <w:tabs>
          <w:tab w:val="left" w:pos="382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(8)近期资产负债表(到</w:t>
      </w:r>
      <w:r>
        <w:rPr>
          <w:rFonts w:ascii="仿宋_GB2312" w:eastAsia="仿宋_GB2312" w:hAnsi="宋体" w:hint="eastAsia"/>
          <w:sz w:val="24"/>
          <w:szCs w:val="24"/>
          <w:u w:val="single"/>
        </w:rPr>
        <w:tab/>
      </w:r>
      <w:r>
        <w:rPr>
          <w:rFonts w:ascii="仿宋_GB2312" w:eastAsia="仿宋_GB2312" w:hAnsi="Courier New" w:hint="eastAsia"/>
          <w:sz w:val="24"/>
          <w:szCs w:val="24"/>
        </w:rPr>
        <w:t>年</w:t>
      </w:r>
      <w:r>
        <w:rPr>
          <w:rFonts w:ascii="仿宋_GB2312" w:eastAsia="仿宋_GB2312" w:hAnsi="宋体" w:hint="eastAsia"/>
          <w:sz w:val="24"/>
          <w:szCs w:val="24"/>
          <w:u w:val="single"/>
        </w:rPr>
        <w:tab/>
        <w:t xml:space="preserve">   </w:t>
      </w:r>
      <w:r>
        <w:rPr>
          <w:rFonts w:ascii="仿宋_GB2312" w:eastAsia="仿宋_GB2312" w:hAnsi="Courier New" w:hint="eastAsia"/>
          <w:sz w:val="24"/>
          <w:szCs w:val="24"/>
        </w:rPr>
        <w:t>月</w:t>
      </w:r>
      <w:r>
        <w:rPr>
          <w:rFonts w:ascii="仿宋_GB2312" w:eastAsia="仿宋_GB2312" w:hAnsi="宋体" w:hint="eastAsia"/>
          <w:sz w:val="24"/>
          <w:szCs w:val="24"/>
          <w:u w:val="single"/>
        </w:rPr>
        <w:tab/>
        <w:t xml:space="preserve">   </w:t>
      </w:r>
      <w:r>
        <w:rPr>
          <w:rFonts w:ascii="仿宋_GB2312" w:eastAsia="仿宋_GB2312" w:hAnsi="Courier New" w:hint="eastAsia"/>
          <w:sz w:val="24"/>
          <w:szCs w:val="24"/>
        </w:rPr>
        <w:t>日止)</w:t>
      </w:r>
    </w:p>
    <w:p w14:paraId="61AB3790" w14:textId="77777777" w:rsidR="00691646" w:rsidRDefault="00557E3F">
      <w:pPr>
        <w:tabs>
          <w:tab w:val="left" w:pos="5580"/>
        </w:tabs>
        <w:spacing w:line="360" w:lineRule="auto"/>
        <w:jc w:val="left"/>
        <w:rPr>
          <w:rFonts w:ascii="仿宋_GB2312" w:eastAsia="仿宋_GB2312" w:hAnsi="宋体"/>
          <w:sz w:val="24"/>
          <w:szCs w:val="24"/>
          <w:u w:val="single"/>
        </w:rPr>
      </w:pPr>
      <w:r>
        <w:rPr>
          <w:rFonts w:ascii="仿宋_GB2312" w:eastAsia="仿宋_GB2312" w:hAnsi="Courier New" w:hint="eastAsia"/>
          <w:sz w:val="24"/>
          <w:szCs w:val="24"/>
        </w:rPr>
        <w:t>〈1〉固定资产：</w:t>
      </w:r>
      <w:r>
        <w:rPr>
          <w:rFonts w:ascii="仿宋_GB2312" w:eastAsia="仿宋_GB2312" w:hAnsi="宋体" w:hint="eastAsia"/>
          <w:sz w:val="24"/>
          <w:szCs w:val="24"/>
          <w:u w:val="single"/>
        </w:rPr>
        <w:tab/>
      </w:r>
    </w:p>
    <w:p w14:paraId="007F84A8" w14:textId="77777777" w:rsidR="00691646" w:rsidRDefault="00557E3F">
      <w:pPr>
        <w:tabs>
          <w:tab w:val="left" w:pos="5580"/>
        </w:tabs>
        <w:spacing w:line="360" w:lineRule="auto"/>
        <w:jc w:val="left"/>
        <w:rPr>
          <w:rFonts w:ascii="仿宋_GB2312" w:eastAsia="仿宋_GB2312" w:hAnsi="宋体"/>
          <w:sz w:val="24"/>
          <w:szCs w:val="24"/>
          <w:u w:val="single"/>
        </w:rPr>
      </w:pPr>
      <w:r>
        <w:rPr>
          <w:rFonts w:ascii="仿宋_GB2312" w:eastAsia="仿宋_GB2312" w:hAnsi="Courier New" w:hint="eastAsia"/>
          <w:sz w:val="24"/>
          <w:szCs w:val="24"/>
        </w:rPr>
        <w:t>原值：</w:t>
      </w:r>
      <w:r>
        <w:rPr>
          <w:rFonts w:ascii="仿宋_GB2312" w:eastAsia="仿宋_GB2312" w:hAnsi="宋体" w:hint="eastAsia"/>
          <w:sz w:val="24"/>
          <w:szCs w:val="24"/>
          <w:u w:val="single"/>
        </w:rPr>
        <w:tab/>
      </w:r>
    </w:p>
    <w:p w14:paraId="3710BF61"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净值：</w:t>
      </w:r>
      <w:r>
        <w:rPr>
          <w:rFonts w:ascii="仿宋_GB2312" w:eastAsia="仿宋_GB2312" w:hAnsi="宋体" w:hint="eastAsia"/>
          <w:sz w:val="24"/>
          <w:szCs w:val="24"/>
          <w:u w:val="single"/>
        </w:rPr>
        <w:tab/>
      </w:r>
    </w:p>
    <w:p w14:paraId="188AB55F"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〈2〉流动资金：</w:t>
      </w:r>
      <w:r>
        <w:rPr>
          <w:rFonts w:ascii="仿宋_GB2312" w:eastAsia="仿宋_GB2312" w:hAnsi="宋体" w:hint="eastAsia"/>
          <w:sz w:val="24"/>
          <w:szCs w:val="24"/>
          <w:u w:val="single"/>
        </w:rPr>
        <w:tab/>
      </w:r>
    </w:p>
    <w:p w14:paraId="1C5CC73E"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〈3〉长期负债：</w:t>
      </w:r>
      <w:r>
        <w:rPr>
          <w:rFonts w:ascii="仿宋_GB2312" w:eastAsia="仿宋_GB2312" w:hAnsi="宋体" w:hint="eastAsia"/>
          <w:sz w:val="24"/>
          <w:szCs w:val="24"/>
          <w:u w:val="single"/>
        </w:rPr>
        <w:tab/>
      </w:r>
    </w:p>
    <w:p w14:paraId="2E54652C" w14:textId="77777777" w:rsidR="00691646" w:rsidRDefault="00557E3F">
      <w:pPr>
        <w:tabs>
          <w:tab w:val="left" w:pos="5580"/>
        </w:tabs>
        <w:spacing w:line="360" w:lineRule="auto"/>
        <w:jc w:val="left"/>
        <w:rPr>
          <w:rFonts w:ascii="仿宋_GB2312" w:eastAsia="仿宋_GB2312" w:hAnsi="宋体"/>
          <w:sz w:val="24"/>
          <w:szCs w:val="24"/>
          <w:u w:val="single"/>
        </w:rPr>
      </w:pPr>
      <w:r>
        <w:rPr>
          <w:rFonts w:ascii="仿宋_GB2312" w:eastAsia="仿宋_GB2312" w:hAnsi="Courier New" w:hint="eastAsia"/>
          <w:sz w:val="24"/>
          <w:szCs w:val="24"/>
        </w:rPr>
        <w:t>〈4〉短期负债：</w:t>
      </w:r>
      <w:r>
        <w:rPr>
          <w:rFonts w:ascii="仿宋_GB2312" w:eastAsia="仿宋_GB2312" w:hAnsi="宋体" w:hint="eastAsia"/>
          <w:sz w:val="24"/>
          <w:szCs w:val="24"/>
          <w:u w:val="single"/>
        </w:rPr>
        <w:tab/>
      </w:r>
    </w:p>
    <w:p w14:paraId="76BA260B"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〈5〉资金来源：</w:t>
      </w:r>
    </w:p>
    <w:p w14:paraId="5E5264C3"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自有资金：</w:t>
      </w:r>
      <w:r>
        <w:rPr>
          <w:rFonts w:ascii="仿宋_GB2312" w:eastAsia="仿宋_GB2312" w:hAnsi="宋体" w:hint="eastAsia"/>
          <w:sz w:val="24"/>
          <w:szCs w:val="24"/>
          <w:u w:val="single"/>
        </w:rPr>
        <w:tab/>
      </w:r>
    </w:p>
    <w:p w14:paraId="19F074EB"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银行贷款：</w:t>
      </w:r>
      <w:r>
        <w:rPr>
          <w:rFonts w:ascii="仿宋_GB2312" w:eastAsia="仿宋_GB2312" w:hAnsi="宋体" w:hint="eastAsia"/>
          <w:sz w:val="24"/>
          <w:szCs w:val="24"/>
          <w:u w:val="single"/>
        </w:rPr>
        <w:tab/>
      </w:r>
    </w:p>
    <w:p w14:paraId="38C21A50" w14:textId="77777777" w:rsidR="00691646" w:rsidRDefault="00557E3F">
      <w:pPr>
        <w:tabs>
          <w:tab w:val="left" w:pos="5580"/>
        </w:tabs>
        <w:spacing w:line="360" w:lineRule="auto"/>
        <w:jc w:val="left"/>
        <w:rPr>
          <w:rFonts w:ascii="仿宋_GB2312" w:eastAsia="仿宋_GB2312" w:hAnsi="宋体"/>
          <w:sz w:val="24"/>
          <w:szCs w:val="24"/>
          <w:u w:val="single"/>
        </w:rPr>
      </w:pPr>
      <w:r>
        <w:rPr>
          <w:rFonts w:ascii="仿宋_GB2312" w:eastAsia="仿宋_GB2312" w:hAnsi="Courier New" w:hint="eastAsia"/>
          <w:sz w:val="24"/>
          <w:szCs w:val="24"/>
        </w:rPr>
        <w:t>〈6〉资金类型：</w:t>
      </w:r>
      <w:r>
        <w:rPr>
          <w:rFonts w:ascii="仿宋_GB2312" w:eastAsia="仿宋_GB2312" w:hAnsi="宋体" w:hint="eastAsia"/>
          <w:sz w:val="24"/>
          <w:szCs w:val="24"/>
          <w:u w:val="single"/>
        </w:rPr>
        <w:tab/>
      </w:r>
    </w:p>
    <w:p w14:paraId="097838B8" w14:textId="77777777" w:rsidR="00691646" w:rsidRDefault="00557E3F">
      <w:pPr>
        <w:tabs>
          <w:tab w:val="left" w:pos="5580"/>
        </w:tabs>
        <w:spacing w:line="360" w:lineRule="auto"/>
        <w:jc w:val="left"/>
        <w:rPr>
          <w:rFonts w:ascii="仿宋_GB2312" w:eastAsia="仿宋_GB2312" w:hAnsi="宋体"/>
          <w:sz w:val="24"/>
          <w:szCs w:val="24"/>
          <w:u w:val="single"/>
        </w:rPr>
      </w:pPr>
      <w:r>
        <w:rPr>
          <w:rFonts w:ascii="仿宋_GB2312" w:eastAsia="仿宋_GB2312" w:hAnsi="Courier New" w:hint="eastAsia"/>
          <w:sz w:val="24"/>
          <w:szCs w:val="24"/>
        </w:rPr>
        <w:t>商业性：</w:t>
      </w:r>
      <w:r>
        <w:rPr>
          <w:rFonts w:ascii="仿宋_GB2312" w:eastAsia="仿宋_GB2312" w:hAnsi="宋体" w:hint="eastAsia"/>
          <w:sz w:val="24"/>
          <w:szCs w:val="24"/>
          <w:u w:val="single"/>
        </w:rPr>
        <w:tab/>
      </w:r>
    </w:p>
    <w:p w14:paraId="6424B386"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非商业性：</w:t>
      </w:r>
      <w:r>
        <w:rPr>
          <w:rFonts w:ascii="仿宋_GB2312" w:eastAsia="仿宋_GB2312" w:hAnsi="宋体" w:hint="eastAsia"/>
          <w:sz w:val="24"/>
          <w:szCs w:val="24"/>
          <w:u w:val="single"/>
        </w:rPr>
        <w:tab/>
      </w:r>
    </w:p>
    <w:p w14:paraId="6F07FCDC"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2、有关开户银行的名称和地址：</w:t>
      </w:r>
      <w:r>
        <w:rPr>
          <w:rFonts w:ascii="仿宋_GB2312" w:eastAsia="仿宋_GB2312" w:hAnsi="宋体" w:hint="eastAsia"/>
          <w:sz w:val="24"/>
          <w:szCs w:val="24"/>
          <w:u w:val="single"/>
        </w:rPr>
        <w:tab/>
      </w:r>
    </w:p>
    <w:p w14:paraId="207C7451"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3、投标人认为需要声明的其他情况</w:t>
      </w:r>
    </w:p>
    <w:p w14:paraId="61870C95"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兹证明上述声明是真实、正确的，并提供了全部能提供的资料和数据，我们同意遵照贵方要求出示有关证明文件。</w:t>
      </w:r>
    </w:p>
    <w:p w14:paraId="14FAA312"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投标人名称：</w:t>
      </w:r>
      <w:r>
        <w:rPr>
          <w:rFonts w:ascii="仿宋_GB2312" w:eastAsia="仿宋_GB2312" w:hAnsi="宋体" w:hint="eastAsia"/>
          <w:sz w:val="24"/>
          <w:szCs w:val="24"/>
          <w:u w:val="single"/>
        </w:rPr>
        <w:tab/>
      </w:r>
    </w:p>
    <w:p w14:paraId="6E4EB570" w14:textId="77777777" w:rsidR="00691646" w:rsidRDefault="00557E3F">
      <w:pPr>
        <w:tabs>
          <w:tab w:val="left" w:pos="5580"/>
        </w:tabs>
        <w:spacing w:line="360" w:lineRule="auto"/>
        <w:jc w:val="left"/>
        <w:rPr>
          <w:rFonts w:ascii="仿宋_GB2312" w:eastAsia="仿宋_GB2312" w:hAnsi="Courier New"/>
          <w:sz w:val="24"/>
          <w:szCs w:val="24"/>
        </w:rPr>
      </w:pPr>
      <w:r>
        <w:rPr>
          <w:rFonts w:ascii="仿宋_GB2312" w:eastAsia="仿宋_GB2312" w:hAnsi="Courier New" w:hint="eastAsia"/>
          <w:sz w:val="24"/>
          <w:szCs w:val="24"/>
        </w:rPr>
        <w:t>投标人公章：</w:t>
      </w:r>
      <w:r>
        <w:rPr>
          <w:rFonts w:ascii="仿宋_GB2312" w:eastAsia="仿宋_GB2312" w:hAnsi="宋体" w:hint="eastAsia"/>
          <w:sz w:val="24"/>
          <w:szCs w:val="24"/>
          <w:u w:val="single"/>
        </w:rPr>
        <w:tab/>
      </w:r>
    </w:p>
    <w:p w14:paraId="5C9389F7" w14:textId="77777777" w:rsidR="00691646" w:rsidRDefault="00557E3F">
      <w:pPr>
        <w:tabs>
          <w:tab w:val="left" w:pos="5580"/>
        </w:tabs>
        <w:spacing w:line="360" w:lineRule="auto"/>
        <w:jc w:val="left"/>
        <w:rPr>
          <w:rFonts w:ascii="仿宋_GB2312" w:eastAsia="仿宋_GB2312" w:hAnsi="宋体"/>
          <w:sz w:val="24"/>
          <w:szCs w:val="24"/>
          <w:u w:val="single"/>
        </w:rPr>
      </w:pPr>
      <w:r>
        <w:rPr>
          <w:rFonts w:ascii="仿宋_GB2312" w:eastAsia="仿宋_GB2312" w:hAnsi="Courier New" w:hint="eastAsia"/>
          <w:sz w:val="24"/>
          <w:szCs w:val="24"/>
        </w:rPr>
        <w:t>投标人授权代表签字：</w:t>
      </w:r>
      <w:r>
        <w:rPr>
          <w:rFonts w:ascii="仿宋_GB2312" w:eastAsia="仿宋_GB2312" w:hAnsi="宋体" w:hint="eastAsia"/>
          <w:sz w:val="24"/>
          <w:szCs w:val="24"/>
          <w:u w:val="single"/>
        </w:rPr>
        <w:tab/>
      </w:r>
    </w:p>
    <w:p w14:paraId="2320A15F" w14:textId="77777777" w:rsidR="00691646" w:rsidRDefault="00557E3F">
      <w:pPr>
        <w:tabs>
          <w:tab w:val="left" w:pos="5580"/>
        </w:tabs>
        <w:spacing w:line="360" w:lineRule="auto"/>
        <w:jc w:val="left"/>
        <w:rPr>
          <w:rFonts w:ascii="仿宋_GB2312" w:eastAsia="仿宋_GB2312" w:hAnsi="宋体"/>
          <w:b/>
          <w:sz w:val="24"/>
          <w:szCs w:val="24"/>
        </w:rPr>
      </w:pPr>
      <w:r>
        <w:rPr>
          <w:rFonts w:ascii="仿宋_GB2312" w:eastAsia="仿宋_GB2312" w:hAnsi="Courier New" w:hint="eastAsia"/>
          <w:sz w:val="24"/>
          <w:szCs w:val="24"/>
        </w:rPr>
        <w:t>日期：</w:t>
      </w:r>
      <w:r>
        <w:rPr>
          <w:rFonts w:ascii="仿宋_GB2312" w:eastAsia="仿宋_GB2312" w:hAnsi="宋体" w:hint="eastAsia"/>
          <w:sz w:val="24"/>
          <w:szCs w:val="24"/>
          <w:u w:val="single"/>
        </w:rPr>
        <w:tab/>
      </w:r>
      <w:r>
        <w:rPr>
          <w:rFonts w:ascii="仿宋_GB2312" w:eastAsia="仿宋_GB2312" w:hAnsi="宋体" w:hint="eastAsia"/>
          <w:b/>
          <w:sz w:val="24"/>
          <w:szCs w:val="24"/>
        </w:rPr>
        <w:br w:type="page"/>
      </w:r>
      <w:bookmarkStart w:id="219" w:name="_Toc332808343"/>
      <w:bookmarkStart w:id="220" w:name="_Toc332808035"/>
      <w:r>
        <w:rPr>
          <w:rFonts w:ascii="仿宋_GB2312" w:eastAsia="仿宋_GB2312" w:hAnsi="宋体" w:hint="eastAsia"/>
          <w:b/>
          <w:sz w:val="24"/>
          <w:szCs w:val="24"/>
        </w:rPr>
        <w:lastRenderedPageBreak/>
        <w:t>附件6-4投标人财务状况证明文件</w:t>
      </w:r>
      <w:bookmarkEnd w:id="219"/>
      <w:bookmarkEnd w:id="220"/>
    </w:p>
    <w:p w14:paraId="35DB8EC8"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说明：</w:t>
      </w:r>
    </w:p>
    <w:p w14:paraId="43015D42"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1、投标人在投标文件中，必须提供《投标人须知资料表》中规定由会计师事务所出具的审计报告复印件并加盖投标人单位公章；如果投标人为新成立单位，无法提供审计报告的，则需提供新企业验资报告复印件并加盖投标人单位公章。</w:t>
      </w:r>
    </w:p>
    <w:p w14:paraId="26637536"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2、如投标人无法提供《投标人须知资料表》中规定的审计报告，则需提供开户银行出具的针对本采购项目的资信证明文件原件。银行资信证明文件应当能说明投标人与银行之间业务往来正常、企业信誉良好等情况。银行出具的存款证明文件不能替代银行资信证明文件。</w:t>
      </w:r>
    </w:p>
    <w:p w14:paraId="50944FFD" w14:textId="77777777" w:rsidR="00691646" w:rsidRDefault="00691646">
      <w:pPr>
        <w:spacing w:line="360" w:lineRule="auto"/>
        <w:jc w:val="left"/>
        <w:rPr>
          <w:rFonts w:ascii="仿宋_GB2312" w:eastAsia="仿宋_GB2312"/>
          <w:b/>
          <w:sz w:val="24"/>
          <w:szCs w:val="24"/>
        </w:rPr>
      </w:pPr>
    </w:p>
    <w:p w14:paraId="64CD7FAA" w14:textId="77777777" w:rsidR="00691646" w:rsidRDefault="00557E3F">
      <w:pPr>
        <w:tabs>
          <w:tab w:val="left" w:pos="5580"/>
        </w:tabs>
        <w:spacing w:line="360" w:lineRule="auto"/>
        <w:jc w:val="left"/>
        <w:rPr>
          <w:rFonts w:ascii="仿宋_GB2312" w:eastAsia="仿宋_GB2312" w:hAnsi="宋体"/>
          <w:b/>
          <w:sz w:val="24"/>
          <w:szCs w:val="24"/>
        </w:rPr>
      </w:pPr>
      <w:r>
        <w:rPr>
          <w:rFonts w:ascii="仿宋_GB2312" w:eastAsia="仿宋_GB2312" w:hAnsi="宋体" w:hint="eastAsia"/>
          <w:b/>
          <w:sz w:val="24"/>
          <w:szCs w:val="24"/>
        </w:rPr>
        <w:br w:type="page"/>
      </w:r>
      <w:bookmarkStart w:id="221" w:name="_Toc332808036"/>
      <w:bookmarkStart w:id="222" w:name="_Toc332808344"/>
      <w:r>
        <w:rPr>
          <w:rFonts w:ascii="仿宋_GB2312" w:eastAsia="仿宋_GB2312" w:hAnsi="宋体" w:hint="eastAsia"/>
          <w:b/>
          <w:sz w:val="24"/>
          <w:szCs w:val="24"/>
        </w:rPr>
        <w:lastRenderedPageBreak/>
        <w:t>附件6-5 社会保障资金缴纳记录证明文件</w:t>
      </w:r>
      <w:bookmarkEnd w:id="221"/>
      <w:bookmarkEnd w:id="222"/>
    </w:p>
    <w:p w14:paraId="3AA78608"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说明：</w:t>
      </w:r>
    </w:p>
    <w:p w14:paraId="47CDC29D"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1、投标人必须是依法缴纳社会保障资金的企业。</w:t>
      </w:r>
    </w:p>
    <w:p w14:paraId="3BAFD57B" w14:textId="77777777" w:rsidR="00691646" w:rsidRDefault="00557E3F">
      <w:pPr>
        <w:tabs>
          <w:tab w:val="left" w:pos="5580"/>
        </w:tabs>
        <w:spacing w:line="360" w:lineRule="auto"/>
        <w:jc w:val="left"/>
        <w:rPr>
          <w:rFonts w:ascii="仿宋_GB2312" w:eastAsia="仿宋_GB2312" w:hAnsi="宋体"/>
          <w:sz w:val="24"/>
          <w:szCs w:val="24"/>
        </w:rPr>
      </w:pPr>
      <w:r>
        <w:rPr>
          <w:rFonts w:ascii="仿宋_GB2312" w:eastAsia="仿宋_GB2312" w:hAnsi="宋体" w:hint="eastAsia"/>
          <w:sz w:val="24"/>
          <w:szCs w:val="24"/>
        </w:rPr>
        <w:t>2、投标人必须依法缴纳社会保障资金，必须提供《投标人须知资料表》中规定的社会保障资金缴纳记录复印件并加盖投标人单位公章，自行编写无效。</w:t>
      </w:r>
    </w:p>
    <w:p w14:paraId="639D9E5B" w14:textId="77777777" w:rsidR="00691646" w:rsidRDefault="00557E3F">
      <w:pPr>
        <w:tabs>
          <w:tab w:val="left" w:pos="5580"/>
        </w:tabs>
        <w:spacing w:line="360" w:lineRule="auto"/>
        <w:jc w:val="left"/>
        <w:rPr>
          <w:rFonts w:ascii="仿宋_GB2312" w:eastAsia="仿宋_GB2312" w:hAnsi="宋体"/>
          <w:b/>
          <w:sz w:val="24"/>
          <w:szCs w:val="24"/>
        </w:rPr>
      </w:pPr>
      <w:r>
        <w:rPr>
          <w:rFonts w:ascii="仿宋_GB2312" w:eastAsia="仿宋_GB2312" w:hAnsi="宋体" w:hint="eastAsia"/>
          <w:sz w:val="24"/>
          <w:szCs w:val="24"/>
        </w:rPr>
        <w:t>3、国家、地方工商管理部门或者其他相关管理部门对社保资金缴纳（如免缴）有特别政策的，必须提供相关政策文件复印件以及投标人满足相关政策文件的证明文件。</w:t>
      </w:r>
    </w:p>
    <w:p w14:paraId="30D0FE9F" w14:textId="77777777" w:rsidR="00691646" w:rsidRDefault="00691646">
      <w:pPr>
        <w:spacing w:line="360" w:lineRule="auto"/>
        <w:jc w:val="left"/>
        <w:rPr>
          <w:rFonts w:ascii="仿宋_GB2312" w:eastAsia="仿宋_GB2312" w:hAnsi="宋体"/>
          <w:b/>
          <w:sz w:val="24"/>
          <w:szCs w:val="24"/>
        </w:rPr>
      </w:pPr>
    </w:p>
    <w:p w14:paraId="5CC4F360" w14:textId="77777777" w:rsidR="00691646" w:rsidRDefault="00557E3F">
      <w:pPr>
        <w:tabs>
          <w:tab w:val="left" w:pos="5580"/>
        </w:tabs>
        <w:spacing w:line="360" w:lineRule="auto"/>
        <w:jc w:val="left"/>
        <w:rPr>
          <w:rFonts w:ascii="仿宋_GB2312" w:eastAsia="仿宋_GB2312" w:hAnsi="宋体"/>
          <w:b/>
          <w:sz w:val="24"/>
          <w:szCs w:val="24"/>
        </w:rPr>
      </w:pPr>
      <w:r>
        <w:rPr>
          <w:rFonts w:ascii="仿宋_GB2312" w:eastAsia="仿宋_GB2312" w:hAnsi="宋体" w:hint="eastAsia"/>
          <w:b/>
          <w:sz w:val="24"/>
          <w:szCs w:val="24"/>
        </w:rPr>
        <w:br w:type="page"/>
      </w:r>
      <w:bookmarkStart w:id="223" w:name="_Toc332808037"/>
      <w:bookmarkStart w:id="224" w:name="_Toc332808345"/>
      <w:r>
        <w:rPr>
          <w:rFonts w:ascii="仿宋_GB2312" w:eastAsia="仿宋_GB2312" w:hAnsi="宋体" w:hint="eastAsia"/>
          <w:b/>
          <w:sz w:val="24"/>
          <w:szCs w:val="24"/>
        </w:rPr>
        <w:lastRenderedPageBreak/>
        <w:t>附件6-6 依法缴纳税收记录证明文件</w:t>
      </w:r>
      <w:bookmarkEnd w:id="223"/>
      <w:bookmarkEnd w:id="224"/>
    </w:p>
    <w:p w14:paraId="0AB98D02"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说明：</w:t>
      </w:r>
    </w:p>
    <w:p w14:paraId="0B63451F"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1、投标人必须是依法纳税的企业。</w:t>
      </w:r>
    </w:p>
    <w:p w14:paraId="7A5F5CFF"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2、投标人必须提供《投标人须知资料表》中规定的依法缴纳税收记录复印件并加盖投标人单位公章，自行编写无效。</w:t>
      </w:r>
    </w:p>
    <w:p w14:paraId="377F9F51"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3、国家、地方工商管理部门或者其他相关管理部门对企业纳税有特别规定的，必须提供相关政策性文件复印件和投标人满足政策文件规定的证明文件。</w:t>
      </w:r>
    </w:p>
    <w:p w14:paraId="360FC9DB" w14:textId="77777777" w:rsidR="00691646" w:rsidRDefault="00691646">
      <w:pPr>
        <w:spacing w:line="360" w:lineRule="auto"/>
        <w:jc w:val="left"/>
        <w:rPr>
          <w:rFonts w:ascii="仿宋_GB2312" w:eastAsia="仿宋_GB2312" w:hAnsi="宋体"/>
          <w:b/>
          <w:sz w:val="24"/>
          <w:szCs w:val="24"/>
        </w:rPr>
      </w:pPr>
    </w:p>
    <w:p w14:paraId="16BFB1D3" w14:textId="77777777" w:rsidR="00691646" w:rsidRDefault="00557E3F">
      <w:pPr>
        <w:tabs>
          <w:tab w:val="left" w:pos="5580"/>
        </w:tabs>
        <w:spacing w:line="360" w:lineRule="auto"/>
        <w:jc w:val="left"/>
        <w:rPr>
          <w:rFonts w:ascii="仿宋_GB2312" w:eastAsia="仿宋_GB2312" w:hAnsi="宋体"/>
          <w:b/>
          <w:sz w:val="24"/>
          <w:szCs w:val="24"/>
        </w:rPr>
      </w:pPr>
      <w:r>
        <w:rPr>
          <w:rFonts w:ascii="仿宋_GB2312" w:eastAsia="仿宋_GB2312" w:hAnsi="宋体" w:hint="eastAsia"/>
          <w:b/>
          <w:sz w:val="24"/>
          <w:szCs w:val="24"/>
        </w:rPr>
        <w:br w:type="page"/>
      </w:r>
      <w:bookmarkStart w:id="225" w:name="_Toc332808038"/>
      <w:bookmarkStart w:id="226" w:name="_Toc332808346"/>
      <w:r>
        <w:rPr>
          <w:rFonts w:ascii="仿宋_GB2312" w:eastAsia="仿宋_GB2312" w:hAnsi="宋体" w:hint="eastAsia"/>
          <w:b/>
          <w:sz w:val="24"/>
          <w:szCs w:val="24"/>
        </w:rPr>
        <w:lastRenderedPageBreak/>
        <w:t>附件6-</w:t>
      </w:r>
      <w:bookmarkEnd w:id="225"/>
      <w:bookmarkEnd w:id="226"/>
      <w:r>
        <w:rPr>
          <w:rFonts w:ascii="仿宋_GB2312" w:eastAsia="仿宋_GB2312" w:hAnsi="宋体" w:hint="eastAsia"/>
          <w:b/>
          <w:sz w:val="24"/>
          <w:szCs w:val="24"/>
        </w:rPr>
        <w:t>7 参加本次政府采购活动前三年内，在经营活动中没有重大违法记录的</w:t>
      </w:r>
    </w:p>
    <w:p w14:paraId="5315A845" w14:textId="77777777" w:rsidR="00691646" w:rsidRDefault="00557E3F">
      <w:pPr>
        <w:spacing w:line="360" w:lineRule="auto"/>
        <w:jc w:val="left"/>
        <w:rPr>
          <w:rFonts w:ascii="仿宋_GB2312" w:eastAsia="仿宋_GB2312" w:hAnsi="宋体"/>
          <w:b/>
          <w:sz w:val="24"/>
          <w:szCs w:val="24"/>
        </w:rPr>
      </w:pPr>
      <w:r>
        <w:rPr>
          <w:rFonts w:ascii="仿宋_GB2312" w:eastAsia="仿宋_GB2312" w:hAnsi="宋体" w:hint="eastAsia"/>
          <w:b/>
          <w:sz w:val="24"/>
          <w:szCs w:val="24"/>
        </w:rPr>
        <w:t>书面声明</w:t>
      </w:r>
    </w:p>
    <w:p w14:paraId="00E536E3" w14:textId="77777777" w:rsidR="00691646" w:rsidRDefault="00691646">
      <w:pPr>
        <w:spacing w:line="360" w:lineRule="auto"/>
        <w:jc w:val="left"/>
        <w:rPr>
          <w:rFonts w:ascii="仿宋_GB2312" w:eastAsia="仿宋_GB2312" w:hAnsi="宋体"/>
          <w:b/>
          <w:sz w:val="24"/>
          <w:szCs w:val="24"/>
        </w:rPr>
      </w:pPr>
    </w:p>
    <w:p w14:paraId="74775171" w14:textId="77777777" w:rsidR="00691646" w:rsidRDefault="00557E3F">
      <w:pPr>
        <w:spacing w:line="360" w:lineRule="auto"/>
        <w:jc w:val="left"/>
        <w:rPr>
          <w:rFonts w:ascii="仿宋_GB2312" w:eastAsia="仿宋_GB2312" w:hAnsi="宋体"/>
          <w:b/>
          <w:sz w:val="24"/>
          <w:szCs w:val="24"/>
        </w:rPr>
        <w:sectPr w:rsidR="00691646">
          <w:pgSz w:w="11907" w:h="16840"/>
          <w:pgMar w:top="1701" w:right="907" w:bottom="1077" w:left="1134" w:header="851" w:footer="851" w:gutter="0"/>
          <w:cols w:space="720"/>
          <w:titlePg/>
        </w:sectPr>
      </w:pPr>
      <w:r>
        <w:rPr>
          <w:rFonts w:ascii="仿宋_GB2312" w:eastAsia="仿宋_GB2312" w:hAnsi="宋体" w:hint="eastAsia"/>
          <w:b/>
          <w:sz w:val="24"/>
          <w:szCs w:val="24"/>
        </w:rPr>
        <w:t>（内容及格式自拟，加盖投标人公章）</w:t>
      </w:r>
    </w:p>
    <w:p w14:paraId="207C57FC" w14:textId="77777777" w:rsidR="00691646" w:rsidRDefault="00557E3F">
      <w:pPr>
        <w:tabs>
          <w:tab w:val="left" w:pos="5580"/>
        </w:tabs>
        <w:spacing w:line="360" w:lineRule="auto"/>
        <w:jc w:val="left"/>
        <w:rPr>
          <w:rFonts w:ascii="仿宋_GB2312" w:eastAsia="仿宋_GB2312" w:hAnsi="宋体"/>
          <w:b/>
          <w:sz w:val="24"/>
          <w:szCs w:val="24"/>
        </w:rPr>
      </w:pPr>
      <w:r>
        <w:rPr>
          <w:rFonts w:ascii="仿宋_GB2312" w:eastAsia="仿宋_GB2312" w:hAnsi="宋体" w:hint="eastAsia"/>
          <w:b/>
          <w:sz w:val="24"/>
          <w:szCs w:val="24"/>
        </w:rPr>
        <w:lastRenderedPageBreak/>
        <w:t>附件6-8 投标人无关联关系书面承诺函</w:t>
      </w:r>
    </w:p>
    <w:p w14:paraId="5D482E32" w14:textId="77777777" w:rsidR="00691646" w:rsidRDefault="00691646">
      <w:pPr>
        <w:spacing w:line="360" w:lineRule="auto"/>
        <w:rPr>
          <w:rFonts w:ascii="仿宋" w:eastAsia="仿宋" w:hAnsi="仿宋" w:cs="仿宋"/>
          <w:sz w:val="24"/>
          <w:szCs w:val="24"/>
        </w:rPr>
      </w:pPr>
    </w:p>
    <w:p w14:paraId="3521113A" w14:textId="77777777" w:rsidR="00691646" w:rsidRDefault="00557E3F">
      <w:pPr>
        <w:spacing w:line="360" w:lineRule="auto"/>
        <w:rPr>
          <w:rFonts w:ascii="仿宋" w:eastAsia="仿宋" w:hAnsi="仿宋" w:cs="仿宋"/>
          <w:sz w:val="24"/>
          <w:szCs w:val="24"/>
        </w:rPr>
      </w:pPr>
      <w:r>
        <w:rPr>
          <w:rFonts w:ascii="仿宋" w:eastAsia="仿宋" w:hAnsi="仿宋" w:cs="仿宋" w:hint="eastAsia"/>
          <w:sz w:val="24"/>
          <w:szCs w:val="24"/>
        </w:rPr>
        <w:t>北京中外建工程管理有限公司：</w:t>
      </w:r>
    </w:p>
    <w:p w14:paraId="509EA879" w14:textId="77777777" w:rsidR="00691646" w:rsidRDefault="00557E3F">
      <w:pPr>
        <w:spacing w:line="360" w:lineRule="auto"/>
        <w:rPr>
          <w:rFonts w:ascii="仿宋" w:eastAsia="仿宋" w:hAnsi="仿宋" w:cs="仿宋"/>
          <w:sz w:val="24"/>
          <w:szCs w:val="24"/>
        </w:rPr>
      </w:pPr>
      <w:r>
        <w:rPr>
          <w:rFonts w:ascii="仿宋" w:eastAsia="仿宋" w:hAnsi="仿宋" w:cs="仿宋" w:hint="eastAsia"/>
          <w:sz w:val="24"/>
          <w:szCs w:val="24"/>
        </w:rPr>
        <w:t>我单位郑重承诺：与我方单位负责人为同一人或者存在直接控股、管理关系的不同供应商，未同时参加本项目同一合同项下的投标活动，否则我方自动放弃参加本项目所涉及的投标权利。</w:t>
      </w:r>
    </w:p>
    <w:p w14:paraId="71B211F4" w14:textId="77777777" w:rsidR="00691646" w:rsidRDefault="00691646">
      <w:pPr>
        <w:spacing w:line="360" w:lineRule="auto"/>
        <w:rPr>
          <w:rFonts w:ascii="仿宋" w:eastAsia="仿宋" w:hAnsi="仿宋" w:cs="仿宋"/>
          <w:sz w:val="24"/>
          <w:szCs w:val="24"/>
        </w:rPr>
      </w:pPr>
    </w:p>
    <w:p w14:paraId="5767C256" w14:textId="77777777" w:rsidR="00691646" w:rsidRDefault="00557E3F">
      <w:pPr>
        <w:spacing w:line="360" w:lineRule="auto"/>
        <w:rPr>
          <w:rFonts w:ascii="仿宋" w:eastAsia="仿宋" w:hAnsi="仿宋" w:cs="仿宋"/>
          <w:sz w:val="24"/>
          <w:szCs w:val="24"/>
        </w:rPr>
      </w:pPr>
      <w:r>
        <w:rPr>
          <w:rFonts w:ascii="仿宋" w:eastAsia="仿宋" w:hAnsi="仿宋" w:cs="仿宋" w:hint="eastAsia"/>
          <w:sz w:val="24"/>
          <w:szCs w:val="24"/>
        </w:rPr>
        <w:t>我单位保证上述承诺真实、有效、可查。</w:t>
      </w:r>
    </w:p>
    <w:p w14:paraId="42975175" w14:textId="77777777" w:rsidR="00691646" w:rsidRDefault="00557E3F">
      <w:pPr>
        <w:spacing w:line="360" w:lineRule="auto"/>
        <w:rPr>
          <w:rFonts w:ascii="仿宋" w:eastAsia="仿宋" w:hAnsi="仿宋" w:cs="仿宋"/>
          <w:sz w:val="24"/>
          <w:szCs w:val="24"/>
        </w:rPr>
      </w:pPr>
      <w:r>
        <w:rPr>
          <w:rFonts w:ascii="仿宋" w:eastAsia="仿宋" w:hAnsi="仿宋" w:cs="仿宋" w:hint="eastAsia"/>
          <w:sz w:val="24"/>
          <w:szCs w:val="24"/>
        </w:rPr>
        <w:t>特此声明。</w:t>
      </w:r>
    </w:p>
    <w:p w14:paraId="421CC4C7" w14:textId="77777777" w:rsidR="00691646" w:rsidRDefault="00691646">
      <w:pPr>
        <w:spacing w:line="360" w:lineRule="auto"/>
        <w:rPr>
          <w:rFonts w:ascii="仿宋" w:eastAsia="仿宋" w:hAnsi="仿宋" w:cs="仿宋"/>
          <w:sz w:val="24"/>
          <w:szCs w:val="24"/>
        </w:rPr>
      </w:pPr>
    </w:p>
    <w:p w14:paraId="64B5E6E0" w14:textId="77777777" w:rsidR="00691646" w:rsidRDefault="00557E3F">
      <w:pPr>
        <w:spacing w:line="360" w:lineRule="auto"/>
        <w:jc w:val="right"/>
        <w:rPr>
          <w:rFonts w:ascii="仿宋" w:eastAsia="仿宋" w:hAnsi="仿宋" w:cs="仿宋"/>
          <w:sz w:val="24"/>
          <w:szCs w:val="24"/>
        </w:rPr>
      </w:pPr>
      <w:r>
        <w:rPr>
          <w:rFonts w:ascii="仿宋" w:eastAsia="仿宋" w:hAnsi="仿宋" w:cs="仿宋" w:hint="eastAsia"/>
          <w:sz w:val="24"/>
          <w:szCs w:val="24"/>
        </w:rPr>
        <w:t>投标人名称：</w:t>
      </w:r>
    </w:p>
    <w:p w14:paraId="1FC9AFAB" w14:textId="09F9DE7A" w:rsidR="00691646" w:rsidRDefault="00557E3F" w:rsidP="003B6C92">
      <w:pPr>
        <w:tabs>
          <w:tab w:val="left" w:pos="5580"/>
        </w:tabs>
        <w:spacing w:line="360" w:lineRule="auto"/>
        <w:jc w:val="right"/>
        <w:rPr>
          <w:rFonts w:ascii="仿宋_GB2312" w:eastAsia="仿宋_GB2312" w:hAnsi="宋体"/>
          <w:b/>
          <w:sz w:val="24"/>
          <w:szCs w:val="24"/>
        </w:rPr>
        <w:sectPr w:rsidR="00691646">
          <w:pgSz w:w="11907" w:h="16840"/>
          <w:pgMar w:top="1701" w:right="907" w:bottom="1077" w:left="1134" w:header="851" w:footer="851" w:gutter="0"/>
          <w:cols w:space="720"/>
          <w:titlePg/>
        </w:sectPr>
      </w:pPr>
      <w:r>
        <w:rPr>
          <w:rFonts w:ascii="仿宋" w:eastAsia="仿宋" w:hAnsi="仿宋" w:cs="仿宋" w:hint="eastAsia"/>
          <w:sz w:val="24"/>
          <w:szCs w:val="24"/>
        </w:rPr>
        <w:t>日期：</w:t>
      </w:r>
      <w:bookmarkStart w:id="227" w:name="_Toc332808039"/>
      <w:bookmarkStart w:id="228" w:name="_Toc332808347"/>
    </w:p>
    <w:p w14:paraId="16A71978" w14:textId="52BF40B2" w:rsidR="00691646" w:rsidRDefault="00557E3F">
      <w:pPr>
        <w:tabs>
          <w:tab w:val="left" w:pos="5580"/>
        </w:tabs>
        <w:spacing w:line="360" w:lineRule="auto"/>
        <w:jc w:val="left"/>
        <w:rPr>
          <w:rFonts w:ascii="仿宋_GB2312" w:eastAsia="仿宋_GB2312" w:hAnsi="宋体"/>
          <w:b/>
          <w:sz w:val="24"/>
          <w:szCs w:val="24"/>
        </w:rPr>
      </w:pPr>
      <w:r>
        <w:rPr>
          <w:rFonts w:ascii="仿宋_GB2312" w:eastAsia="仿宋_GB2312" w:hAnsi="宋体" w:hint="eastAsia"/>
          <w:b/>
          <w:sz w:val="24"/>
          <w:szCs w:val="24"/>
        </w:rPr>
        <w:lastRenderedPageBreak/>
        <w:t>附件6-</w:t>
      </w:r>
      <w:r w:rsidR="003B6C92">
        <w:rPr>
          <w:rFonts w:ascii="仿宋_GB2312" w:eastAsia="仿宋_GB2312" w:hAnsi="宋体"/>
          <w:b/>
          <w:sz w:val="24"/>
          <w:szCs w:val="24"/>
        </w:rPr>
        <w:t>9</w:t>
      </w:r>
      <w:r>
        <w:rPr>
          <w:rFonts w:ascii="仿宋_GB2312" w:eastAsia="仿宋_GB2312" w:hAnsi="宋体" w:hint="eastAsia"/>
          <w:b/>
          <w:sz w:val="24"/>
          <w:szCs w:val="24"/>
        </w:rPr>
        <w:t>招标文件要求的其他资格证明文件</w:t>
      </w:r>
      <w:bookmarkEnd w:id="227"/>
      <w:bookmarkEnd w:id="228"/>
    </w:p>
    <w:p w14:paraId="2388D947" w14:textId="77777777" w:rsidR="00691646" w:rsidRDefault="00557E3F">
      <w:pPr>
        <w:spacing w:line="360" w:lineRule="auto"/>
        <w:jc w:val="left"/>
        <w:rPr>
          <w:rFonts w:ascii="仿宋_GB2312" w:eastAsia="仿宋_GB2312" w:hAnsi="宋体"/>
          <w:b/>
          <w:sz w:val="24"/>
          <w:szCs w:val="24"/>
        </w:rPr>
      </w:pPr>
      <w:r>
        <w:rPr>
          <w:rFonts w:ascii="仿宋_GB2312" w:eastAsia="仿宋_GB2312" w:hAnsi="宋体" w:hint="eastAsia"/>
          <w:b/>
          <w:sz w:val="24"/>
          <w:szCs w:val="24"/>
        </w:rPr>
        <w:t>（加盖投标人公章）</w:t>
      </w:r>
    </w:p>
    <w:p w14:paraId="5404339C" w14:textId="77777777" w:rsidR="00691646" w:rsidRDefault="00691646">
      <w:pPr>
        <w:spacing w:line="360" w:lineRule="auto"/>
        <w:jc w:val="left"/>
        <w:rPr>
          <w:rFonts w:ascii="仿宋_GB2312" w:eastAsia="仿宋_GB2312" w:hAnsi="宋体"/>
          <w:b/>
          <w:sz w:val="24"/>
          <w:szCs w:val="24"/>
        </w:rPr>
      </w:pPr>
    </w:p>
    <w:p w14:paraId="403CD811"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投标人应当对项目实施过程中所可能产生的各种文档作一一描述，包括文档名称、内容、提交采购人的时间和方式等。</w:t>
      </w:r>
    </w:p>
    <w:p w14:paraId="7939C955" w14:textId="77777777" w:rsidR="00691646" w:rsidRDefault="00691646">
      <w:pPr>
        <w:spacing w:line="360" w:lineRule="auto"/>
        <w:jc w:val="left"/>
        <w:rPr>
          <w:rFonts w:ascii="仿宋_GB2312" w:eastAsia="仿宋_GB2312" w:hAnsi="宋体"/>
          <w:b/>
          <w:sz w:val="24"/>
          <w:szCs w:val="24"/>
        </w:rPr>
      </w:pPr>
    </w:p>
    <w:p w14:paraId="38EDB4D2" w14:textId="77777777" w:rsidR="00691646" w:rsidRDefault="00557E3F">
      <w:pPr>
        <w:tabs>
          <w:tab w:val="left" w:pos="5580"/>
        </w:tabs>
        <w:spacing w:line="360" w:lineRule="auto"/>
        <w:jc w:val="left"/>
        <w:rPr>
          <w:rFonts w:ascii="仿宋_GB2312" w:eastAsia="仿宋_GB2312" w:hAnsi="宋体"/>
          <w:b/>
          <w:sz w:val="24"/>
          <w:szCs w:val="24"/>
        </w:rPr>
      </w:pPr>
      <w:r>
        <w:rPr>
          <w:rFonts w:ascii="仿宋_GB2312" w:eastAsia="仿宋_GB2312" w:hAnsi="宋体" w:hint="eastAsia"/>
          <w:b/>
          <w:sz w:val="24"/>
          <w:szCs w:val="24"/>
        </w:rPr>
        <w:br w:type="page"/>
      </w:r>
      <w:bookmarkStart w:id="229" w:name="_Toc332808040"/>
      <w:bookmarkStart w:id="230" w:name="_Toc332808348"/>
      <w:r>
        <w:rPr>
          <w:rFonts w:ascii="仿宋_GB2312" w:eastAsia="仿宋_GB2312" w:hAnsi="宋体" w:hint="eastAsia"/>
          <w:b/>
          <w:sz w:val="24"/>
          <w:szCs w:val="24"/>
        </w:rPr>
        <w:lastRenderedPageBreak/>
        <w:t>附件7  服务明细表</w:t>
      </w:r>
      <w:bookmarkEnd w:id="229"/>
      <w:bookmarkEnd w:id="230"/>
    </w:p>
    <w:p w14:paraId="123EA858" w14:textId="77777777" w:rsidR="00691646" w:rsidRDefault="00691646">
      <w:pPr>
        <w:spacing w:line="360" w:lineRule="auto"/>
        <w:jc w:val="left"/>
        <w:rPr>
          <w:rFonts w:ascii="仿宋_GB2312" w:eastAsia="仿宋_GB2312" w:hAnsi="宋体"/>
          <w:sz w:val="24"/>
          <w:szCs w:val="24"/>
        </w:rPr>
      </w:pPr>
    </w:p>
    <w:p w14:paraId="08CCF976"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包括但不限于：</w:t>
      </w:r>
    </w:p>
    <w:p w14:paraId="3A8ACDE7"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A、投标人指定的，中标后本项目总负责人的姓名、职务和详尽的联系方法。每一投标人必须设立总负责人一名，全权负责有关的咨询查询、签订执行合同、无条件履行售后服务承诺等事务；</w:t>
      </w:r>
    </w:p>
    <w:p w14:paraId="7A09ECEF"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B、全国统一销售热线；</w:t>
      </w:r>
    </w:p>
    <w:p w14:paraId="69D37ABE"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C、全国范围销售及售后服务代理网点的详细地址、电话、传真；</w:t>
      </w:r>
    </w:p>
    <w:p w14:paraId="7118B6D8"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D、投标人所提供的维护操作人员必须通过专业上岗资格认证，具备相关技术的考核证书，提供证书复印件加盖投标人公章。</w:t>
      </w:r>
    </w:p>
    <w:tbl>
      <w:tblPr>
        <w:tblW w:w="9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8"/>
        <w:gridCol w:w="1320"/>
        <w:gridCol w:w="1200"/>
        <w:gridCol w:w="1080"/>
        <w:gridCol w:w="1080"/>
        <w:gridCol w:w="1800"/>
        <w:gridCol w:w="2040"/>
      </w:tblGrid>
      <w:tr w:rsidR="00691646" w14:paraId="3ABADB5A" w14:textId="77777777">
        <w:trPr>
          <w:trHeight w:val="574"/>
        </w:trPr>
        <w:tc>
          <w:tcPr>
            <w:tcW w:w="708" w:type="dxa"/>
            <w:vAlign w:val="center"/>
          </w:tcPr>
          <w:p w14:paraId="5C2B64EB"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序号</w:t>
            </w:r>
          </w:p>
        </w:tc>
        <w:tc>
          <w:tcPr>
            <w:tcW w:w="1320" w:type="dxa"/>
            <w:vAlign w:val="center"/>
          </w:tcPr>
          <w:p w14:paraId="07CB6D4E"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单位名称</w:t>
            </w:r>
          </w:p>
        </w:tc>
        <w:tc>
          <w:tcPr>
            <w:tcW w:w="1200" w:type="dxa"/>
            <w:vAlign w:val="center"/>
          </w:tcPr>
          <w:p w14:paraId="222D0C53"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地  址</w:t>
            </w:r>
          </w:p>
        </w:tc>
        <w:tc>
          <w:tcPr>
            <w:tcW w:w="1080" w:type="dxa"/>
            <w:vAlign w:val="center"/>
          </w:tcPr>
          <w:p w14:paraId="353E8E77"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联系人</w:t>
            </w:r>
          </w:p>
        </w:tc>
        <w:tc>
          <w:tcPr>
            <w:tcW w:w="1080" w:type="dxa"/>
            <w:vAlign w:val="center"/>
          </w:tcPr>
          <w:p w14:paraId="3BEC3B8E"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职称</w:t>
            </w:r>
          </w:p>
        </w:tc>
        <w:tc>
          <w:tcPr>
            <w:tcW w:w="1800" w:type="dxa"/>
            <w:vAlign w:val="center"/>
          </w:tcPr>
          <w:p w14:paraId="70B585A2"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联系电话手机及传真等</w:t>
            </w:r>
          </w:p>
        </w:tc>
        <w:tc>
          <w:tcPr>
            <w:tcW w:w="2040" w:type="dxa"/>
            <w:vAlign w:val="center"/>
          </w:tcPr>
          <w:p w14:paraId="7ED489E4"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以往执行相类似项目情况</w:t>
            </w:r>
          </w:p>
        </w:tc>
      </w:tr>
      <w:tr w:rsidR="00691646" w14:paraId="7818D037" w14:textId="77777777">
        <w:tc>
          <w:tcPr>
            <w:tcW w:w="708" w:type="dxa"/>
          </w:tcPr>
          <w:p w14:paraId="2D7DD859" w14:textId="77777777" w:rsidR="00691646" w:rsidRDefault="00691646">
            <w:pPr>
              <w:spacing w:line="360" w:lineRule="auto"/>
              <w:jc w:val="left"/>
              <w:rPr>
                <w:rFonts w:ascii="仿宋_GB2312" w:eastAsia="仿宋_GB2312" w:hAnsi="宋体"/>
                <w:sz w:val="24"/>
                <w:szCs w:val="24"/>
              </w:rPr>
            </w:pPr>
          </w:p>
        </w:tc>
        <w:tc>
          <w:tcPr>
            <w:tcW w:w="1320" w:type="dxa"/>
          </w:tcPr>
          <w:p w14:paraId="4FE1A134" w14:textId="77777777" w:rsidR="00691646" w:rsidRDefault="00691646">
            <w:pPr>
              <w:spacing w:line="360" w:lineRule="auto"/>
              <w:jc w:val="left"/>
              <w:rPr>
                <w:rFonts w:ascii="仿宋_GB2312" w:eastAsia="仿宋_GB2312" w:hAnsi="宋体"/>
                <w:sz w:val="24"/>
                <w:szCs w:val="24"/>
              </w:rPr>
            </w:pPr>
          </w:p>
        </w:tc>
        <w:tc>
          <w:tcPr>
            <w:tcW w:w="1200" w:type="dxa"/>
          </w:tcPr>
          <w:p w14:paraId="1DF21DB0" w14:textId="77777777" w:rsidR="00691646" w:rsidRDefault="00691646">
            <w:pPr>
              <w:spacing w:line="360" w:lineRule="auto"/>
              <w:jc w:val="left"/>
              <w:rPr>
                <w:rFonts w:ascii="仿宋_GB2312" w:eastAsia="仿宋_GB2312" w:hAnsi="宋体"/>
                <w:sz w:val="24"/>
                <w:szCs w:val="24"/>
              </w:rPr>
            </w:pPr>
          </w:p>
        </w:tc>
        <w:tc>
          <w:tcPr>
            <w:tcW w:w="1080" w:type="dxa"/>
            <w:vAlign w:val="center"/>
          </w:tcPr>
          <w:p w14:paraId="6C699B96" w14:textId="77777777" w:rsidR="00691646" w:rsidRDefault="00691646">
            <w:pPr>
              <w:spacing w:line="360" w:lineRule="auto"/>
              <w:jc w:val="left"/>
              <w:rPr>
                <w:rFonts w:ascii="仿宋_GB2312" w:eastAsia="仿宋_GB2312" w:hAnsi="宋体"/>
                <w:sz w:val="24"/>
                <w:szCs w:val="24"/>
              </w:rPr>
            </w:pPr>
          </w:p>
        </w:tc>
        <w:tc>
          <w:tcPr>
            <w:tcW w:w="1080" w:type="dxa"/>
          </w:tcPr>
          <w:p w14:paraId="2A82C19B"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 </w:t>
            </w:r>
          </w:p>
        </w:tc>
        <w:tc>
          <w:tcPr>
            <w:tcW w:w="1800" w:type="dxa"/>
          </w:tcPr>
          <w:p w14:paraId="754A1160" w14:textId="77777777" w:rsidR="00691646" w:rsidRDefault="00691646">
            <w:pPr>
              <w:spacing w:line="360" w:lineRule="auto"/>
              <w:jc w:val="left"/>
              <w:rPr>
                <w:rFonts w:ascii="仿宋_GB2312" w:eastAsia="仿宋_GB2312" w:hAnsi="宋体"/>
                <w:sz w:val="24"/>
                <w:szCs w:val="24"/>
              </w:rPr>
            </w:pPr>
          </w:p>
        </w:tc>
        <w:tc>
          <w:tcPr>
            <w:tcW w:w="2040" w:type="dxa"/>
          </w:tcPr>
          <w:p w14:paraId="35898750" w14:textId="77777777" w:rsidR="00691646" w:rsidRDefault="00691646">
            <w:pPr>
              <w:spacing w:line="360" w:lineRule="auto"/>
              <w:jc w:val="left"/>
              <w:rPr>
                <w:rFonts w:ascii="仿宋_GB2312" w:eastAsia="仿宋_GB2312" w:hAnsi="宋体"/>
                <w:sz w:val="24"/>
                <w:szCs w:val="24"/>
              </w:rPr>
            </w:pPr>
          </w:p>
        </w:tc>
      </w:tr>
      <w:tr w:rsidR="00691646" w14:paraId="3F86A9A1" w14:textId="77777777">
        <w:tc>
          <w:tcPr>
            <w:tcW w:w="708" w:type="dxa"/>
          </w:tcPr>
          <w:p w14:paraId="6AF8CB1C" w14:textId="77777777" w:rsidR="00691646" w:rsidRDefault="00691646">
            <w:pPr>
              <w:spacing w:line="360" w:lineRule="auto"/>
              <w:jc w:val="left"/>
              <w:rPr>
                <w:rFonts w:ascii="仿宋_GB2312" w:eastAsia="仿宋_GB2312" w:hAnsi="宋体"/>
                <w:sz w:val="24"/>
                <w:szCs w:val="24"/>
              </w:rPr>
            </w:pPr>
          </w:p>
        </w:tc>
        <w:tc>
          <w:tcPr>
            <w:tcW w:w="1320" w:type="dxa"/>
          </w:tcPr>
          <w:p w14:paraId="6594D832" w14:textId="77777777" w:rsidR="00691646" w:rsidRDefault="00691646">
            <w:pPr>
              <w:spacing w:line="360" w:lineRule="auto"/>
              <w:jc w:val="left"/>
              <w:rPr>
                <w:rFonts w:ascii="仿宋_GB2312" w:eastAsia="仿宋_GB2312" w:hAnsi="宋体"/>
                <w:sz w:val="24"/>
                <w:szCs w:val="24"/>
              </w:rPr>
            </w:pPr>
          </w:p>
        </w:tc>
        <w:tc>
          <w:tcPr>
            <w:tcW w:w="1200" w:type="dxa"/>
          </w:tcPr>
          <w:p w14:paraId="1A36ED14" w14:textId="77777777" w:rsidR="00691646" w:rsidRDefault="00691646">
            <w:pPr>
              <w:spacing w:line="360" w:lineRule="auto"/>
              <w:jc w:val="left"/>
              <w:rPr>
                <w:rFonts w:ascii="仿宋_GB2312" w:eastAsia="仿宋_GB2312" w:hAnsi="宋体"/>
                <w:sz w:val="24"/>
                <w:szCs w:val="24"/>
              </w:rPr>
            </w:pPr>
          </w:p>
        </w:tc>
        <w:tc>
          <w:tcPr>
            <w:tcW w:w="1080" w:type="dxa"/>
            <w:vAlign w:val="center"/>
          </w:tcPr>
          <w:p w14:paraId="4831D5DB" w14:textId="77777777" w:rsidR="00691646" w:rsidRDefault="00691646">
            <w:pPr>
              <w:spacing w:line="360" w:lineRule="auto"/>
              <w:jc w:val="left"/>
              <w:rPr>
                <w:rFonts w:ascii="仿宋_GB2312" w:eastAsia="仿宋_GB2312" w:hAnsi="宋体"/>
                <w:sz w:val="24"/>
                <w:szCs w:val="24"/>
              </w:rPr>
            </w:pPr>
          </w:p>
        </w:tc>
        <w:tc>
          <w:tcPr>
            <w:tcW w:w="1080" w:type="dxa"/>
            <w:vAlign w:val="center"/>
          </w:tcPr>
          <w:p w14:paraId="3AE6183D"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 </w:t>
            </w:r>
          </w:p>
        </w:tc>
        <w:tc>
          <w:tcPr>
            <w:tcW w:w="1800" w:type="dxa"/>
          </w:tcPr>
          <w:p w14:paraId="283CA24B" w14:textId="77777777" w:rsidR="00691646" w:rsidRDefault="00691646">
            <w:pPr>
              <w:spacing w:line="360" w:lineRule="auto"/>
              <w:jc w:val="left"/>
              <w:rPr>
                <w:rFonts w:ascii="仿宋_GB2312" w:eastAsia="仿宋_GB2312" w:hAnsi="宋体"/>
                <w:sz w:val="24"/>
                <w:szCs w:val="24"/>
              </w:rPr>
            </w:pPr>
          </w:p>
        </w:tc>
        <w:tc>
          <w:tcPr>
            <w:tcW w:w="2040" w:type="dxa"/>
          </w:tcPr>
          <w:p w14:paraId="392AF1AF" w14:textId="77777777" w:rsidR="00691646" w:rsidRDefault="00691646">
            <w:pPr>
              <w:spacing w:line="360" w:lineRule="auto"/>
              <w:jc w:val="left"/>
              <w:rPr>
                <w:rFonts w:ascii="仿宋_GB2312" w:eastAsia="仿宋_GB2312" w:hAnsi="宋体"/>
                <w:sz w:val="24"/>
                <w:szCs w:val="24"/>
              </w:rPr>
            </w:pPr>
          </w:p>
        </w:tc>
      </w:tr>
      <w:tr w:rsidR="00691646" w14:paraId="488B8039" w14:textId="77777777">
        <w:tc>
          <w:tcPr>
            <w:tcW w:w="708" w:type="dxa"/>
          </w:tcPr>
          <w:p w14:paraId="2C266446" w14:textId="77777777" w:rsidR="00691646" w:rsidRDefault="00691646">
            <w:pPr>
              <w:spacing w:line="360" w:lineRule="auto"/>
              <w:jc w:val="left"/>
              <w:rPr>
                <w:rFonts w:ascii="仿宋_GB2312" w:eastAsia="仿宋_GB2312" w:hAnsi="宋体"/>
                <w:sz w:val="24"/>
                <w:szCs w:val="24"/>
              </w:rPr>
            </w:pPr>
          </w:p>
        </w:tc>
        <w:tc>
          <w:tcPr>
            <w:tcW w:w="1320" w:type="dxa"/>
          </w:tcPr>
          <w:p w14:paraId="57E1A2A7" w14:textId="77777777" w:rsidR="00691646" w:rsidRDefault="00691646">
            <w:pPr>
              <w:spacing w:line="360" w:lineRule="auto"/>
              <w:jc w:val="left"/>
              <w:rPr>
                <w:rFonts w:ascii="仿宋_GB2312" w:eastAsia="仿宋_GB2312" w:hAnsi="宋体"/>
                <w:sz w:val="24"/>
                <w:szCs w:val="24"/>
              </w:rPr>
            </w:pPr>
          </w:p>
        </w:tc>
        <w:tc>
          <w:tcPr>
            <w:tcW w:w="1200" w:type="dxa"/>
          </w:tcPr>
          <w:p w14:paraId="0629B69D" w14:textId="77777777" w:rsidR="00691646" w:rsidRDefault="00691646">
            <w:pPr>
              <w:spacing w:line="360" w:lineRule="auto"/>
              <w:jc w:val="left"/>
              <w:rPr>
                <w:rFonts w:ascii="仿宋_GB2312" w:eastAsia="仿宋_GB2312" w:hAnsi="宋体"/>
                <w:sz w:val="24"/>
                <w:szCs w:val="24"/>
              </w:rPr>
            </w:pPr>
          </w:p>
        </w:tc>
        <w:tc>
          <w:tcPr>
            <w:tcW w:w="1080" w:type="dxa"/>
          </w:tcPr>
          <w:p w14:paraId="094F65A1" w14:textId="77777777" w:rsidR="00691646" w:rsidRDefault="00691646">
            <w:pPr>
              <w:spacing w:line="360" w:lineRule="auto"/>
              <w:jc w:val="left"/>
              <w:rPr>
                <w:rFonts w:ascii="仿宋_GB2312" w:eastAsia="仿宋_GB2312" w:hAnsi="宋体"/>
                <w:sz w:val="24"/>
                <w:szCs w:val="24"/>
              </w:rPr>
            </w:pPr>
          </w:p>
        </w:tc>
        <w:tc>
          <w:tcPr>
            <w:tcW w:w="1080" w:type="dxa"/>
          </w:tcPr>
          <w:p w14:paraId="45FA74A1"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 </w:t>
            </w:r>
          </w:p>
        </w:tc>
        <w:tc>
          <w:tcPr>
            <w:tcW w:w="1800" w:type="dxa"/>
          </w:tcPr>
          <w:p w14:paraId="34592599" w14:textId="77777777" w:rsidR="00691646" w:rsidRDefault="00691646">
            <w:pPr>
              <w:spacing w:line="360" w:lineRule="auto"/>
              <w:jc w:val="left"/>
              <w:rPr>
                <w:rFonts w:ascii="仿宋_GB2312" w:eastAsia="仿宋_GB2312" w:hAnsi="宋体"/>
                <w:sz w:val="24"/>
                <w:szCs w:val="24"/>
              </w:rPr>
            </w:pPr>
          </w:p>
        </w:tc>
        <w:tc>
          <w:tcPr>
            <w:tcW w:w="2040" w:type="dxa"/>
          </w:tcPr>
          <w:p w14:paraId="5B0421A4" w14:textId="77777777" w:rsidR="00691646" w:rsidRDefault="00691646">
            <w:pPr>
              <w:spacing w:line="360" w:lineRule="auto"/>
              <w:jc w:val="left"/>
              <w:rPr>
                <w:rFonts w:ascii="仿宋_GB2312" w:eastAsia="仿宋_GB2312" w:hAnsi="宋体"/>
                <w:sz w:val="24"/>
                <w:szCs w:val="24"/>
              </w:rPr>
            </w:pPr>
          </w:p>
        </w:tc>
      </w:tr>
      <w:tr w:rsidR="00691646" w14:paraId="554F30F6" w14:textId="77777777">
        <w:tc>
          <w:tcPr>
            <w:tcW w:w="708" w:type="dxa"/>
          </w:tcPr>
          <w:p w14:paraId="2AC2D6E9" w14:textId="77777777" w:rsidR="00691646" w:rsidRDefault="00691646">
            <w:pPr>
              <w:spacing w:line="360" w:lineRule="auto"/>
              <w:jc w:val="left"/>
              <w:rPr>
                <w:rFonts w:ascii="仿宋_GB2312" w:eastAsia="仿宋_GB2312" w:hAnsi="宋体"/>
                <w:sz w:val="24"/>
                <w:szCs w:val="24"/>
              </w:rPr>
            </w:pPr>
          </w:p>
        </w:tc>
        <w:tc>
          <w:tcPr>
            <w:tcW w:w="1320" w:type="dxa"/>
            <w:vAlign w:val="center"/>
          </w:tcPr>
          <w:p w14:paraId="0FBB7812" w14:textId="77777777" w:rsidR="00691646" w:rsidRDefault="00691646">
            <w:pPr>
              <w:spacing w:line="360" w:lineRule="auto"/>
              <w:jc w:val="left"/>
              <w:rPr>
                <w:rFonts w:ascii="仿宋_GB2312" w:eastAsia="仿宋_GB2312" w:hAnsi="宋体"/>
                <w:sz w:val="24"/>
                <w:szCs w:val="24"/>
              </w:rPr>
            </w:pPr>
          </w:p>
        </w:tc>
        <w:tc>
          <w:tcPr>
            <w:tcW w:w="1200" w:type="dxa"/>
            <w:vAlign w:val="center"/>
          </w:tcPr>
          <w:p w14:paraId="25FA12B2" w14:textId="77777777" w:rsidR="00691646" w:rsidRDefault="00691646">
            <w:pPr>
              <w:spacing w:line="360" w:lineRule="auto"/>
              <w:jc w:val="left"/>
              <w:rPr>
                <w:rFonts w:ascii="仿宋_GB2312" w:eastAsia="仿宋_GB2312" w:hAnsi="宋体"/>
                <w:sz w:val="24"/>
                <w:szCs w:val="24"/>
              </w:rPr>
            </w:pPr>
          </w:p>
        </w:tc>
        <w:tc>
          <w:tcPr>
            <w:tcW w:w="1080" w:type="dxa"/>
          </w:tcPr>
          <w:p w14:paraId="05AC0D6F" w14:textId="77777777" w:rsidR="00691646" w:rsidRDefault="00691646">
            <w:pPr>
              <w:spacing w:line="360" w:lineRule="auto"/>
              <w:jc w:val="left"/>
              <w:rPr>
                <w:rFonts w:ascii="仿宋_GB2312" w:eastAsia="仿宋_GB2312" w:hAnsi="宋体"/>
                <w:sz w:val="24"/>
                <w:szCs w:val="24"/>
              </w:rPr>
            </w:pPr>
          </w:p>
        </w:tc>
        <w:tc>
          <w:tcPr>
            <w:tcW w:w="1080" w:type="dxa"/>
          </w:tcPr>
          <w:p w14:paraId="348C1BD7"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 </w:t>
            </w:r>
          </w:p>
        </w:tc>
        <w:tc>
          <w:tcPr>
            <w:tcW w:w="1800" w:type="dxa"/>
          </w:tcPr>
          <w:p w14:paraId="7E14C9A3" w14:textId="77777777" w:rsidR="00691646" w:rsidRDefault="00691646">
            <w:pPr>
              <w:spacing w:line="360" w:lineRule="auto"/>
              <w:jc w:val="left"/>
              <w:rPr>
                <w:rFonts w:ascii="仿宋_GB2312" w:eastAsia="仿宋_GB2312" w:hAnsi="宋体"/>
                <w:sz w:val="24"/>
                <w:szCs w:val="24"/>
              </w:rPr>
            </w:pPr>
          </w:p>
        </w:tc>
        <w:tc>
          <w:tcPr>
            <w:tcW w:w="2040" w:type="dxa"/>
          </w:tcPr>
          <w:p w14:paraId="7E887DCE" w14:textId="77777777" w:rsidR="00691646" w:rsidRDefault="00691646">
            <w:pPr>
              <w:spacing w:line="360" w:lineRule="auto"/>
              <w:jc w:val="left"/>
              <w:rPr>
                <w:rFonts w:ascii="仿宋_GB2312" w:eastAsia="仿宋_GB2312" w:hAnsi="宋体"/>
                <w:sz w:val="24"/>
                <w:szCs w:val="24"/>
              </w:rPr>
            </w:pPr>
          </w:p>
        </w:tc>
      </w:tr>
      <w:tr w:rsidR="00691646" w14:paraId="367A75A6" w14:textId="77777777">
        <w:tc>
          <w:tcPr>
            <w:tcW w:w="708" w:type="dxa"/>
          </w:tcPr>
          <w:p w14:paraId="5A162136" w14:textId="77777777" w:rsidR="00691646" w:rsidRDefault="00691646">
            <w:pPr>
              <w:spacing w:line="360" w:lineRule="auto"/>
              <w:jc w:val="left"/>
              <w:rPr>
                <w:rFonts w:ascii="仿宋_GB2312" w:eastAsia="仿宋_GB2312" w:hAnsi="宋体"/>
                <w:sz w:val="24"/>
                <w:szCs w:val="24"/>
              </w:rPr>
            </w:pPr>
          </w:p>
        </w:tc>
        <w:tc>
          <w:tcPr>
            <w:tcW w:w="1320" w:type="dxa"/>
          </w:tcPr>
          <w:p w14:paraId="1E04F846" w14:textId="77777777" w:rsidR="00691646" w:rsidRDefault="00691646">
            <w:pPr>
              <w:spacing w:line="360" w:lineRule="auto"/>
              <w:jc w:val="left"/>
              <w:rPr>
                <w:rFonts w:ascii="仿宋_GB2312" w:eastAsia="仿宋_GB2312" w:hAnsi="宋体"/>
                <w:sz w:val="24"/>
                <w:szCs w:val="24"/>
              </w:rPr>
            </w:pPr>
          </w:p>
        </w:tc>
        <w:tc>
          <w:tcPr>
            <w:tcW w:w="1200" w:type="dxa"/>
          </w:tcPr>
          <w:p w14:paraId="3FB55F3C" w14:textId="77777777" w:rsidR="00691646" w:rsidRDefault="00691646">
            <w:pPr>
              <w:spacing w:line="360" w:lineRule="auto"/>
              <w:jc w:val="left"/>
              <w:rPr>
                <w:rFonts w:ascii="仿宋_GB2312" w:eastAsia="仿宋_GB2312" w:hAnsi="宋体"/>
                <w:sz w:val="24"/>
                <w:szCs w:val="24"/>
              </w:rPr>
            </w:pPr>
          </w:p>
        </w:tc>
        <w:tc>
          <w:tcPr>
            <w:tcW w:w="1080" w:type="dxa"/>
          </w:tcPr>
          <w:p w14:paraId="2C13576A" w14:textId="77777777" w:rsidR="00691646" w:rsidRDefault="00691646">
            <w:pPr>
              <w:spacing w:line="360" w:lineRule="auto"/>
              <w:jc w:val="left"/>
              <w:rPr>
                <w:rFonts w:ascii="仿宋_GB2312" w:eastAsia="仿宋_GB2312" w:hAnsi="宋体"/>
                <w:sz w:val="24"/>
                <w:szCs w:val="24"/>
              </w:rPr>
            </w:pPr>
          </w:p>
        </w:tc>
        <w:tc>
          <w:tcPr>
            <w:tcW w:w="1080" w:type="dxa"/>
          </w:tcPr>
          <w:p w14:paraId="7D0D5672"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 </w:t>
            </w:r>
          </w:p>
        </w:tc>
        <w:tc>
          <w:tcPr>
            <w:tcW w:w="1800" w:type="dxa"/>
          </w:tcPr>
          <w:p w14:paraId="03BA448F" w14:textId="77777777" w:rsidR="00691646" w:rsidRDefault="00691646">
            <w:pPr>
              <w:spacing w:line="360" w:lineRule="auto"/>
              <w:jc w:val="left"/>
              <w:rPr>
                <w:rFonts w:ascii="仿宋_GB2312" w:eastAsia="仿宋_GB2312" w:hAnsi="宋体"/>
                <w:sz w:val="24"/>
                <w:szCs w:val="24"/>
              </w:rPr>
            </w:pPr>
          </w:p>
        </w:tc>
        <w:tc>
          <w:tcPr>
            <w:tcW w:w="2040" w:type="dxa"/>
          </w:tcPr>
          <w:p w14:paraId="1BE4E038" w14:textId="77777777" w:rsidR="00691646" w:rsidRDefault="00691646">
            <w:pPr>
              <w:spacing w:line="360" w:lineRule="auto"/>
              <w:jc w:val="left"/>
              <w:rPr>
                <w:rFonts w:ascii="仿宋_GB2312" w:eastAsia="仿宋_GB2312" w:hAnsi="宋体"/>
                <w:sz w:val="24"/>
                <w:szCs w:val="24"/>
              </w:rPr>
            </w:pPr>
          </w:p>
        </w:tc>
      </w:tr>
      <w:tr w:rsidR="00691646" w14:paraId="59A5475B" w14:textId="77777777">
        <w:tc>
          <w:tcPr>
            <w:tcW w:w="708" w:type="dxa"/>
          </w:tcPr>
          <w:p w14:paraId="130028B7" w14:textId="77777777" w:rsidR="00691646" w:rsidRDefault="00691646">
            <w:pPr>
              <w:spacing w:line="360" w:lineRule="auto"/>
              <w:jc w:val="left"/>
              <w:rPr>
                <w:rFonts w:ascii="仿宋_GB2312" w:eastAsia="仿宋_GB2312" w:hAnsi="宋体"/>
                <w:sz w:val="24"/>
                <w:szCs w:val="24"/>
              </w:rPr>
            </w:pPr>
          </w:p>
        </w:tc>
        <w:tc>
          <w:tcPr>
            <w:tcW w:w="1320" w:type="dxa"/>
          </w:tcPr>
          <w:p w14:paraId="0826ABEE" w14:textId="77777777" w:rsidR="00691646" w:rsidRDefault="00691646">
            <w:pPr>
              <w:spacing w:line="360" w:lineRule="auto"/>
              <w:jc w:val="left"/>
              <w:rPr>
                <w:rFonts w:ascii="仿宋_GB2312" w:eastAsia="仿宋_GB2312" w:hAnsi="宋体"/>
                <w:sz w:val="24"/>
                <w:szCs w:val="24"/>
              </w:rPr>
            </w:pPr>
          </w:p>
        </w:tc>
        <w:tc>
          <w:tcPr>
            <w:tcW w:w="1200" w:type="dxa"/>
          </w:tcPr>
          <w:p w14:paraId="4E9E8CD2" w14:textId="77777777" w:rsidR="00691646" w:rsidRDefault="00691646">
            <w:pPr>
              <w:spacing w:line="360" w:lineRule="auto"/>
              <w:jc w:val="left"/>
              <w:rPr>
                <w:rFonts w:ascii="仿宋_GB2312" w:eastAsia="仿宋_GB2312" w:hAnsi="宋体"/>
                <w:sz w:val="24"/>
                <w:szCs w:val="24"/>
              </w:rPr>
            </w:pPr>
          </w:p>
        </w:tc>
        <w:tc>
          <w:tcPr>
            <w:tcW w:w="1080" w:type="dxa"/>
          </w:tcPr>
          <w:p w14:paraId="338D3971" w14:textId="77777777" w:rsidR="00691646" w:rsidRDefault="00691646">
            <w:pPr>
              <w:spacing w:line="360" w:lineRule="auto"/>
              <w:jc w:val="left"/>
              <w:rPr>
                <w:rFonts w:ascii="仿宋_GB2312" w:eastAsia="仿宋_GB2312" w:hAnsi="宋体"/>
                <w:sz w:val="24"/>
                <w:szCs w:val="24"/>
              </w:rPr>
            </w:pPr>
          </w:p>
        </w:tc>
        <w:tc>
          <w:tcPr>
            <w:tcW w:w="1080" w:type="dxa"/>
          </w:tcPr>
          <w:p w14:paraId="4BE18622" w14:textId="77777777" w:rsidR="00691646" w:rsidRDefault="00691646">
            <w:pPr>
              <w:spacing w:line="360" w:lineRule="auto"/>
              <w:jc w:val="left"/>
              <w:rPr>
                <w:rFonts w:ascii="仿宋_GB2312" w:eastAsia="仿宋_GB2312" w:hAnsi="宋体"/>
                <w:sz w:val="24"/>
                <w:szCs w:val="24"/>
              </w:rPr>
            </w:pPr>
          </w:p>
        </w:tc>
        <w:tc>
          <w:tcPr>
            <w:tcW w:w="1800" w:type="dxa"/>
          </w:tcPr>
          <w:p w14:paraId="25E39747" w14:textId="77777777" w:rsidR="00691646" w:rsidRDefault="00691646">
            <w:pPr>
              <w:spacing w:line="360" w:lineRule="auto"/>
              <w:jc w:val="left"/>
              <w:rPr>
                <w:rFonts w:ascii="仿宋_GB2312" w:eastAsia="仿宋_GB2312" w:hAnsi="宋体"/>
                <w:sz w:val="24"/>
                <w:szCs w:val="24"/>
              </w:rPr>
            </w:pPr>
          </w:p>
        </w:tc>
        <w:tc>
          <w:tcPr>
            <w:tcW w:w="2040" w:type="dxa"/>
          </w:tcPr>
          <w:p w14:paraId="272F38DD" w14:textId="77777777" w:rsidR="00691646" w:rsidRDefault="00691646">
            <w:pPr>
              <w:spacing w:line="360" w:lineRule="auto"/>
              <w:jc w:val="left"/>
              <w:rPr>
                <w:rFonts w:ascii="仿宋_GB2312" w:eastAsia="仿宋_GB2312" w:hAnsi="宋体"/>
                <w:sz w:val="24"/>
                <w:szCs w:val="24"/>
              </w:rPr>
            </w:pPr>
          </w:p>
        </w:tc>
      </w:tr>
      <w:tr w:rsidR="00691646" w14:paraId="63482234" w14:textId="77777777">
        <w:tc>
          <w:tcPr>
            <w:tcW w:w="708" w:type="dxa"/>
          </w:tcPr>
          <w:p w14:paraId="34AF5C6E" w14:textId="77777777" w:rsidR="00691646" w:rsidRDefault="00691646">
            <w:pPr>
              <w:spacing w:line="360" w:lineRule="auto"/>
              <w:jc w:val="left"/>
              <w:rPr>
                <w:rFonts w:ascii="仿宋_GB2312" w:eastAsia="仿宋_GB2312" w:hAnsi="宋体"/>
                <w:sz w:val="24"/>
                <w:szCs w:val="24"/>
              </w:rPr>
            </w:pPr>
          </w:p>
        </w:tc>
        <w:tc>
          <w:tcPr>
            <w:tcW w:w="1320" w:type="dxa"/>
          </w:tcPr>
          <w:p w14:paraId="4679B0CB" w14:textId="77777777" w:rsidR="00691646" w:rsidRDefault="00691646">
            <w:pPr>
              <w:spacing w:line="360" w:lineRule="auto"/>
              <w:jc w:val="left"/>
              <w:rPr>
                <w:rFonts w:ascii="仿宋_GB2312" w:eastAsia="仿宋_GB2312" w:hAnsi="宋体"/>
                <w:sz w:val="24"/>
                <w:szCs w:val="24"/>
              </w:rPr>
            </w:pPr>
          </w:p>
        </w:tc>
        <w:tc>
          <w:tcPr>
            <w:tcW w:w="1200" w:type="dxa"/>
          </w:tcPr>
          <w:p w14:paraId="45802480" w14:textId="77777777" w:rsidR="00691646" w:rsidRDefault="00691646">
            <w:pPr>
              <w:spacing w:line="360" w:lineRule="auto"/>
              <w:jc w:val="left"/>
              <w:rPr>
                <w:rFonts w:ascii="仿宋_GB2312" w:eastAsia="仿宋_GB2312" w:hAnsi="宋体"/>
                <w:sz w:val="24"/>
                <w:szCs w:val="24"/>
              </w:rPr>
            </w:pPr>
          </w:p>
        </w:tc>
        <w:tc>
          <w:tcPr>
            <w:tcW w:w="1080" w:type="dxa"/>
          </w:tcPr>
          <w:p w14:paraId="60052AA6" w14:textId="77777777" w:rsidR="00691646" w:rsidRDefault="00691646">
            <w:pPr>
              <w:spacing w:line="360" w:lineRule="auto"/>
              <w:jc w:val="left"/>
              <w:rPr>
                <w:rFonts w:ascii="仿宋_GB2312" w:eastAsia="仿宋_GB2312" w:hAnsi="宋体"/>
                <w:sz w:val="24"/>
                <w:szCs w:val="24"/>
              </w:rPr>
            </w:pPr>
          </w:p>
        </w:tc>
        <w:tc>
          <w:tcPr>
            <w:tcW w:w="1080" w:type="dxa"/>
          </w:tcPr>
          <w:p w14:paraId="41420E94"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 </w:t>
            </w:r>
          </w:p>
        </w:tc>
        <w:tc>
          <w:tcPr>
            <w:tcW w:w="1800" w:type="dxa"/>
          </w:tcPr>
          <w:p w14:paraId="1E36094D" w14:textId="77777777" w:rsidR="00691646" w:rsidRDefault="00691646">
            <w:pPr>
              <w:spacing w:line="360" w:lineRule="auto"/>
              <w:jc w:val="left"/>
              <w:rPr>
                <w:rFonts w:ascii="仿宋_GB2312" w:eastAsia="仿宋_GB2312" w:hAnsi="宋体"/>
                <w:sz w:val="24"/>
                <w:szCs w:val="24"/>
              </w:rPr>
            </w:pPr>
          </w:p>
        </w:tc>
        <w:tc>
          <w:tcPr>
            <w:tcW w:w="2040" w:type="dxa"/>
          </w:tcPr>
          <w:p w14:paraId="1A0F9808" w14:textId="77777777" w:rsidR="00691646" w:rsidRDefault="00691646">
            <w:pPr>
              <w:spacing w:line="360" w:lineRule="auto"/>
              <w:jc w:val="left"/>
              <w:rPr>
                <w:rFonts w:ascii="仿宋_GB2312" w:eastAsia="仿宋_GB2312" w:hAnsi="宋体"/>
                <w:sz w:val="24"/>
                <w:szCs w:val="24"/>
              </w:rPr>
            </w:pPr>
          </w:p>
        </w:tc>
      </w:tr>
      <w:tr w:rsidR="00691646" w14:paraId="009C57C0" w14:textId="77777777">
        <w:tc>
          <w:tcPr>
            <w:tcW w:w="708" w:type="dxa"/>
          </w:tcPr>
          <w:p w14:paraId="615500AD" w14:textId="77777777" w:rsidR="00691646" w:rsidRDefault="00691646">
            <w:pPr>
              <w:spacing w:line="360" w:lineRule="auto"/>
              <w:jc w:val="left"/>
              <w:rPr>
                <w:rFonts w:ascii="仿宋_GB2312" w:eastAsia="仿宋_GB2312" w:hAnsi="宋体"/>
                <w:sz w:val="24"/>
                <w:szCs w:val="24"/>
              </w:rPr>
            </w:pPr>
          </w:p>
        </w:tc>
        <w:tc>
          <w:tcPr>
            <w:tcW w:w="1320" w:type="dxa"/>
          </w:tcPr>
          <w:p w14:paraId="1507DA3F" w14:textId="77777777" w:rsidR="00691646" w:rsidRDefault="00691646">
            <w:pPr>
              <w:spacing w:line="360" w:lineRule="auto"/>
              <w:jc w:val="left"/>
              <w:rPr>
                <w:rFonts w:ascii="仿宋_GB2312" w:eastAsia="仿宋_GB2312" w:hAnsi="宋体"/>
                <w:sz w:val="24"/>
                <w:szCs w:val="24"/>
              </w:rPr>
            </w:pPr>
          </w:p>
        </w:tc>
        <w:tc>
          <w:tcPr>
            <w:tcW w:w="1200" w:type="dxa"/>
          </w:tcPr>
          <w:p w14:paraId="694C5DDA" w14:textId="77777777" w:rsidR="00691646" w:rsidRDefault="00691646">
            <w:pPr>
              <w:spacing w:line="360" w:lineRule="auto"/>
              <w:jc w:val="left"/>
              <w:rPr>
                <w:rFonts w:ascii="仿宋_GB2312" w:eastAsia="仿宋_GB2312" w:hAnsi="宋体"/>
                <w:sz w:val="24"/>
                <w:szCs w:val="24"/>
              </w:rPr>
            </w:pPr>
          </w:p>
        </w:tc>
        <w:tc>
          <w:tcPr>
            <w:tcW w:w="1080" w:type="dxa"/>
          </w:tcPr>
          <w:p w14:paraId="31B97287" w14:textId="77777777" w:rsidR="00691646" w:rsidRDefault="00691646">
            <w:pPr>
              <w:spacing w:line="360" w:lineRule="auto"/>
              <w:jc w:val="left"/>
              <w:rPr>
                <w:rFonts w:ascii="仿宋_GB2312" w:eastAsia="仿宋_GB2312" w:hAnsi="宋体"/>
                <w:sz w:val="24"/>
                <w:szCs w:val="24"/>
              </w:rPr>
            </w:pPr>
          </w:p>
        </w:tc>
        <w:tc>
          <w:tcPr>
            <w:tcW w:w="1080" w:type="dxa"/>
          </w:tcPr>
          <w:p w14:paraId="326B61F6" w14:textId="77777777" w:rsidR="00691646" w:rsidRDefault="00691646">
            <w:pPr>
              <w:spacing w:line="360" w:lineRule="auto"/>
              <w:jc w:val="left"/>
              <w:rPr>
                <w:rFonts w:ascii="仿宋_GB2312" w:eastAsia="仿宋_GB2312" w:hAnsi="宋体"/>
                <w:sz w:val="24"/>
                <w:szCs w:val="24"/>
              </w:rPr>
            </w:pPr>
          </w:p>
        </w:tc>
        <w:tc>
          <w:tcPr>
            <w:tcW w:w="1800" w:type="dxa"/>
          </w:tcPr>
          <w:p w14:paraId="5C99E7B1" w14:textId="77777777" w:rsidR="00691646" w:rsidRDefault="00691646">
            <w:pPr>
              <w:spacing w:line="360" w:lineRule="auto"/>
              <w:jc w:val="left"/>
              <w:rPr>
                <w:rFonts w:ascii="仿宋_GB2312" w:eastAsia="仿宋_GB2312" w:hAnsi="宋体"/>
                <w:sz w:val="24"/>
                <w:szCs w:val="24"/>
              </w:rPr>
            </w:pPr>
          </w:p>
        </w:tc>
        <w:tc>
          <w:tcPr>
            <w:tcW w:w="2040" w:type="dxa"/>
          </w:tcPr>
          <w:p w14:paraId="175A5C87" w14:textId="77777777" w:rsidR="00691646" w:rsidRDefault="00691646">
            <w:pPr>
              <w:spacing w:line="360" w:lineRule="auto"/>
              <w:jc w:val="left"/>
              <w:rPr>
                <w:rFonts w:ascii="仿宋_GB2312" w:eastAsia="仿宋_GB2312" w:hAnsi="宋体"/>
                <w:sz w:val="24"/>
                <w:szCs w:val="24"/>
              </w:rPr>
            </w:pPr>
          </w:p>
        </w:tc>
      </w:tr>
      <w:tr w:rsidR="00691646" w14:paraId="3DD214BE" w14:textId="77777777">
        <w:tc>
          <w:tcPr>
            <w:tcW w:w="708" w:type="dxa"/>
          </w:tcPr>
          <w:p w14:paraId="08DF16C7" w14:textId="77777777" w:rsidR="00691646" w:rsidRDefault="00691646">
            <w:pPr>
              <w:spacing w:line="360" w:lineRule="auto"/>
              <w:jc w:val="left"/>
              <w:rPr>
                <w:rFonts w:ascii="仿宋_GB2312" w:eastAsia="仿宋_GB2312" w:hAnsi="宋体"/>
                <w:sz w:val="24"/>
                <w:szCs w:val="24"/>
              </w:rPr>
            </w:pPr>
          </w:p>
        </w:tc>
        <w:tc>
          <w:tcPr>
            <w:tcW w:w="1320" w:type="dxa"/>
          </w:tcPr>
          <w:p w14:paraId="71798258" w14:textId="77777777" w:rsidR="00691646" w:rsidRDefault="00691646">
            <w:pPr>
              <w:spacing w:line="360" w:lineRule="auto"/>
              <w:jc w:val="left"/>
              <w:rPr>
                <w:rFonts w:ascii="仿宋_GB2312" w:eastAsia="仿宋_GB2312" w:hAnsi="宋体"/>
                <w:sz w:val="24"/>
                <w:szCs w:val="24"/>
              </w:rPr>
            </w:pPr>
          </w:p>
        </w:tc>
        <w:tc>
          <w:tcPr>
            <w:tcW w:w="1200" w:type="dxa"/>
          </w:tcPr>
          <w:p w14:paraId="5D8A5C32" w14:textId="77777777" w:rsidR="00691646" w:rsidRDefault="00691646">
            <w:pPr>
              <w:spacing w:line="360" w:lineRule="auto"/>
              <w:jc w:val="left"/>
              <w:rPr>
                <w:rFonts w:ascii="仿宋_GB2312" w:eastAsia="仿宋_GB2312" w:hAnsi="宋体"/>
                <w:sz w:val="24"/>
                <w:szCs w:val="24"/>
              </w:rPr>
            </w:pPr>
          </w:p>
        </w:tc>
        <w:tc>
          <w:tcPr>
            <w:tcW w:w="1080" w:type="dxa"/>
          </w:tcPr>
          <w:p w14:paraId="1FFFD3E4" w14:textId="77777777" w:rsidR="00691646" w:rsidRDefault="00691646">
            <w:pPr>
              <w:spacing w:line="360" w:lineRule="auto"/>
              <w:jc w:val="left"/>
              <w:rPr>
                <w:rFonts w:ascii="仿宋_GB2312" w:eastAsia="仿宋_GB2312" w:hAnsi="宋体"/>
                <w:sz w:val="24"/>
                <w:szCs w:val="24"/>
              </w:rPr>
            </w:pPr>
          </w:p>
        </w:tc>
        <w:tc>
          <w:tcPr>
            <w:tcW w:w="1080" w:type="dxa"/>
          </w:tcPr>
          <w:p w14:paraId="3470909E" w14:textId="77777777" w:rsidR="00691646" w:rsidRDefault="00691646">
            <w:pPr>
              <w:spacing w:line="360" w:lineRule="auto"/>
              <w:jc w:val="left"/>
              <w:rPr>
                <w:rFonts w:ascii="仿宋_GB2312" w:eastAsia="仿宋_GB2312" w:hAnsi="宋体"/>
                <w:sz w:val="24"/>
                <w:szCs w:val="24"/>
              </w:rPr>
            </w:pPr>
          </w:p>
        </w:tc>
        <w:tc>
          <w:tcPr>
            <w:tcW w:w="1800" w:type="dxa"/>
          </w:tcPr>
          <w:p w14:paraId="5D68DF7A" w14:textId="77777777" w:rsidR="00691646" w:rsidRDefault="00691646">
            <w:pPr>
              <w:spacing w:line="360" w:lineRule="auto"/>
              <w:jc w:val="left"/>
              <w:rPr>
                <w:rFonts w:ascii="仿宋_GB2312" w:eastAsia="仿宋_GB2312" w:hAnsi="宋体"/>
                <w:sz w:val="24"/>
                <w:szCs w:val="24"/>
              </w:rPr>
            </w:pPr>
          </w:p>
        </w:tc>
        <w:tc>
          <w:tcPr>
            <w:tcW w:w="2040" w:type="dxa"/>
          </w:tcPr>
          <w:p w14:paraId="1B52429C" w14:textId="77777777" w:rsidR="00691646" w:rsidRDefault="00691646">
            <w:pPr>
              <w:spacing w:line="360" w:lineRule="auto"/>
              <w:jc w:val="left"/>
              <w:rPr>
                <w:rFonts w:ascii="仿宋_GB2312" w:eastAsia="仿宋_GB2312" w:hAnsi="宋体"/>
                <w:sz w:val="24"/>
                <w:szCs w:val="24"/>
              </w:rPr>
            </w:pPr>
          </w:p>
        </w:tc>
      </w:tr>
      <w:tr w:rsidR="00691646" w14:paraId="703ACF88" w14:textId="77777777">
        <w:tc>
          <w:tcPr>
            <w:tcW w:w="708" w:type="dxa"/>
          </w:tcPr>
          <w:p w14:paraId="3F728E19" w14:textId="77777777" w:rsidR="00691646" w:rsidRDefault="00691646">
            <w:pPr>
              <w:spacing w:line="360" w:lineRule="auto"/>
              <w:jc w:val="left"/>
              <w:rPr>
                <w:rFonts w:ascii="仿宋_GB2312" w:eastAsia="仿宋_GB2312" w:hAnsi="宋体"/>
                <w:sz w:val="24"/>
                <w:szCs w:val="24"/>
              </w:rPr>
            </w:pPr>
          </w:p>
        </w:tc>
        <w:tc>
          <w:tcPr>
            <w:tcW w:w="1320" w:type="dxa"/>
          </w:tcPr>
          <w:p w14:paraId="28C21D17" w14:textId="77777777" w:rsidR="00691646" w:rsidRDefault="00691646">
            <w:pPr>
              <w:spacing w:line="360" w:lineRule="auto"/>
              <w:jc w:val="left"/>
              <w:rPr>
                <w:rFonts w:ascii="仿宋_GB2312" w:eastAsia="仿宋_GB2312" w:hAnsi="宋体"/>
                <w:sz w:val="24"/>
                <w:szCs w:val="24"/>
              </w:rPr>
            </w:pPr>
          </w:p>
        </w:tc>
        <w:tc>
          <w:tcPr>
            <w:tcW w:w="1200" w:type="dxa"/>
          </w:tcPr>
          <w:p w14:paraId="39E2C430" w14:textId="77777777" w:rsidR="00691646" w:rsidRDefault="00691646">
            <w:pPr>
              <w:spacing w:line="360" w:lineRule="auto"/>
              <w:jc w:val="left"/>
              <w:rPr>
                <w:rFonts w:ascii="仿宋_GB2312" w:eastAsia="仿宋_GB2312" w:hAnsi="宋体"/>
                <w:sz w:val="24"/>
                <w:szCs w:val="24"/>
              </w:rPr>
            </w:pPr>
          </w:p>
        </w:tc>
        <w:tc>
          <w:tcPr>
            <w:tcW w:w="1080" w:type="dxa"/>
          </w:tcPr>
          <w:p w14:paraId="4B8D2E31" w14:textId="77777777" w:rsidR="00691646" w:rsidRDefault="00691646">
            <w:pPr>
              <w:spacing w:line="360" w:lineRule="auto"/>
              <w:jc w:val="left"/>
              <w:rPr>
                <w:rFonts w:ascii="仿宋_GB2312" w:eastAsia="仿宋_GB2312" w:hAnsi="宋体"/>
                <w:sz w:val="24"/>
                <w:szCs w:val="24"/>
              </w:rPr>
            </w:pPr>
          </w:p>
        </w:tc>
        <w:tc>
          <w:tcPr>
            <w:tcW w:w="1080" w:type="dxa"/>
          </w:tcPr>
          <w:p w14:paraId="0231F5F5" w14:textId="77777777" w:rsidR="00691646" w:rsidRDefault="00691646">
            <w:pPr>
              <w:spacing w:line="360" w:lineRule="auto"/>
              <w:jc w:val="left"/>
              <w:rPr>
                <w:rFonts w:ascii="仿宋_GB2312" w:eastAsia="仿宋_GB2312" w:hAnsi="宋体"/>
                <w:sz w:val="24"/>
                <w:szCs w:val="24"/>
              </w:rPr>
            </w:pPr>
          </w:p>
        </w:tc>
        <w:tc>
          <w:tcPr>
            <w:tcW w:w="1800" w:type="dxa"/>
          </w:tcPr>
          <w:p w14:paraId="51B5578C" w14:textId="77777777" w:rsidR="00691646" w:rsidRDefault="00691646">
            <w:pPr>
              <w:spacing w:line="360" w:lineRule="auto"/>
              <w:jc w:val="left"/>
              <w:rPr>
                <w:rFonts w:ascii="仿宋_GB2312" w:eastAsia="仿宋_GB2312" w:hAnsi="宋体"/>
                <w:sz w:val="24"/>
                <w:szCs w:val="24"/>
              </w:rPr>
            </w:pPr>
          </w:p>
        </w:tc>
        <w:tc>
          <w:tcPr>
            <w:tcW w:w="2040" w:type="dxa"/>
          </w:tcPr>
          <w:p w14:paraId="34EC81C2" w14:textId="77777777" w:rsidR="00691646" w:rsidRDefault="00691646">
            <w:pPr>
              <w:spacing w:line="360" w:lineRule="auto"/>
              <w:jc w:val="left"/>
              <w:rPr>
                <w:rFonts w:ascii="仿宋_GB2312" w:eastAsia="仿宋_GB2312" w:hAnsi="宋体"/>
                <w:sz w:val="24"/>
                <w:szCs w:val="24"/>
              </w:rPr>
            </w:pPr>
          </w:p>
        </w:tc>
      </w:tr>
      <w:tr w:rsidR="00691646" w14:paraId="4A3BF9BD" w14:textId="77777777">
        <w:tc>
          <w:tcPr>
            <w:tcW w:w="708" w:type="dxa"/>
          </w:tcPr>
          <w:p w14:paraId="1B388F5E" w14:textId="77777777" w:rsidR="00691646" w:rsidRDefault="00691646">
            <w:pPr>
              <w:spacing w:line="360" w:lineRule="auto"/>
              <w:jc w:val="left"/>
              <w:rPr>
                <w:rFonts w:ascii="仿宋_GB2312" w:eastAsia="仿宋_GB2312" w:hAnsi="宋体"/>
                <w:sz w:val="24"/>
                <w:szCs w:val="24"/>
              </w:rPr>
            </w:pPr>
          </w:p>
        </w:tc>
        <w:tc>
          <w:tcPr>
            <w:tcW w:w="1320" w:type="dxa"/>
          </w:tcPr>
          <w:p w14:paraId="63E0BF78" w14:textId="77777777" w:rsidR="00691646" w:rsidRDefault="00691646">
            <w:pPr>
              <w:spacing w:line="360" w:lineRule="auto"/>
              <w:jc w:val="left"/>
              <w:rPr>
                <w:rFonts w:ascii="仿宋_GB2312" w:eastAsia="仿宋_GB2312" w:hAnsi="宋体"/>
                <w:sz w:val="24"/>
                <w:szCs w:val="24"/>
              </w:rPr>
            </w:pPr>
          </w:p>
        </w:tc>
        <w:tc>
          <w:tcPr>
            <w:tcW w:w="1200" w:type="dxa"/>
          </w:tcPr>
          <w:p w14:paraId="401E52E2" w14:textId="77777777" w:rsidR="00691646" w:rsidRDefault="00691646">
            <w:pPr>
              <w:spacing w:line="360" w:lineRule="auto"/>
              <w:jc w:val="left"/>
              <w:rPr>
                <w:rFonts w:ascii="仿宋_GB2312" w:eastAsia="仿宋_GB2312" w:hAnsi="宋体"/>
                <w:sz w:val="24"/>
                <w:szCs w:val="24"/>
              </w:rPr>
            </w:pPr>
          </w:p>
        </w:tc>
        <w:tc>
          <w:tcPr>
            <w:tcW w:w="1080" w:type="dxa"/>
          </w:tcPr>
          <w:p w14:paraId="665E7E58" w14:textId="77777777" w:rsidR="00691646" w:rsidRDefault="00691646">
            <w:pPr>
              <w:spacing w:line="360" w:lineRule="auto"/>
              <w:jc w:val="left"/>
              <w:rPr>
                <w:rFonts w:ascii="仿宋_GB2312" w:eastAsia="仿宋_GB2312" w:hAnsi="宋体"/>
                <w:sz w:val="24"/>
                <w:szCs w:val="24"/>
              </w:rPr>
            </w:pPr>
          </w:p>
        </w:tc>
        <w:tc>
          <w:tcPr>
            <w:tcW w:w="1080" w:type="dxa"/>
          </w:tcPr>
          <w:p w14:paraId="5221D26E" w14:textId="77777777" w:rsidR="00691646" w:rsidRDefault="00691646">
            <w:pPr>
              <w:spacing w:line="360" w:lineRule="auto"/>
              <w:jc w:val="left"/>
              <w:rPr>
                <w:rFonts w:ascii="仿宋_GB2312" w:eastAsia="仿宋_GB2312" w:hAnsi="宋体"/>
                <w:sz w:val="24"/>
                <w:szCs w:val="24"/>
              </w:rPr>
            </w:pPr>
          </w:p>
        </w:tc>
        <w:tc>
          <w:tcPr>
            <w:tcW w:w="1800" w:type="dxa"/>
          </w:tcPr>
          <w:p w14:paraId="7692A557" w14:textId="77777777" w:rsidR="00691646" w:rsidRDefault="00691646">
            <w:pPr>
              <w:spacing w:line="360" w:lineRule="auto"/>
              <w:jc w:val="left"/>
              <w:rPr>
                <w:rFonts w:ascii="仿宋_GB2312" w:eastAsia="仿宋_GB2312" w:hAnsi="宋体"/>
                <w:sz w:val="24"/>
                <w:szCs w:val="24"/>
              </w:rPr>
            </w:pPr>
          </w:p>
        </w:tc>
        <w:tc>
          <w:tcPr>
            <w:tcW w:w="2040" w:type="dxa"/>
          </w:tcPr>
          <w:p w14:paraId="72DE0392" w14:textId="77777777" w:rsidR="00691646" w:rsidRDefault="00691646">
            <w:pPr>
              <w:spacing w:line="360" w:lineRule="auto"/>
              <w:jc w:val="left"/>
              <w:rPr>
                <w:rFonts w:ascii="仿宋_GB2312" w:eastAsia="仿宋_GB2312" w:hAnsi="宋体"/>
                <w:sz w:val="24"/>
                <w:szCs w:val="24"/>
              </w:rPr>
            </w:pPr>
          </w:p>
        </w:tc>
      </w:tr>
    </w:tbl>
    <w:p w14:paraId="79E8B1AE" w14:textId="77777777" w:rsidR="00691646" w:rsidRDefault="00557E3F">
      <w:pPr>
        <w:spacing w:line="360" w:lineRule="auto"/>
        <w:jc w:val="left"/>
        <w:rPr>
          <w:rFonts w:ascii="仿宋_GB2312" w:eastAsia="仿宋_GB2312" w:hAnsi="宋体"/>
          <w:b/>
          <w:sz w:val="24"/>
          <w:szCs w:val="24"/>
        </w:rPr>
      </w:pPr>
      <w:r>
        <w:rPr>
          <w:rFonts w:ascii="仿宋_GB2312" w:eastAsia="仿宋_GB2312" w:hAnsi="宋体" w:hint="eastAsia"/>
          <w:b/>
          <w:sz w:val="24"/>
          <w:szCs w:val="24"/>
        </w:rPr>
        <w:br w:type="page"/>
      </w:r>
      <w:bookmarkStart w:id="231" w:name="_Toc332808349"/>
      <w:bookmarkStart w:id="232" w:name="_Toc332808041"/>
      <w:r>
        <w:rPr>
          <w:rFonts w:ascii="仿宋_GB2312" w:eastAsia="仿宋_GB2312" w:hAnsi="宋体" w:hint="eastAsia"/>
          <w:b/>
          <w:sz w:val="24"/>
          <w:szCs w:val="24"/>
        </w:rPr>
        <w:lastRenderedPageBreak/>
        <w:t>附件8中标服务费承诺书</w:t>
      </w:r>
      <w:bookmarkEnd w:id="231"/>
      <w:bookmarkEnd w:id="232"/>
    </w:p>
    <w:p w14:paraId="6EF5613C" w14:textId="77777777" w:rsidR="00691646" w:rsidRDefault="00691646">
      <w:pPr>
        <w:spacing w:line="360" w:lineRule="auto"/>
        <w:jc w:val="left"/>
        <w:rPr>
          <w:rFonts w:ascii="仿宋_GB2312" w:eastAsia="仿宋_GB2312" w:hAnsi="宋体"/>
          <w:sz w:val="24"/>
          <w:szCs w:val="24"/>
        </w:rPr>
      </w:pPr>
    </w:p>
    <w:p w14:paraId="56A032E8"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致:</w:t>
      </w:r>
      <w:r>
        <w:rPr>
          <w:rFonts w:ascii="仿宋_GB2312" w:eastAsia="仿宋_GB2312" w:hAnsi="宋体" w:hint="eastAsia"/>
          <w:sz w:val="24"/>
          <w:szCs w:val="24"/>
          <w:u w:val="single"/>
        </w:rPr>
        <w:t>北京中外建工程管理有限公司</w:t>
      </w:r>
    </w:p>
    <w:p w14:paraId="5ACDCEB6" w14:textId="77777777" w:rsidR="00691646" w:rsidRDefault="00691646">
      <w:pPr>
        <w:spacing w:line="360" w:lineRule="auto"/>
        <w:jc w:val="left"/>
        <w:rPr>
          <w:rFonts w:ascii="仿宋_GB2312" w:eastAsia="仿宋_GB2312" w:hAnsi="宋体"/>
          <w:sz w:val="24"/>
          <w:szCs w:val="24"/>
        </w:rPr>
      </w:pPr>
    </w:p>
    <w:p w14:paraId="2480138E"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ab/>
        <w:t xml:space="preserve"> 我们在贵公司组织的</w:t>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rPr>
        <w:t>项目（项目编号：</w:t>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rPr>
        <w:t>）采购中若中标，我们保证在领取中标通知书的同时按招标文件的规定，向贵公司一次性支付应当交纳的中标服务费用。</w:t>
      </w:r>
    </w:p>
    <w:p w14:paraId="607AF697"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收费标准依据国家计委印发的计价格[2002]1980号关于《招标代理机构服务费管理暂行办法》的通知、发改办价格[2003]857号令及</w:t>
      </w:r>
      <w:proofErr w:type="gramStart"/>
      <w:r>
        <w:rPr>
          <w:rFonts w:ascii="仿宋_GB2312" w:eastAsia="仿宋_GB2312" w:hAnsi="宋体" w:hint="eastAsia"/>
          <w:sz w:val="24"/>
          <w:szCs w:val="24"/>
        </w:rPr>
        <w:t>发改价格</w:t>
      </w:r>
      <w:proofErr w:type="gramEnd"/>
      <w:r>
        <w:rPr>
          <w:rFonts w:ascii="仿宋_GB2312" w:eastAsia="仿宋_GB2312" w:hAnsi="宋体" w:hint="eastAsia"/>
          <w:sz w:val="24"/>
          <w:szCs w:val="24"/>
        </w:rPr>
        <w:t>[2011]534号令。</w:t>
      </w:r>
    </w:p>
    <w:p w14:paraId="6852EE0C" w14:textId="77777777" w:rsidR="00691646" w:rsidRDefault="00691646">
      <w:pPr>
        <w:spacing w:line="360" w:lineRule="auto"/>
        <w:jc w:val="left"/>
        <w:rPr>
          <w:rFonts w:ascii="仿宋_GB2312" w:eastAsia="仿宋_GB2312" w:hAnsi="宋体"/>
          <w:sz w:val="24"/>
          <w:szCs w:val="24"/>
        </w:rPr>
      </w:pPr>
    </w:p>
    <w:p w14:paraId="5083317A"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ab/>
      </w:r>
      <w:r>
        <w:rPr>
          <w:rFonts w:ascii="仿宋_GB2312" w:eastAsia="仿宋_GB2312" w:hAnsi="宋体" w:hint="eastAsia"/>
          <w:sz w:val="24"/>
          <w:szCs w:val="24"/>
        </w:rPr>
        <w:tab/>
        <w:t>特此承诺！</w:t>
      </w:r>
    </w:p>
    <w:p w14:paraId="540DFD78" w14:textId="77777777" w:rsidR="00691646" w:rsidRDefault="00691646">
      <w:pPr>
        <w:spacing w:line="360" w:lineRule="auto"/>
        <w:jc w:val="left"/>
        <w:rPr>
          <w:rFonts w:ascii="仿宋_GB2312" w:eastAsia="仿宋_GB2312" w:hAnsi="宋体"/>
          <w:sz w:val="24"/>
          <w:szCs w:val="24"/>
        </w:rPr>
      </w:pPr>
    </w:p>
    <w:p w14:paraId="37C1D0DE" w14:textId="77777777" w:rsidR="00691646" w:rsidRDefault="00691646">
      <w:pPr>
        <w:spacing w:line="360" w:lineRule="auto"/>
        <w:jc w:val="left"/>
        <w:rPr>
          <w:rFonts w:ascii="仿宋_GB2312" w:eastAsia="仿宋_GB2312" w:hAnsi="宋体"/>
          <w:sz w:val="24"/>
          <w:szCs w:val="24"/>
        </w:rPr>
      </w:pPr>
    </w:p>
    <w:p w14:paraId="21769A2F"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承诺方名称：</w:t>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p>
    <w:p w14:paraId="5E05C621"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ab/>
        <w:t xml:space="preserve">  </w:t>
      </w:r>
    </w:p>
    <w:p w14:paraId="1E8EBDA7"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承诺方公章：</w:t>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p>
    <w:p w14:paraId="650E6517" w14:textId="77777777" w:rsidR="00691646" w:rsidRDefault="00691646">
      <w:pPr>
        <w:spacing w:line="360" w:lineRule="auto"/>
        <w:jc w:val="left"/>
        <w:rPr>
          <w:rFonts w:ascii="仿宋_GB2312" w:eastAsia="仿宋_GB2312" w:hAnsi="宋体"/>
          <w:sz w:val="24"/>
          <w:szCs w:val="24"/>
        </w:rPr>
      </w:pPr>
    </w:p>
    <w:p w14:paraId="744910BF"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承诺方授权代表签字：</w:t>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p>
    <w:p w14:paraId="32147715" w14:textId="77777777" w:rsidR="00691646" w:rsidRDefault="00691646">
      <w:pPr>
        <w:spacing w:line="360" w:lineRule="auto"/>
        <w:jc w:val="left"/>
        <w:rPr>
          <w:rFonts w:ascii="仿宋_GB2312" w:eastAsia="仿宋_GB2312" w:hAnsi="宋体"/>
          <w:sz w:val="24"/>
          <w:szCs w:val="24"/>
        </w:rPr>
      </w:pPr>
    </w:p>
    <w:p w14:paraId="562938AB"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地址：</w:t>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t xml:space="preserve">      </w:t>
      </w:r>
    </w:p>
    <w:p w14:paraId="066FE260"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电话：</w:t>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rPr>
        <w:tab/>
      </w:r>
      <w:r>
        <w:rPr>
          <w:rFonts w:ascii="仿宋_GB2312" w:eastAsia="仿宋_GB2312" w:hAnsi="宋体" w:hint="eastAsia"/>
          <w:sz w:val="24"/>
          <w:szCs w:val="24"/>
        </w:rPr>
        <w:tab/>
        <w:t>传真：</w:t>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p>
    <w:p w14:paraId="0D4C1FB8" w14:textId="77777777" w:rsidR="00691646" w:rsidRDefault="00557E3F">
      <w:pPr>
        <w:spacing w:line="360" w:lineRule="auto"/>
        <w:jc w:val="left"/>
        <w:rPr>
          <w:rFonts w:ascii="仿宋_GB2312" w:eastAsia="仿宋_GB2312" w:hAnsi="宋体"/>
          <w:sz w:val="24"/>
          <w:szCs w:val="24"/>
        </w:rPr>
      </w:pPr>
      <w:r>
        <w:rPr>
          <w:rFonts w:ascii="仿宋_GB2312" w:eastAsia="仿宋_GB2312" w:hAnsi="宋体" w:hint="eastAsia"/>
          <w:sz w:val="24"/>
          <w:szCs w:val="24"/>
        </w:rPr>
        <w:t>电传：</w:t>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rPr>
        <w:tab/>
      </w:r>
      <w:r>
        <w:rPr>
          <w:rFonts w:ascii="仿宋_GB2312" w:eastAsia="仿宋_GB2312" w:hAnsi="宋体" w:hint="eastAsia"/>
          <w:sz w:val="24"/>
          <w:szCs w:val="24"/>
        </w:rPr>
        <w:tab/>
        <w:t>邮编：</w:t>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p>
    <w:p w14:paraId="3C699B14" w14:textId="77777777" w:rsidR="00691646" w:rsidRDefault="00557E3F">
      <w:pPr>
        <w:spacing w:line="360" w:lineRule="auto"/>
        <w:jc w:val="left"/>
        <w:rPr>
          <w:rFonts w:ascii="仿宋_GB2312" w:eastAsia="仿宋_GB2312" w:hAnsi="宋体"/>
          <w:sz w:val="24"/>
          <w:szCs w:val="24"/>
          <w:u w:val="single"/>
        </w:rPr>
      </w:pPr>
      <w:r>
        <w:rPr>
          <w:rFonts w:ascii="仿宋_GB2312" w:eastAsia="仿宋_GB2312" w:hAnsi="宋体" w:hint="eastAsia"/>
          <w:sz w:val="24"/>
          <w:szCs w:val="24"/>
        </w:rPr>
        <w:t>日期：</w:t>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r>
        <w:rPr>
          <w:rFonts w:ascii="仿宋_GB2312" w:eastAsia="仿宋_GB2312" w:hAnsi="宋体" w:hint="eastAsia"/>
          <w:sz w:val="24"/>
          <w:szCs w:val="24"/>
          <w:u w:val="single"/>
        </w:rPr>
        <w:tab/>
      </w:r>
    </w:p>
    <w:p w14:paraId="3A6F21D0" w14:textId="77777777" w:rsidR="00691646" w:rsidRDefault="00691646">
      <w:pPr>
        <w:spacing w:line="360" w:lineRule="auto"/>
        <w:jc w:val="left"/>
        <w:rPr>
          <w:rFonts w:ascii="仿宋_GB2312" w:eastAsia="仿宋_GB2312"/>
          <w:b/>
          <w:sz w:val="24"/>
        </w:rPr>
      </w:pPr>
    </w:p>
    <w:p w14:paraId="5470F058" w14:textId="77777777" w:rsidR="00691646" w:rsidRDefault="00691646">
      <w:pPr>
        <w:spacing w:line="360" w:lineRule="auto"/>
        <w:jc w:val="left"/>
        <w:rPr>
          <w:rFonts w:ascii="仿宋_GB2312" w:eastAsia="仿宋_GB2312"/>
          <w:b/>
          <w:sz w:val="24"/>
        </w:rPr>
      </w:pPr>
    </w:p>
    <w:p w14:paraId="0BC13A43" w14:textId="77777777" w:rsidR="00691646" w:rsidRDefault="00691646">
      <w:pPr>
        <w:spacing w:line="360" w:lineRule="auto"/>
        <w:jc w:val="left"/>
        <w:rPr>
          <w:rFonts w:ascii="仿宋_GB2312" w:eastAsia="仿宋_GB2312"/>
          <w:b/>
          <w:sz w:val="24"/>
        </w:rPr>
      </w:pPr>
    </w:p>
    <w:p w14:paraId="0EE4CB19" w14:textId="77777777" w:rsidR="00691646" w:rsidRDefault="00691646">
      <w:pPr>
        <w:spacing w:line="360" w:lineRule="auto"/>
        <w:jc w:val="left"/>
        <w:rPr>
          <w:rFonts w:ascii="仿宋_GB2312" w:eastAsia="仿宋_GB2312"/>
          <w:b/>
          <w:sz w:val="24"/>
        </w:rPr>
      </w:pPr>
    </w:p>
    <w:p w14:paraId="7A503EBE" w14:textId="77777777" w:rsidR="00691646" w:rsidRDefault="00691646">
      <w:pPr>
        <w:spacing w:line="360" w:lineRule="auto"/>
        <w:jc w:val="left"/>
        <w:rPr>
          <w:rFonts w:ascii="仿宋_GB2312" w:eastAsia="仿宋_GB2312"/>
          <w:b/>
          <w:sz w:val="24"/>
        </w:rPr>
      </w:pPr>
    </w:p>
    <w:p w14:paraId="7383F5DB" w14:textId="77777777" w:rsidR="00691646" w:rsidRDefault="00691646">
      <w:pPr>
        <w:spacing w:line="360" w:lineRule="auto"/>
        <w:jc w:val="left"/>
        <w:rPr>
          <w:rFonts w:ascii="仿宋_GB2312" w:eastAsia="仿宋_GB2312"/>
          <w:b/>
          <w:sz w:val="24"/>
        </w:rPr>
      </w:pPr>
    </w:p>
    <w:p w14:paraId="287BD60F" w14:textId="77777777" w:rsidR="00691646" w:rsidRDefault="00691646">
      <w:pPr>
        <w:spacing w:line="360" w:lineRule="auto"/>
        <w:jc w:val="left"/>
        <w:rPr>
          <w:rFonts w:ascii="仿宋_GB2312" w:eastAsia="仿宋_GB2312"/>
          <w:b/>
          <w:sz w:val="24"/>
        </w:rPr>
      </w:pPr>
    </w:p>
    <w:p w14:paraId="31CFCEE6" w14:textId="77777777" w:rsidR="00691646" w:rsidRDefault="00557E3F">
      <w:pPr>
        <w:spacing w:line="360" w:lineRule="auto"/>
        <w:jc w:val="left"/>
        <w:rPr>
          <w:rFonts w:ascii="仿宋_GB2312" w:eastAsia="仿宋_GB2312"/>
          <w:b/>
          <w:sz w:val="24"/>
        </w:rPr>
      </w:pPr>
      <w:r>
        <w:rPr>
          <w:rFonts w:ascii="仿宋_GB2312" w:eastAsia="仿宋_GB2312" w:hint="eastAsia"/>
          <w:b/>
          <w:sz w:val="24"/>
        </w:rPr>
        <w:lastRenderedPageBreak/>
        <w:t>附件</w:t>
      </w:r>
      <w:r>
        <w:rPr>
          <w:rFonts w:ascii="仿宋_GB2312" w:eastAsia="仿宋_GB2312" w:hAnsi="宋体" w:hint="eastAsia"/>
          <w:b/>
          <w:sz w:val="24"/>
        </w:rPr>
        <w:t>9-1</w:t>
      </w:r>
      <w:r>
        <w:rPr>
          <w:rFonts w:ascii="仿宋_GB2312" w:eastAsia="仿宋_GB2312" w:hint="eastAsia"/>
          <w:b/>
          <w:sz w:val="24"/>
        </w:rPr>
        <w:t xml:space="preserve">：                   </w:t>
      </w:r>
    </w:p>
    <w:p w14:paraId="0C41120B" w14:textId="77777777" w:rsidR="00691646" w:rsidRDefault="00557E3F">
      <w:pPr>
        <w:spacing w:line="360" w:lineRule="auto"/>
        <w:jc w:val="left"/>
        <w:rPr>
          <w:rFonts w:ascii="仿宋_GB2312" w:eastAsia="仿宋_GB2312" w:hAnsi="宋体"/>
          <w:b/>
          <w:sz w:val="24"/>
        </w:rPr>
      </w:pPr>
      <w:r>
        <w:rPr>
          <w:rFonts w:ascii="仿宋_GB2312" w:eastAsia="仿宋_GB2312" w:hAnsi="宋体" w:hint="eastAsia"/>
          <w:b/>
          <w:sz w:val="24"/>
        </w:rPr>
        <w:t>中小企业声明函（如适用）（格式）</w:t>
      </w:r>
    </w:p>
    <w:p w14:paraId="375DE439" w14:textId="77777777" w:rsidR="00691646" w:rsidRDefault="00691646">
      <w:pPr>
        <w:spacing w:line="360" w:lineRule="auto"/>
        <w:jc w:val="left"/>
        <w:rPr>
          <w:rFonts w:ascii="仿宋_GB2312" w:eastAsia="仿宋_GB2312" w:hAnsi="宋体"/>
          <w:spacing w:val="6"/>
          <w:sz w:val="24"/>
        </w:rPr>
      </w:pPr>
    </w:p>
    <w:p w14:paraId="28092956" w14:textId="77777777" w:rsidR="00691646" w:rsidRDefault="00557E3F">
      <w:pPr>
        <w:spacing w:line="360" w:lineRule="auto"/>
        <w:jc w:val="left"/>
        <w:rPr>
          <w:rFonts w:ascii="仿宋_GB2312" w:eastAsia="仿宋_GB2312" w:hAnsi="宋体"/>
          <w:spacing w:val="6"/>
          <w:sz w:val="24"/>
        </w:rPr>
      </w:pPr>
      <w:r>
        <w:rPr>
          <w:rFonts w:ascii="仿宋_GB2312" w:eastAsia="仿宋_GB2312" w:hAnsi="宋体" w:hint="eastAsia"/>
          <w:spacing w:val="6"/>
          <w:sz w:val="24"/>
        </w:rPr>
        <w:t>本公司郑重声明，根据《政府采购促进中小企业发展暂行办法》（财库[2011]181号）的规定，本公司为</w:t>
      </w:r>
      <w:bookmarkStart w:id="233" w:name="OLE_LINK5"/>
      <w:r>
        <w:rPr>
          <w:rFonts w:ascii="仿宋_GB2312" w:eastAsia="仿宋_GB2312" w:hAnsi="宋体" w:hint="eastAsia"/>
          <w:spacing w:val="6"/>
          <w:sz w:val="24"/>
          <w:u w:val="single"/>
        </w:rPr>
        <w:t xml:space="preserve">      </w:t>
      </w:r>
      <w:r>
        <w:rPr>
          <w:rFonts w:ascii="仿宋_GB2312" w:eastAsia="仿宋_GB2312" w:hAnsi="宋体" w:hint="eastAsia"/>
          <w:spacing w:val="6"/>
          <w:sz w:val="24"/>
        </w:rPr>
        <w:t>（请填写：中型、小型、微型）企业</w:t>
      </w:r>
      <w:bookmarkEnd w:id="233"/>
      <w:r>
        <w:rPr>
          <w:rFonts w:ascii="仿宋_GB2312" w:eastAsia="仿宋_GB2312" w:hAnsi="宋体" w:hint="eastAsia"/>
          <w:spacing w:val="6"/>
          <w:sz w:val="24"/>
        </w:rPr>
        <w:t>。即，本公司同时满足以下条件：</w:t>
      </w:r>
    </w:p>
    <w:p w14:paraId="02839ECA" w14:textId="77777777" w:rsidR="00691646" w:rsidRDefault="00557E3F">
      <w:pPr>
        <w:spacing w:line="360" w:lineRule="auto"/>
        <w:jc w:val="left"/>
        <w:rPr>
          <w:rFonts w:ascii="仿宋_GB2312" w:eastAsia="仿宋_GB2312" w:hAnsi="宋体"/>
          <w:spacing w:val="6"/>
          <w:sz w:val="24"/>
          <w:u w:val="single"/>
        </w:rPr>
      </w:pPr>
      <w:r>
        <w:rPr>
          <w:rFonts w:ascii="仿宋_GB2312" w:eastAsia="仿宋_GB2312" w:hAnsi="宋体" w:hint="eastAsia"/>
          <w:spacing w:val="6"/>
          <w:sz w:val="24"/>
        </w:rPr>
        <w:t>1.根据《工业和信息化部、国家统计局、国家发展和改革委员会、财政部关于印发中小企业划型标准规定的通知》（工信部联企业[2011]300号）规定的划分标准，本公司为</w:t>
      </w:r>
      <w:r>
        <w:rPr>
          <w:rFonts w:ascii="仿宋_GB2312" w:eastAsia="仿宋_GB2312" w:hAnsi="宋体" w:hint="eastAsia"/>
          <w:spacing w:val="6"/>
          <w:sz w:val="24"/>
          <w:u w:val="single"/>
        </w:rPr>
        <w:t xml:space="preserve">  </w:t>
      </w:r>
    </w:p>
    <w:p w14:paraId="0E6F56FF" w14:textId="77777777" w:rsidR="00691646" w:rsidRDefault="00557E3F">
      <w:pPr>
        <w:spacing w:line="360" w:lineRule="auto"/>
        <w:jc w:val="left"/>
        <w:rPr>
          <w:rFonts w:ascii="仿宋_GB2312" w:eastAsia="仿宋_GB2312" w:hAnsi="宋体"/>
          <w:spacing w:val="6"/>
          <w:sz w:val="24"/>
        </w:rPr>
      </w:pPr>
      <w:r>
        <w:rPr>
          <w:rFonts w:ascii="仿宋_GB2312" w:eastAsia="仿宋_GB2312" w:hAnsi="宋体" w:hint="eastAsia"/>
          <w:spacing w:val="6"/>
          <w:sz w:val="24"/>
          <w:u w:val="single"/>
        </w:rPr>
        <w:t xml:space="preserve">     </w:t>
      </w:r>
      <w:r>
        <w:rPr>
          <w:rFonts w:ascii="仿宋_GB2312" w:eastAsia="仿宋_GB2312" w:hAnsi="宋体" w:hint="eastAsia"/>
          <w:spacing w:val="6"/>
          <w:sz w:val="24"/>
        </w:rPr>
        <w:t>（请填写：中型、小型、微型）企业。</w:t>
      </w:r>
    </w:p>
    <w:p w14:paraId="60691D2C" w14:textId="77777777" w:rsidR="00691646" w:rsidRDefault="00557E3F">
      <w:pPr>
        <w:spacing w:line="360" w:lineRule="auto"/>
        <w:jc w:val="left"/>
        <w:rPr>
          <w:rFonts w:ascii="仿宋_GB2312" w:eastAsia="仿宋_GB2312" w:hAnsi="宋体"/>
          <w:spacing w:val="6"/>
          <w:sz w:val="24"/>
          <w:u w:val="single" w:color="FF00FF"/>
        </w:rPr>
      </w:pPr>
      <w:r>
        <w:rPr>
          <w:rFonts w:ascii="仿宋_GB2312" w:eastAsia="仿宋_GB2312" w:hAnsi="宋体" w:hint="eastAsia"/>
          <w:spacing w:val="6"/>
          <w:sz w:val="24"/>
        </w:rPr>
        <w:t>2.本公司参加</w:t>
      </w:r>
      <w:r>
        <w:rPr>
          <w:rFonts w:ascii="仿宋_GB2312" w:eastAsia="仿宋_GB2312" w:hAnsi="宋体" w:hint="eastAsia"/>
          <w:spacing w:val="6"/>
          <w:sz w:val="24"/>
          <w:u w:val="single"/>
        </w:rPr>
        <w:t xml:space="preserve">        </w:t>
      </w:r>
      <w:r>
        <w:rPr>
          <w:rFonts w:ascii="仿宋_GB2312" w:eastAsia="仿宋_GB2312" w:hAnsi="宋体" w:hint="eastAsia"/>
          <w:spacing w:val="6"/>
          <w:sz w:val="24"/>
        </w:rPr>
        <w:t>单位的项目采购活动提供本企业制造的货物，由本企业承担工程、提供货物，或者提供其他</w:t>
      </w:r>
      <w:r>
        <w:rPr>
          <w:rFonts w:ascii="仿宋_GB2312" w:eastAsia="仿宋_GB2312" w:hAnsi="宋体" w:hint="eastAsia"/>
          <w:spacing w:val="6"/>
          <w:sz w:val="24"/>
          <w:u w:val="single"/>
        </w:rPr>
        <w:t xml:space="preserve">     </w:t>
      </w:r>
      <w:r>
        <w:rPr>
          <w:rFonts w:ascii="仿宋_GB2312" w:eastAsia="仿宋_GB2312" w:hAnsi="宋体" w:hint="eastAsia"/>
          <w:spacing w:val="6"/>
          <w:sz w:val="24"/>
        </w:rPr>
        <w:t>（请填写：中型、小型、微型）企业制造的货物。本条所称货物不包括使用大型企业注册商标的货物。</w:t>
      </w:r>
    </w:p>
    <w:p w14:paraId="3B911C18" w14:textId="77777777" w:rsidR="00691646" w:rsidRDefault="00557E3F">
      <w:pPr>
        <w:spacing w:line="360" w:lineRule="auto"/>
        <w:jc w:val="left"/>
        <w:rPr>
          <w:rFonts w:ascii="仿宋_GB2312" w:eastAsia="仿宋_GB2312" w:hAnsi="宋体"/>
          <w:spacing w:val="6"/>
          <w:sz w:val="24"/>
        </w:rPr>
      </w:pPr>
      <w:r>
        <w:rPr>
          <w:rFonts w:ascii="仿宋_GB2312" w:eastAsia="仿宋_GB2312" w:hAnsi="宋体" w:hint="eastAsia"/>
          <w:spacing w:val="6"/>
          <w:sz w:val="24"/>
        </w:rPr>
        <w:t>本公司对上述声明的真实性负责。如有虚假，将依法承担相应责任。</w:t>
      </w:r>
    </w:p>
    <w:p w14:paraId="48EF88E7" w14:textId="77777777" w:rsidR="00691646" w:rsidRDefault="00691646">
      <w:pPr>
        <w:spacing w:line="360" w:lineRule="auto"/>
        <w:jc w:val="left"/>
        <w:rPr>
          <w:rFonts w:ascii="仿宋_GB2312" w:eastAsia="仿宋_GB2312" w:hAnsi="宋体"/>
          <w:spacing w:val="6"/>
          <w:sz w:val="24"/>
        </w:rPr>
      </w:pPr>
    </w:p>
    <w:p w14:paraId="2863EAFF" w14:textId="77777777" w:rsidR="00691646" w:rsidRDefault="00691646">
      <w:pPr>
        <w:spacing w:line="360" w:lineRule="auto"/>
        <w:jc w:val="left"/>
        <w:rPr>
          <w:rFonts w:ascii="仿宋_GB2312" w:eastAsia="仿宋_GB2312" w:hAnsi="宋体"/>
          <w:spacing w:val="6"/>
          <w:sz w:val="24"/>
        </w:rPr>
      </w:pPr>
    </w:p>
    <w:p w14:paraId="1C3B13C1" w14:textId="77777777" w:rsidR="00691646" w:rsidRDefault="00557E3F">
      <w:pPr>
        <w:tabs>
          <w:tab w:val="left" w:pos="4860"/>
        </w:tabs>
        <w:spacing w:line="360" w:lineRule="auto"/>
        <w:jc w:val="left"/>
        <w:rPr>
          <w:rFonts w:ascii="仿宋_GB2312" w:eastAsia="仿宋_GB2312" w:hAnsi="宋体"/>
          <w:spacing w:val="6"/>
          <w:sz w:val="24"/>
        </w:rPr>
      </w:pPr>
      <w:r>
        <w:rPr>
          <w:rFonts w:ascii="仿宋_GB2312" w:eastAsia="仿宋_GB2312" w:hAnsi="宋体" w:hint="eastAsia"/>
          <w:spacing w:val="6"/>
          <w:sz w:val="24"/>
        </w:rPr>
        <w:t xml:space="preserve">投标人名称（盖章）： </w:t>
      </w:r>
    </w:p>
    <w:p w14:paraId="217181CC" w14:textId="77777777" w:rsidR="00691646" w:rsidRDefault="00691646">
      <w:pPr>
        <w:tabs>
          <w:tab w:val="left" w:pos="4860"/>
        </w:tabs>
        <w:spacing w:line="360" w:lineRule="auto"/>
        <w:jc w:val="left"/>
        <w:rPr>
          <w:rFonts w:ascii="仿宋_GB2312" w:eastAsia="仿宋_GB2312" w:hAnsi="宋体"/>
          <w:spacing w:val="6"/>
          <w:sz w:val="24"/>
        </w:rPr>
      </w:pPr>
    </w:p>
    <w:p w14:paraId="1A8D28CF" w14:textId="77777777" w:rsidR="00691646" w:rsidRDefault="00557E3F">
      <w:pPr>
        <w:spacing w:line="360" w:lineRule="auto"/>
        <w:jc w:val="left"/>
        <w:rPr>
          <w:rFonts w:ascii="仿宋_GB2312" w:eastAsia="仿宋_GB2312" w:hAnsi="宋体"/>
          <w:spacing w:val="6"/>
          <w:sz w:val="24"/>
        </w:rPr>
      </w:pPr>
      <w:r>
        <w:rPr>
          <w:rFonts w:ascii="仿宋_GB2312" w:eastAsia="仿宋_GB2312" w:hAnsi="宋体" w:hint="eastAsia"/>
          <w:spacing w:val="6"/>
          <w:sz w:val="24"/>
        </w:rPr>
        <w:t>年  月  日</w:t>
      </w:r>
    </w:p>
    <w:p w14:paraId="34633B6E" w14:textId="77777777" w:rsidR="00691646" w:rsidRDefault="00557E3F">
      <w:pPr>
        <w:spacing w:line="360" w:lineRule="auto"/>
        <w:jc w:val="left"/>
        <w:rPr>
          <w:rFonts w:ascii="仿宋_GB2312" w:eastAsia="仿宋_GB2312"/>
          <w:sz w:val="24"/>
          <w:u w:val="single"/>
        </w:rPr>
      </w:pPr>
      <w:r>
        <w:rPr>
          <w:rFonts w:ascii="仿宋_GB2312" w:eastAsia="仿宋_GB2312" w:hint="eastAsia"/>
        </w:rPr>
        <w:br w:type="page"/>
      </w:r>
    </w:p>
    <w:p w14:paraId="5DEBC792" w14:textId="77777777" w:rsidR="00691646" w:rsidRDefault="00557E3F">
      <w:pPr>
        <w:spacing w:line="360" w:lineRule="auto"/>
        <w:jc w:val="left"/>
        <w:rPr>
          <w:rFonts w:ascii="仿宋_GB2312" w:eastAsia="仿宋_GB2312"/>
          <w:b/>
          <w:sz w:val="24"/>
        </w:rPr>
      </w:pPr>
      <w:r>
        <w:rPr>
          <w:rFonts w:ascii="仿宋_GB2312" w:eastAsia="仿宋_GB2312" w:hint="eastAsia"/>
          <w:b/>
          <w:sz w:val="24"/>
        </w:rPr>
        <w:lastRenderedPageBreak/>
        <w:t xml:space="preserve">附件9-2                        </w:t>
      </w:r>
    </w:p>
    <w:p w14:paraId="3954195C" w14:textId="77777777" w:rsidR="00691646" w:rsidRDefault="00557E3F">
      <w:pPr>
        <w:spacing w:line="360" w:lineRule="auto"/>
        <w:jc w:val="left"/>
        <w:rPr>
          <w:rFonts w:ascii="仿宋_GB2312" w:eastAsia="仿宋_GB2312" w:hAnsi="宋体" w:cs="Arial"/>
          <w:sz w:val="24"/>
        </w:rPr>
      </w:pPr>
      <w:r>
        <w:rPr>
          <w:rFonts w:ascii="仿宋_GB2312" w:eastAsia="仿宋_GB2312" w:hint="eastAsia"/>
          <w:b/>
          <w:sz w:val="24"/>
        </w:rPr>
        <w:t>监狱、戒毒企业声明函</w:t>
      </w:r>
      <w:r>
        <w:rPr>
          <w:rFonts w:ascii="仿宋_GB2312" w:eastAsia="仿宋_GB2312" w:hAnsi="宋体" w:hint="eastAsia"/>
          <w:b/>
          <w:sz w:val="24"/>
        </w:rPr>
        <w:t xml:space="preserve"> （如适用）（格式）</w:t>
      </w:r>
    </w:p>
    <w:p w14:paraId="6A5DB8C8" w14:textId="77777777" w:rsidR="00691646" w:rsidRDefault="00691646">
      <w:pPr>
        <w:spacing w:line="360" w:lineRule="auto"/>
        <w:jc w:val="left"/>
        <w:rPr>
          <w:rFonts w:ascii="仿宋_GB2312" w:eastAsia="仿宋_GB2312" w:hAnsi="宋体" w:cs="Arial"/>
          <w:b/>
          <w:bCs/>
          <w:sz w:val="24"/>
        </w:rPr>
      </w:pPr>
    </w:p>
    <w:p w14:paraId="2886D31C" w14:textId="77777777" w:rsidR="00691646" w:rsidRDefault="00557E3F">
      <w:pPr>
        <w:pStyle w:val="p0"/>
        <w:spacing w:before="0" w:beforeAutospacing="0" w:after="0" w:afterAutospacing="0" w:line="360" w:lineRule="auto"/>
        <w:rPr>
          <w:rFonts w:ascii="仿宋_GB2312" w:eastAsia="仿宋_GB2312" w:cs="Times New Roman"/>
          <w:kern w:val="2"/>
        </w:rPr>
      </w:pPr>
      <w:r>
        <w:rPr>
          <w:rFonts w:ascii="仿宋_GB2312" w:eastAsia="仿宋_GB2312" w:cs="Times New Roman" w:hint="eastAsia"/>
          <w:kern w:val="2"/>
        </w:rPr>
        <w:t>本公司郑重声明，根据《北京市财政局、北京市司法局关于政府采购支持监狱企业发展有关问题的通知》（</w:t>
      </w:r>
      <w:proofErr w:type="gramStart"/>
      <w:r>
        <w:rPr>
          <w:rFonts w:ascii="仿宋_GB2312" w:eastAsia="仿宋_GB2312" w:cs="Times New Roman" w:hint="eastAsia"/>
          <w:kern w:val="2"/>
        </w:rPr>
        <w:t>京财采购</w:t>
      </w:r>
      <w:proofErr w:type="gramEnd"/>
      <w:r>
        <w:rPr>
          <w:rFonts w:ascii="仿宋_GB2312" w:eastAsia="仿宋_GB2312" w:cs="Times New Roman" w:hint="eastAsia"/>
          <w:kern w:val="2"/>
        </w:rPr>
        <w:t>〔2014〕2506号）的规定，本公司为______（请填写：监狱、戒毒）企业。即，本公司同时满足以下条件：</w:t>
      </w:r>
    </w:p>
    <w:p w14:paraId="575D95B6" w14:textId="77777777" w:rsidR="00691646" w:rsidRDefault="00557E3F">
      <w:pPr>
        <w:pStyle w:val="p0"/>
        <w:spacing w:before="0" w:beforeAutospacing="0" w:after="0" w:afterAutospacing="0" w:line="360" w:lineRule="auto"/>
        <w:rPr>
          <w:rFonts w:ascii="仿宋_GB2312" w:eastAsia="仿宋_GB2312" w:cs="Times New Roman"/>
          <w:kern w:val="2"/>
        </w:rPr>
      </w:pPr>
      <w:r>
        <w:rPr>
          <w:rFonts w:ascii="仿宋_GB2312" w:eastAsia="仿宋_GB2312" w:cs="Times New Roman" w:hint="eastAsia"/>
          <w:kern w:val="2"/>
        </w:rPr>
        <w:t>1.根据《北京市财政局、北京市司法局关于政府采购支持监狱企业发展有关问题的通知》（</w:t>
      </w:r>
      <w:proofErr w:type="gramStart"/>
      <w:r>
        <w:rPr>
          <w:rFonts w:ascii="仿宋_GB2312" w:eastAsia="仿宋_GB2312" w:cs="Times New Roman" w:hint="eastAsia"/>
          <w:kern w:val="2"/>
        </w:rPr>
        <w:t>京财采购</w:t>
      </w:r>
      <w:proofErr w:type="gramEnd"/>
      <w:r>
        <w:rPr>
          <w:rFonts w:ascii="仿宋_GB2312" w:eastAsia="仿宋_GB2312" w:cs="Times New Roman" w:hint="eastAsia"/>
          <w:kern w:val="2"/>
        </w:rPr>
        <w:t>〔2014〕2506号）的规定的划分标准，本公司为______（请填写：监狱、戒毒）企业。</w:t>
      </w:r>
    </w:p>
    <w:p w14:paraId="3C455E54" w14:textId="77777777" w:rsidR="00691646" w:rsidRDefault="00557E3F">
      <w:pPr>
        <w:pStyle w:val="p0"/>
        <w:spacing w:before="0" w:beforeAutospacing="0" w:after="0" w:afterAutospacing="0" w:line="360" w:lineRule="auto"/>
        <w:rPr>
          <w:rFonts w:ascii="仿宋_GB2312" w:eastAsia="仿宋_GB2312" w:cs="Times New Roman"/>
          <w:kern w:val="2"/>
        </w:rPr>
      </w:pPr>
      <w:r>
        <w:rPr>
          <w:rFonts w:ascii="仿宋_GB2312" w:eastAsia="仿宋_GB2312" w:cs="Times New Roman" w:hint="eastAsia"/>
          <w:kern w:val="2"/>
        </w:rPr>
        <w:t>2.本公司参加______单位的______项目采购活动提供本企业制造的货物，由本企业承担工程、提供货物，或者提供其他______（请填写：监狱、戒毒）企业制造的货物。</w:t>
      </w:r>
    </w:p>
    <w:p w14:paraId="4C4095FB" w14:textId="77777777" w:rsidR="00691646" w:rsidRDefault="00557E3F">
      <w:pPr>
        <w:pStyle w:val="p0"/>
        <w:spacing w:before="0" w:beforeAutospacing="0" w:after="0" w:afterAutospacing="0" w:line="360" w:lineRule="auto"/>
        <w:rPr>
          <w:rFonts w:ascii="仿宋_GB2312" w:eastAsia="仿宋_GB2312" w:cs="Times New Roman"/>
          <w:kern w:val="2"/>
        </w:rPr>
      </w:pPr>
      <w:r>
        <w:rPr>
          <w:rFonts w:ascii="仿宋_GB2312" w:eastAsia="仿宋_GB2312" w:cs="Times New Roman" w:hint="eastAsia"/>
          <w:kern w:val="2"/>
        </w:rPr>
        <w:t>本公司对上述声明的真实性负责。如有虚假，将依法承担相应责任。</w:t>
      </w:r>
    </w:p>
    <w:p w14:paraId="64C69360" w14:textId="77777777" w:rsidR="00691646" w:rsidRDefault="00557E3F">
      <w:pPr>
        <w:tabs>
          <w:tab w:val="left" w:pos="4860"/>
        </w:tabs>
        <w:spacing w:line="360" w:lineRule="auto"/>
        <w:jc w:val="left"/>
        <w:rPr>
          <w:rFonts w:ascii="仿宋_GB2312" w:eastAsia="仿宋_GB2312" w:hAnsi="宋体"/>
          <w:spacing w:val="6"/>
          <w:sz w:val="24"/>
        </w:rPr>
      </w:pPr>
      <w:r>
        <w:rPr>
          <w:rFonts w:ascii="仿宋_GB2312" w:eastAsia="仿宋_GB2312" w:hAnsi="宋体" w:hint="eastAsia"/>
          <w:spacing w:val="6"/>
          <w:sz w:val="24"/>
        </w:rPr>
        <w:t xml:space="preserve">企业名称（盖章）： </w:t>
      </w:r>
    </w:p>
    <w:p w14:paraId="3110B7DF" w14:textId="77777777" w:rsidR="00691646" w:rsidRDefault="00691646">
      <w:pPr>
        <w:tabs>
          <w:tab w:val="left" w:pos="4860"/>
        </w:tabs>
        <w:spacing w:line="360" w:lineRule="auto"/>
        <w:jc w:val="left"/>
        <w:rPr>
          <w:rFonts w:ascii="仿宋_GB2312" w:eastAsia="仿宋_GB2312" w:hAnsi="宋体"/>
          <w:spacing w:val="6"/>
          <w:sz w:val="24"/>
        </w:rPr>
      </w:pPr>
    </w:p>
    <w:p w14:paraId="696AB25D" w14:textId="77777777" w:rsidR="00691646" w:rsidRDefault="00557E3F">
      <w:pPr>
        <w:spacing w:line="360" w:lineRule="auto"/>
        <w:jc w:val="left"/>
        <w:rPr>
          <w:rFonts w:ascii="仿宋_GB2312" w:eastAsia="仿宋_GB2312" w:hAnsi="宋体"/>
          <w:spacing w:val="6"/>
          <w:sz w:val="24"/>
        </w:rPr>
      </w:pPr>
      <w:r>
        <w:rPr>
          <w:rFonts w:ascii="仿宋_GB2312" w:eastAsia="仿宋_GB2312" w:hAnsi="宋体" w:hint="eastAsia"/>
          <w:spacing w:val="6"/>
          <w:sz w:val="24"/>
        </w:rPr>
        <w:t>年  月  日</w:t>
      </w:r>
    </w:p>
    <w:p w14:paraId="3D497725" w14:textId="77777777" w:rsidR="00691646" w:rsidRDefault="00557E3F">
      <w:pPr>
        <w:widowControl/>
        <w:spacing w:line="360" w:lineRule="auto"/>
        <w:jc w:val="left"/>
        <w:rPr>
          <w:rFonts w:ascii="仿宋_GB2312" w:eastAsia="仿宋_GB2312" w:hAnsi="宋体"/>
          <w:sz w:val="24"/>
          <w:szCs w:val="24"/>
        </w:rPr>
      </w:pPr>
      <w:r>
        <w:rPr>
          <w:rFonts w:ascii="仿宋_GB2312" w:eastAsia="仿宋_GB2312" w:hAnsi="宋体" w:hint="eastAsia"/>
          <w:sz w:val="24"/>
          <w:szCs w:val="24"/>
        </w:rPr>
        <w:t>注：</w:t>
      </w:r>
    </w:p>
    <w:p w14:paraId="466CACB8" w14:textId="77777777" w:rsidR="00691646" w:rsidRDefault="00557E3F">
      <w:pPr>
        <w:widowControl/>
        <w:spacing w:line="360" w:lineRule="auto"/>
        <w:jc w:val="left"/>
        <w:rPr>
          <w:rFonts w:ascii="仿宋_GB2312" w:eastAsia="仿宋_GB2312" w:hAnsi="宋体"/>
          <w:sz w:val="24"/>
          <w:szCs w:val="24"/>
        </w:rPr>
      </w:pPr>
      <w:r>
        <w:rPr>
          <w:rFonts w:ascii="仿宋_GB2312" w:eastAsia="仿宋_GB2312" w:hAnsi="宋体" w:hint="eastAsia"/>
          <w:sz w:val="24"/>
          <w:szCs w:val="24"/>
        </w:rPr>
        <w:t>1.</w:t>
      </w:r>
      <w:r>
        <w:rPr>
          <w:rFonts w:ascii="仿宋_GB2312" w:eastAsia="仿宋_GB2312" w:hAnsi="宋体"/>
          <w:sz w:val="24"/>
          <w:szCs w:val="24"/>
        </w:rPr>
        <w:t>北京市监狱企业参加政府采购活动时，应当</w:t>
      </w:r>
      <w:proofErr w:type="gramStart"/>
      <w:r>
        <w:rPr>
          <w:rFonts w:ascii="仿宋_GB2312" w:eastAsia="仿宋_GB2312" w:hAnsi="宋体"/>
          <w:sz w:val="24"/>
          <w:szCs w:val="24"/>
        </w:rPr>
        <w:t>提供市</w:t>
      </w:r>
      <w:proofErr w:type="gramEnd"/>
      <w:r>
        <w:rPr>
          <w:rFonts w:ascii="仿宋_GB2312" w:eastAsia="仿宋_GB2312" w:hAnsi="宋体"/>
          <w:sz w:val="24"/>
          <w:szCs w:val="24"/>
        </w:rPr>
        <w:t>监狱管理局、市教育</w:t>
      </w:r>
      <w:proofErr w:type="gramStart"/>
      <w:r>
        <w:rPr>
          <w:rFonts w:ascii="仿宋_GB2312" w:eastAsia="仿宋_GB2312" w:hAnsi="宋体"/>
          <w:sz w:val="24"/>
          <w:szCs w:val="24"/>
        </w:rPr>
        <w:t>矫治局</w:t>
      </w:r>
      <w:proofErr w:type="gramEnd"/>
      <w:r>
        <w:rPr>
          <w:rFonts w:ascii="仿宋_GB2312" w:eastAsia="仿宋_GB2312" w:hAnsi="宋体"/>
          <w:sz w:val="24"/>
          <w:szCs w:val="24"/>
        </w:rPr>
        <w:t>出具的监狱企业的证明文件。非北京市</w:t>
      </w:r>
      <w:r>
        <w:rPr>
          <w:rFonts w:ascii="仿宋_GB2312" w:eastAsia="仿宋_GB2312" w:hAnsi="宋体" w:hint="eastAsia"/>
          <w:sz w:val="24"/>
          <w:szCs w:val="24"/>
        </w:rPr>
        <w:t>监狱企业应当提供相应的证明文件。</w:t>
      </w:r>
    </w:p>
    <w:p w14:paraId="522AE65C" w14:textId="77777777" w:rsidR="00691646" w:rsidRDefault="00557E3F">
      <w:pPr>
        <w:widowControl/>
        <w:spacing w:line="360" w:lineRule="auto"/>
        <w:jc w:val="left"/>
        <w:rPr>
          <w:rFonts w:ascii="仿宋_GB2312" w:eastAsia="仿宋_GB2312" w:hAnsi="宋体"/>
          <w:sz w:val="24"/>
          <w:szCs w:val="24"/>
        </w:rPr>
        <w:sectPr w:rsidR="00691646">
          <w:pgSz w:w="11907" w:h="16840"/>
          <w:pgMar w:top="1701" w:right="907" w:bottom="1077" w:left="1134" w:header="851" w:footer="851" w:gutter="0"/>
          <w:cols w:space="720"/>
          <w:titlePg/>
        </w:sectPr>
      </w:pPr>
      <w:r>
        <w:rPr>
          <w:rFonts w:ascii="仿宋_GB2312" w:eastAsia="仿宋_GB2312" w:hAnsi="宋体" w:hint="eastAsia"/>
          <w:sz w:val="24"/>
          <w:szCs w:val="24"/>
        </w:rPr>
        <w:t xml:space="preserve"> 2.在政府采购活动中，监狱企业视同小型、微型企业，享受预留份额、评审中价格扣除等政府采购促进中小企业发展的相关政策。向监狱企业采购的金额，计入面向中小企业采购的统计数据。</w:t>
      </w:r>
    </w:p>
    <w:p w14:paraId="52D43741" w14:textId="77777777" w:rsidR="00691646" w:rsidRDefault="00557E3F">
      <w:pPr>
        <w:spacing w:line="360" w:lineRule="auto"/>
        <w:jc w:val="left"/>
        <w:rPr>
          <w:rFonts w:ascii="仿宋_GB2312" w:eastAsia="仿宋_GB2312"/>
          <w:b/>
          <w:sz w:val="24"/>
        </w:rPr>
      </w:pPr>
      <w:r>
        <w:rPr>
          <w:rFonts w:ascii="仿宋_GB2312" w:eastAsia="仿宋_GB2312" w:hint="eastAsia"/>
          <w:b/>
          <w:sz w:val="24"/>
        </w:rPr>
        <w:lastRenderedPageBreak/>
        <w:t xml:space="preserve">附件9-3：                        </w:t>
      </w:r>
    </w:p>
    <w:p w14:paraId="32589EAB" w14:textId="77777777" w:rsidR="00691646" w:rsidRDefault="00557E3F">
      <w:pPr>
        <w:spacing w:line="360" w:lineRule="auto"/>
        <w:jc w:val="left"/>
        <w:rPr>
          <w:rFonts w:ascii="仿宋_GB2312" w:eastAsia="仿宋_GB2312" w:hAnsi="宋体" w:cs="Arial"/>
          <w:sz w:val="24"/>
        </w:rPr>
      </w:pPr>
      <w:r>
        <w:rPr>
          <w:rFonts w:ascii="仿宋_GB2312" w:eastAsia="仿宋_GB2312" w:hint="eastAsia"/>
          <w:b/>
          <w:sz w:val="24"/>
        </w:rPr>
        <w:t>残疾人福利性单位声明函</w:t>
      </w:r>
      <w:r>
        <w:rPr>
          <w:rFonts w:ascii="仿宋_GB2312" w:eastAsia="仿宋_GB2312" w:hAnsi="宋体" w:hint="eastAsia"/>
          <w:b/>
          <w:sz w:val="24"/>
        </w:rPr>
        <w:t>（如适用）（格式）</w:t>
      </w:r>
    </w:p>
    <w:p w14:paraId="0CCBC8BC" w14:textId="77777777" w:rsidR="00691646" w:rsidRDefault="00691646">
      <w:pPr>
        <w:spacing w:line="360" w:lineRule="auto"/>
        <w:jc w:val="left"/>
        <w:rPr>
          <w:rFonts w:ascii="仿宋_GB2312" w:eastAsia="仿宋_GB2312" w:hAnsi="宋体" w:cs="Arial"/>
          <w:sz w:val="24"/>
        </w:rPr>
      </w:pPr>
    </w:p>
    <w:p w14:paraId="00E09A22" w14:textId="77777777" w:rsidR="00691646" w:rsidRDefault="00557E3F">
      <w:pPr>
        <w:spacing w:line="360" w:lineRule="auto"/>
        <w:jc w:val="left"/>
        <w:rPr>
          <w:rFonts w:ascii="仿宋_GB2312" w:eastAsia="仿宋_GB2312" w:hAnsi="宋体" w:cs="Arial"/>
          <w:sz w:val="24"/>
        </w:rPr>
      </w:pPr>
      <w:r>
        <w:rPr>
          <w:rFonts w:ascii="仿宋_GB2312" w:eastAsia="仿宋_GB2312" w:hAnsi="宋体" w:cs="Arial" w:hint="eastAsia"/>
          <w:sz w:val="24"/>
        </w:rPr>
        <w:t>本单位郑重声明，根据《财政部、民政部、中国残疾人联合会关于促进残疾人就业政府采购政策的通知》（财库〔2017〕 141号）的规定，本单位为符合条件的残疾人福利性单位，且本单位参加</w:t>
      </w:r>
      <w:r>
        <w:rPr>
          <w:rFonts w:ascii="仿宋_GB2312" w:eastAsia="仿宋_GB2312" w:hAnsi="宋体" w:cs="Arial" w:hint="eastAsia"/>
          <w:sz w:val="24"/>
          <w:u w:val="single"/>
        </w:rPr>
        <w:t xml:space="preserve">      </w:t>
      </w:r>
      <w:r>
        <w:rPr>
          <w:rFonts w:ascii="仿宋_GB2312" w:eastAsia="仿宋_GB2312" w:hAnsi="宋体" w:cs="Arial" w:hint="eastAsia"/>
          <w:sz w:val="24"/>
        </w:rPr>
        <w:t>单位的</w:t>
      </w:r>
      <w:r>
        <w:rPr>
          <w:rFonts w:ascii="仿宋_GB2312" w:eastAsia="仿宋_GB2312" w:hAnsi="宋体" w:cs="Arial" w:hint="eastAsia"/>
          <w:sz w:val="24"/>
          <w:u w:val="single"/>
        </w:rPr>
        <w:t xml:space="preserve">       </w:t>
      </w:r>
      <w:r>
        <w:rPr>
          <w:rFonts w:ascii="仿宋_GB2312" w:eastAsia="仿宋_GB2312" w:hAnsi="宋体" w:cs="Arial" w:hint="eastAsia"/>
          <w:sz w:val="24"/>
        </w:rPr>
        <w:t>项目采购活动提供本单位制造的货物（由本单位承担工程/提供服务），或者提供其他残疾人福利性单位制造的货物（不包括使用非残疾人福利性单位注册商标的货物）。</w:t>
      </w:r>
    </w:p>
    <w:p w14:paraId="4385C8EB" w14:textId="77777777" w:rsidR="00691646" w:rsidRDefault="00557E3F">
      <w:pPr>
        <w:spacing w:line="360" w:lineRule="auto"/>
        <w:jc w:val="left"/>
        <w:rPr>
          <w:rFonts w:ascii="仿宋_GB2312" w:eastAsia="仿宋_GB2312" w:hAnsi="宋体" w:cs="Arial"/>
          <w:sz w:val="24"/>
        </w:rPr>
      </w:pPr>
      <w:r>
        <w:rPr>
          <w:rFonts w:ascii="仿宋_GB2312" w:eastAsia="仿宋_GB2312" w:hAnsi="宋体" w:cs="Arial" w:hint="eastAsia"/>
          <w:sz w:val="24"/>
        </w:rPr>
        <w:t>本单位对上述声明的真实性负责。如有虚假，将依法承担相应责任。</w:t>
      </w:r>
    </w:p>
    <w:p w14:paraId="7E79AC8B" w14:textId="77777777" w:rsidR="00691646" w:rsidRDefault="00691646">
      <w:pPr>
        <w:spacing w:line="360" w:lineRule="auto"/>
        <w:jc w:val="left"/>
        <w:rPr>
          <w:rFonts w:ascii="仿宋_GB2312" w:eastAsia="仿宋_GB2312" w:hAnsi="宋体" w:cs="Arial"/>
          <w:sz w:val="24"/>
        </w:rPr>
      </w:pPr>
    </w:p>
    <w:p w14:paraId="1CDD5F9D" w14:textId="77777777" w:rsidR="00691646" w:rsidRDefault="00691646">
      <w:pPr>
        <w:spacing w:line="360" w:lineRule="auto"/>
        <w:jc w:val="left"/>
        <w:rPr>
          <w:rFonts w:ascii="仿宋_GB2312" w:eastAsia="仿宋_GB2312" w:hAnsi="宋体" w:cs="Arial"/>
          <w:sz w:val="24"/>
        </w:rPr>
      </w:pPr>
    </w:p>
    <w:p w14:paraId="73A9BB1C" w14:textId="77777777" w:rsidR="00691646" w:rsidRDefault="00557E3F">
      <w:pPr>
        <w:tabs>
          <w:tab w:val="left" w:pos="4860"/>
        </w:tabs>
        <w:spacing w:line="360" w:lineRule="auto"/>
        <w:jc w:val="left"/>
        <w:rPr>
          <w:rFonts w:ascii="仿宋_GB2312" w:eastAsia="仿宋_GB2312" w:hAnsi="宋体"/>
          <w:spacing w:val="6"/>
          <w:sz w:val="24"/>
        </w:rPr>
      </w:pPr>
      <w:r>
        <w:rPr>
          <w:rFonts w:ascii="仿宋_GB2312" w:eastAsia="仿宋_GB2312" w:hAnsi="宋体" w:cs="Arial" w:hint="eastAsia"/>
          <w:sz w:val="24"/>
        </w:rPr>
        <w:t xml:space="preserve">        企业</w:t>
      </w:r>
      <w:r>
        <w:rPr>
          <w:rFonts w:ascii="仿宋_GB2312" w:eastAsia="仿宋_GB2312" w:hAnsi="宋体" w:hint="eastAsia"/>
          <w:spacing w:val="6"/>
          <w:sz w:val="24"/>
        </w:rPr>
        <w:t xml:space="preserve">名称（盖章）： </w:t>
      </w:r>
    </w:p>
    <w:p w14:paraId="517C2066" w14:textId="77777777" w:rsidR="00691646" w:rsidRDefault="00691646">
      <w:pPr>
        <w:tabs>
          <w:tab w:val="left" w:pos="4860"/>
        </w:tabs>
        <w:spacing w:line="360" w:lineRule="auto"/>
        <w:jc w:val="left"/>
        <w:rPr>
          <w:rFonts w:ascii="仿宋_GB2312" w:eastAsia="仿宋_GB2312" w:hAnsi="宋体"/>
          <w:spacing w:val="6"/>
          <w:sz w:val="24"/>
        </w:rPr>
      </w:pPr>
    </w:p>
    <w:p w14:paraId="21F3D361" w14:textId="77777777" w:rsidR="00691646" w:rsidRDefault="00557E3F">
      <w:pPr>
        <w:spacing w:line="360" w:lineRule="auto"/>
        <w:jc w:val="left"/>
        <w:rPr>
          <w:rFonts w:ascii="仿宋_GB2312" w:eastAsia="仿宋_GB2312" w:hAnsi="宋体"/>
          <w:spacing w:val="6"/>
          <w:sz w:val="24"/>
        </w:rPr>
      </w:pPr>
      <w:r>
        <w:rPr>
          <w:rFonts w:ascii="仿宋_GB2312" w:eastAsia="仿宋_GB2312" w:hAnsi="宋体" w:hint="eastAsia"/>
          <w:spacing w:val="6"/>
          <w:sz w:val="24"/>
        </w:rPr>
        <w:t>年  月  日</w:t>
      </w:r>
    </w:p>
    <w:p w14:paraId="2201006A" w14:textId="77777777" w:rsidR="00691646" w:rsidRDefault="00557E3F">
      <w:pPr>
        <w:spacing w:line="360" w:lineRule="auto"/>
        <w:jc w:val="left"/>
        <w:rPr>
          <w:rFonts w:ascii="仿宋_GB2312" w:eastAsia="仿宋_GB2312" w:hAnsi="宋体" w:cs="宋体"/>
          <w:b/>
          <w:kern w:val="0"/>
          <w:sz w:val="24"/>
        </w:rPr>
      </w:pPr>
      <w:r>
        <w:rPr>
          <w:rFonts w:ascii="仿宋_GB2312" w:eastAsia="仿宋_GB2312" w:hint="eastAsia"/>
          <w:b/>
          <w:sz w:val="24"/>
        </w:rPr>
        <w:br w:type="page"/>
      </w:r>
      <w:r>
        <w:rPr>
          <w:rFonts w:ascii="仿宋_GB2312" w:eastAsia="仿宋_GB2312" w:hint="eastAsia"/>
          <w:b/>
          <w:sz w:val="24"/>
        </w:rPr>
        <w:lastRenderedPageBreak/>
        <w:t>附件10：</w:t>
      </w:r>
      <w:r>
        <w:rPr>
          <w:rFonts w:ascii="仿宋_GB2312" w:eastAsia="仿宋_GB2312" w:hAnsi="宋体" w:cs="宋体" w:hint="eastAsia"/>
          <w:b/>
          <w:kern w:val="0"/>
          <w:sz w:val="24"/>
        </w:rPr>
        <w:t>其 他 资 料</w:t>
      </w:r>
    </w:p>
    <w:p w14:paraId="1B79A3A0" w14:textId="77777777" w:rsidR="00691646" w:rsidRDefault="00691646">
      <w:pPr>
        <w:spacing w:line="360" w:lineRule="auto"/>
        <w:jc w:val="left"/>
        <w:rPr>
          <w:rFonts w:ascii="仿宋_GB2312" w:eastAsia="仿宋_GB2312" w:hAnsi="宋体" w:cs="宋体"/>
          <w:b/>
          <w:kern w:val="0"/>
          <w:sz w:val="24"/>
        </w:rPr>
      </w:pPr>
    </w:p>
    <w:p w14:paraId="2486DEAF" w14:textId="77777777" w:rsidR="00691646" w:rsidRDefault="00557E3F">
      <w:pPr>
        <w:spacing w:line="360" w:lineRule="auto"/>
        <w:jc w:val="left"/>
        <w:rPr>
          <w:rFonts w:ascii="仿宋_GB2312" w:eastAsia="仿宋_GB2312"/>
        </w:rPr>
      </w:pPr>
      <w:r>
        <w:rPr>
          <w:rFonts w:ascii="仿宋_GB2312" w:eastAsia="仿宋_GB2312" w:hint="eastAsia"/>
          <w:sz w:val="24"/>
        </w:rPr>
        <w:t>（可加附页）</w:t>
      </w:r>
    </w:p>
    <w:p w14:paraId="6519A3D5" w14:textId="77777777" w:rsidR="00691646" w:rsidRDefault="00691646">
      <w:pPr>
        <w:spacing w:line="360" w:lineRule="auto"/>
        <w:jc w:val="left"/>
        <w:rPr>
          <w:rFonts w:ascii="仿宋_GB2312" w:eastAsia="仿宋_GB2312"/>
        </w:rPr>
      </w:pPr>
    </w:p>
    <w:p w14:paraId="23AF0E6D" w14:textId="77777777" w:rsidR="00691646" w:rsidRDefault="00557E3F">
      <w:pPr>
        <w:widowControl/>
        <w:spacing w:line="360" w:lineRule="auto"/>
        <w:jc w:val="left"/>
        <w:rPr>
          <w:rFonts w:ascii="仿宋_GB2312" w:eastAsia="仿宋_GB2312"/>
          <w:b/>
          <w:sz w:val="28"/>
          <w:szCs w:val="28"/>
        </w:rPr>
      </w:pPr>
      <w:r>
        <w:rPr>
          <w:rFonts w:ascii="仿宋_GB2312" w:eastAsia="仿宋_GB2312" w:hint="eastAsia"/>
          <w:b/>
          <w:sz w:val="28"/>
          <w:szCs w:val="28"/>
        </w:rPr>
        <w:br w:type="page"/>
      </w:r>
    </w:p>
    <w:p w14:paraId="0DC94298" w14:textId="77777777" w:rsidR="00691646" w:rsidRDefault="00557E3F">
      <w:pPr>
        <w:spacing w:line="360" w:lineRule="auto"/>
        <w:jc w:val="left"/>
        <w:rPr>
          <w:rFonts w:ascii="仿宋_GB2312" w:eastAsia="仿宋_GB2312"/>
          <w:sz w:val="24"/>
        </w:rPr>
      </w:pPr>
      <w:r>
        <w:rPr>
          <w:rFonts w:ascii="仿宋_GB2312" w:eastAsia="仿宋_GB2312" w:hint="eastAsia"/>
          <w:b/>
          <w:sz w:val="28"/>
          <w:szCs w:val="28"/>
        </w:rPr>
        <w:lastRenderedPageBreak/>
        <w:t>第七章  评标方法和标准</w:t>
      </w:r>
    </w:p>
    <w:p w14:paraId="7D0C7045" w14:textId="77777777" w:rsidR="00691646" w:rsidRDefault="00557E3F">
      <w:pPr>
        <w:spacing w:line="360" w:lineRule="auto"/>
        <w:jc w:val="left"/>
        <w:rPr>
          <w:rFonts w:ascii="仿宋_GB2312" w:eastAsia="仿宋_GB2312" w:hAnsi="宋体"/>
          <w:bCs/>
          <w:sz w:val="24"/>
        </w:rPr>
      </w:pPr>
      <w:r>
        <w:rPr>
          <w:rFonts w:ascii="仿宋_GB2312" w:eastAsia="仿宋_GB2312" w:hAnsi="宋体" w:hint="eastAsia"/>
          <w:bCs/>
          <w:sz w:val="24"/>
        </w:rPr>
        <w:t>本项目将按照招标文件第二章投标人须知中“五、开标及评标”、“六、确定中标”及本章的规定评标。</w:t>
      </w:r>
    </w:p>
    <w:p w14:paraId="613C09F7" w14:textId="77777777" w:rsidR="00691646" w:rsidRDefault="00557E3F">
      <w:pPr>
        <w:spacing w:line="360" w:lineRule="auto"/>
        <w:jc w:val="left"/>
        <w:rPr>
          <w:rFonts w:ascii="仿宋_GB2312" w:eastAsia="仿宋_GB2312" w:hAnsi="宋体"/>
          <w:bCs/>
          <w:sz w:val="24"/>
        </w:rPr>
      </w:pPr>
      <w:r>
        <w:rPr>
          <w:rFonts w:ascii="仿宋_GB2312" w:eastAsia="仿宋_GB2312" w:hAnsi="宋体" w:hint="eastAsia"/>
          <w:bCs/>
          <w:sz w:val="24"/>
        </w:rPr>
        <w:t>特别提示：报价部分加</w:t>
      </w:r>
      <w:r>
        <w:rPr>
          <w:rFonts w:ascii="仿宋" w:eastAsia="仿宋" w:hAnsi="仿宋" w:cs="宋体" w:hint="eastAsia"/>
          <w:color w:val="000000"/>
          <w:sz w:val="24"/>
          <w:szCs w:val="24"/>
        </w:rPr>
        <w:t>【供应商报价低于预算金额80%的，应当提供书面说明以及相关证明材料证明其报价的合理性，否则，如评标委员会认为其报价明显低于其他供应商的报价，有可能影响服务质量或者不能诚信履约的将被作为无效投标处理。】</w:t>
      </w:r>
    </w:p>
    <w:tbl>
      <w:tblPr>
        <w:tblStyle w:val="af7"/>
        <w:tblW w:w="9431" w:type="dxa"/>
        <w:tblInd w:w="-550" w:type="dxa"/>
        <w:tblLook w:val="04A0" w:firstRow="1" w:lastRow="0" w:firstColumn="1" w:lastColumn="0" w:noHBand="0" w:noVBand="1"/>
      </w:tblPr>
      <w:tblGrid>
        <w:gridCol w:w="1342"/>
        <w:gridCol w:w="2444"/>
        <w:gridCol w:w="4602"/>
        <w:gridCol w:w="1043"/>
      </w:tblGrid>
      <w:tr w:rsidR="00691646" w14:paraId="222D9BE3" w14:textId="77777777">
        <w:tc>
          <w:tcPr>
            <w:tcW w:w="1342" w:type="dxa"/>
          </w:tcPr>
          <w:p w14:paraId="57572F28" w14:textId="77777777" w:rsidR="00691646" w:rsidRDefault="00557E3F">
            <w:pPr>
              <w:spacing w:line="360" w:lineRule="auto"/>
              <w:jc w:val="left"/>
              <w:rPr>
                <w:rFonts w:ascii="仿宋" w:eastAsia="仿宋" w:hAnsi="仿宋"/>
                <w:b/>
                <w:sz w:val="24"/>
              </w:rPr>
            </w:pPr>
            <w:r>
              <w:rPr>
                <w:rFonts w:ascii="仿宋" w:eastAsia="仿宋" w:hAnsi="仿宋" w:hint="eastAsia"/>
                <w:sz w:val="24"/>
              </w:rPr>
              <w:t>评审部分</w:t>
            </w:r>
          </w:p>
        </w:tc>
        <w:tc>
          <w:tcPr>
            <w:tcW w:w="2444" w:type="dxa"/>
          </w:tcPr>
          <w:p w14:paraId="46B8F6FC" w14:textId="77777777" w:rsidR="00691646" w:rsidRDefault="00557E3F">
            <w:pPr>
              <w:spacing w:line="360" w:lineRule="auto"/>
              <w:jc w:val="left"/>
              <w:rPr>
                <w:rFonts w:ascii="仿宋" w:eastAsia="仿宋" w:hAnsi="仿宋"/>
                <w:b/>
                <w:sz w:val="24"/>
              </w:rPr>
            </w:pPr>
            <w:r>
              <w:rPr>
                <w:rFonts w:ascii="仿宋" w:eastAsia="仿宋" w:hAnsi="仿宋" w:hint="eastAsia"/>
                <w:sz w:val="24"/>
              </w:rPr>
              <w:t>评审项目</w:t>
            </w:r>
          </w:p>
        </w:tc>
        <w:tc>
          <w:tcPr>
            <w:tcW w:w="4602" w:type="dxa"/>
          </w:tcPr>
          <w:p w14:paraId="40E7F923" w14:textId="77777777" w:rsidR="00691646" w:rsidRDefault="00557E3F">
            <w:pPr>
              <w:spacing w:line="360" w:lineRule="auto"/>
              <w:jc w:val="left"/>
              <w:rPr>
                <w:rFonts w:ascii="仿宋" w:eastAsia="仿宋" w:hAnsi="仿宋"/>
                <w:b/>
                <w:sz w:val="24"/>
              </w:rPr>
            </w:pPr>
            <w:r>
              <w:rPr>
                <w:rFonts w:ascii="仿宋" w:eastAsia="仿宋" w:hAnsi="仿宋" w:hint="eastAsia"/>
                <w:sz w:val="24"/>
              </w:rPr>
              <w:t>评审内容及标准</w:t>
            </w:r>
          </w:p>
        </w:tc>
        <w:tc>
          <w:tcPr>
            <w:tcW w:w="1043" w:type="dxa"/>
          </w:tcPr>
          <w:p w14:paraId="1E4D9A85" w14:textId="77777777" w:rsidR="00691646" w:rsidRDefault="00557E3F">
            <w:pPr>
              <w:spacing w:line="360" w:lineRule="auto"/>
              <w:jc w:val="left"/>
              <w:rPr>
                <w:rFonts w:ascii="仿宋" w:eastAsia="仿宋" w:hAnsi="仿宋"/>
                <w:b/>
                <w:sz w:val="24"/>
              </w:rPr>
            </w:pPr>
            <w:r>
              <w:rPr>
                <w:rFonts w:ascii="仿宋" w:eastAsia="仿宋" w:hAnsi="仿宋" w:hint="eastAsia"/>
                <w:sz w:val="24"/>
              </w:rPr>
              <w:t>分值</w:t>
            </w:r>
          </w:p>
        </w:tc>
      </w:tr>
      <w:tr w:rsidR="00691646" w14:paraId="1F2BF143" w14:textId="77777777">
        <w:tc>
          <w:tcPr>
            <w:tcW w:w="1342" w:type="dxa"/>
            <w:vMerge w:val="restart"/>
            <w:vAlign w:val="center"/>
          </w:tcPr>
          <w:p w14:paraId="4AC21673" w14:textId="77777777" w:rsidR="00691646" w:rsidRDefault="00557E3F">
            <w:pPr>
              <w:spacing w:line="400" w:lineRule="exact"/>
              <w:jc w:val="center"/>
              <w:rPr>
                <w:rFonts w:ascii="仿宋_GB2312" w:eastAsia="仿宋_GB2312" w:hAnsi="仿宋"/>
                <w:b/>
                <w:sz w:val="24"/>
              </w:rPr>
            </w:pPr>
            <w:r>
              <w:rPr>
                <w:rFonts w:ascii="仿宋_GB2312" w:eastAsia="仿宋_GB2312" w:hAnsi="仿宋" w:hint="eastAsia"/>
                <w:sz w:val="24"/>
              </w:rPr>
              <w:t>技术部分（</w:t>
            </w:r>
            <w:r>
              <w:rPr>
                <w:rFonts w:ascii="仿宋_GB2312" w:eastAsia="仿宋_GB2312" w:hAnsi="仿宋"/>
                <w:sz w:val="24"/>
              </w:rPr>
              <w:t>75</w:t>
            </w:r>
            <w:r>
              <w:rPr>
                <w:rFonts w:ascii="仿宋_GB2312" w:eastAsia="仿宋_GB2312" w:hAnsi="仿宋" w:hint="eastAsia"/>
                <w:sz w:val="24"/>
              </w:rPr>
              <w:t>分）</w:t>
            </w:r>
          </w:p>
          <w:p w14:paraId="12E42275" w14:textId="77777777" w:rsidR="00691646" w:rsidRDefault="00691646">
            <w:pPr>
              <w:spacing w:line="400" w:lineRule="exact"/>
              <w:jc w:val="center"/>
              <w:rPr>
                <w:rFonts w:ascii="仿宋_GB2312" w:eastAsia="仿宋_GB2312" w:hAnsi="仿宋"/>
                <w:b/>
                <w:sz w:val="24"/>
              </w:rPr>
            </w:pPr>
          </w:p>
        </w:tc>
        <w:tc>
          <w:tcPr>
            <w:tcW w:w="2444" w:type="dxa"/>
            <w:vAlign w:val="center"/>
          </w:tcPr>
          <w:p w14:paraId="550A8C76" w14:textId="77777777" w:rsidR="00691646" w:rsidRDefault="00557E3F">
            <w:pPr>
              <w:spacing w:line="400" w:lineRule="exact"/>
              <w:rPr>
                <w:rFonts w:ascii="仿宋_GB2312" w:eastAsia="仿宋_GB2312" w:hAnsi="仿宋"/>
                <w:b/>
                <w:sz w:val="24"/>
              </w:rPr>
            </w:pPr>
            <w:r>
              <w:rPr>
                <w:rFonts w:ascii="仿宋_GB2312" w:eastAsia="仿宋_GB2312" w:hAnsi="仿宋" w:hint="eastAsia"/>
                <w:sz w:val="24"/>
              </w:rPr>
              <w:t>项目理解及需求分析</w:t>
            </w:r>
          </w:p>
          <w:p w14:paraId="10BB8048" w14:textId="77777777" w:rsidR="00691646" w:rsidRDefault="00691646">
            <w:pPr>
              <w:spacing w:line="400" w:lineRule="exact"/>
              <w:rPr>
                <w:rFonts w:ascii="仿宋_GB2312" w:eastAsia="仿宋_GB2312" w:hAnsi="仿宋"/>
                <w:b/>
                <w:sz w:val="24"/>
              </w:rPr>
            </w:pPr>
          </w:p>
        </w:tc>
        <w:tc>
          <w:tcPr>
            <w:tcW w:w="4602" w:type="dxa"/>
            <w:vAlign w:val="center"/>
          </w:tcPr>
          <w:p w14:paraId="043515D6" w14:textId="77777777" w:rsidR="00691646" w:rsidRDefault="00557E3F">
            <w:pPr>
              <w:spacing w:line="400" w:lineRule="exact"/>
              <w:rPr>
                <w:rFonts w:ascii="仿宋_GB2312" w:eastAsia="仿宋_GB2312" w:hAnsi="仿宋"/>
                <w:sz w:val="24"/>
              </w:rPr>
            </w:pPr>
            <w:r>
              <w:rPr>
                <w:rFonts w:ascii="仿宋_GB2312" w:eastAsia="仿宋_GB2312" w:hAnsi="仿宋" w:hint="eastAsia"/>
                <w:sz w:val="24"/>
              </w:rPr>
              <w:t>综合比较各供应商对本项目的理解和需求分析，根据理解是否准确，内容是否详细全面，分析是否深刻且有针对性进行打分</w:t>
            </w:r>
            <w:r>
              <w:rPr>
                <w:rFonts w:ascii="仿宋_GB2312" w:eastAsia="仿宋_GB2312" w:hAnsi="仿宋"/>
                <w:sz w:val="24"/>
              </w:rPr>
              <w:t>。</w:t>
            </w:r>
          </w:p>
          <w:p w14:paraId="039377C1" w14:textId="77777777" w:rsidR="00691646" w:rsidRDefault="00557E3F">
            <w:pPr>
              <w:spacing w:line="400" w:lineRule="exact"/>
              <w:rPr>
                <w:rFonts w:ascii="仿宋_GB2312" w:eastAsia="仿宋_GB2312" w:hAnsi="仿宋"/>
                <w:b/>
                <w:sz w:val="24"/>
              </w:rPr>
            </w:pPr>
            <w:r>
              <w:rPr>
                <w:rFonts w:ascii="仿宋_GB2312" w:eastAsia="仿宋_GB2312" w:hAnsi="仿宋" w:hint="eastAsia"/>
                <w:sz w:val="24"/>
              </w:rPr>
              <w:t>好得</w:t>
            </w:r>
            <w:r>
              <w:rPr>
                <w:rFonts w:ascii="仿宋_GB2312" w:eastAsia="仿宋_GB2312" w:hAnsi="仿宋"/>
                <w:sz w:val="24"/>
              </w:rPr>
              <w:t>20</w:t>
            </w:r>
            <w:r>
              <w:rPr>
                <w:rFonts w:ascii="仿宋_GB2312" w:eastAsia="仿宋_GB2312" w:hAnsi="仿宋" w:hint="eastAsia"/>
                <w:sz w:val="24"/>
              </w:rPr>
              <w:t>分、一般得</w:t>
            </w:r>
            <w:r>
              <w:rPr>
                <w:rFonts w:ascii="仿宋_GB2312" w:eastAsia="仿宋_GB2312" w:hAnsi="仿宋"/>
                <w:sz w:val="24"/>
              </w:rPr>
              <w:t>15</w:t>
            </w:r>
            <w:r>
              <w:rPr>
                <w:rFonts w:ascii="仿宋_GB2312" w:eastAsia="仿宋_GB2312" w:hAnsi="仿宋" w:hint="eastAsia"/>
                <w:sz w:val="24"/>
              </w:rPr>
              <w:t>分、差得</w:t>
            </w:r>
            <w:r>
              <w:rPr>
                <w:rFonts w:ascii="仿宋_GB2312" w:eastAsia="仿宋_GB2312" w:hAnsi="仿宋"/>
                <w:sz w:val="24"/>
              </w:rPr>
              <w:t>10</w:t>
            </w:r>
            <w:r>
              <w:rPr>
                <w:rFonts w:ascii="仿宋_GB2312" w:eastAsia="仿宋_GB2312" w:hAnsi="仿宋" w:hint="eastAsia"/>
                <w:sz w:val="24"/>
              </w:rPr>
              <w:t>分。</w:t>
            </w:r>
            <w:r>
              <w:rPr>
                <w:rFonts w:ascii="仿宋_GB2312" w:eastAsia="仿宋_GB2312" w:hAnsi="仿宋"/>
                <w:sz w:val="24"/>
              </w:rPr>
              <w:br/>
            </w:r>
            <w:r>
              <w:rPr>
                <w:rFonts w:ascii="仿宋_GB2312" w:eastAsia="仿宋_GB2312" w:hAnsi="仿宋" w:hint="eastAsia"/>
                <w:sz w:val="24"/>
              </w:rPr>
              <w:t>未响应不得分。</w:t>
            </w:r>
          </w:p>
        </w:tc>
        <w:tc>
          <w:tcPr>
            <w:tcW w:w="1043" w:type="dxa"/>
            <w:vAlign w:val="center"/>
          </w:tcPr>
          <w:p w14:paraId="4B65E5C1" w14:textId="77777777" w:rsidR="00691646" w:rsidRDefault="00557E3F">
            <w:pPr>
              <w:spacing w:line="360" w:lineRule="auto"/>
              <w:jc w:val="center"/>
              <w:rPr>
                <w:rFonts w:ascii="仿宋" w:eastAsia="仿宋" w:hAnsi="仿宋"/>
                <w:b/>
                <w:sz w:val="24"/>
              </w:rPr>
            </w:pPr>
            <w:r>
              <w:rPr>
                <w:rFonts w:ascii="仿宋" w:eastAsia="仿宋" w:hAnsi="仿宋" w:hint="eastAsia"/>
                <w:sz w:val="24"/>
              </w:rPr>
              <w:t>2</w:t>
            </w:r>
            <w:r>
              <w:rPr>
                <w:rFonts w:ascii="仿宋" w:eastAsia="仿宋" w:hAnsi="仿宋"/>
                <w:sz w:val="24"/>
              </w:rPr>
              <w:t>0</w:t>
            </w:r>
          </w:p>
        </w:tc>
      </w:tr>
      <w:tr w:rsidR="00691646" w14:paraId="25ABAA8A" w14:textId="77777777">
        <w:tc>
          <w:tcPr>
            <w:tcW w:w="1342" w:type="dxa"/>
            <w:vMerge/>
            <w:vAlign w:val="center"/>
          </w:tcPr>
          <w:p w14:paraId="73D34A23" w14:textId="77777777" w:rsidR="00691646" w:rsidRDefault="00691646">
            <w:pPr>
              <w:spacing w:line="400" w:lineRule="exact"/>
              <w:jc w:val="center"/>
              <w:rPr>
                <w:rFonts w:ascii="仿宋_GB2312" w:eastAsia="仿宋_GB2312" w:hAnsi="仿宋"/>
                <w:b/>
                <w:sz w:val="24"/>
              </w:rPr>
            </w:pPr>
          </w:p>
        </w:tc>
        <w:tc>
          <w:tcPr>
            <w:tcW w:w="2444" w:type="dxa"/>
            <w:vAlign w:val="center"/>
          </w:tcPr>
          <w:p w14:paraId="0BD026C4" w14:textId="77777777" w:rsidR="00691646" w:rsidRDefault="00557E3F">
            <w:pPr>
              <w:spacing w:line="400" w:lineRule="exact"/>
              <w:rPr>
                <w:rFonts w:ascii="仿宋_GB2312" w:eastAsia="仿宋_GB2312" w:hAnsi="仿宋"/>
                <w:b/>
                <w:sz w:val="24"/>
              </w:rPr>
            </w:pPr>
            <w:r>
              <w:rPr>
                <w:rFonts w:ascii="仿宋_GB2312" w:eastAsia="仿宋_GB2312" w:hAnsi="仿宋" w:hint="eastAsia"/>
                <w:color w:val="000000" w:themeColor="text1"/>
                <w:sz w:val="24"/>
              </w:rPr>
              <w:t>技术服务</w:t>
            </w:r>
            <w:r>
              <w:rPr>
                <w:rFonts w:ascii="仿宋_GB2312" w:eastAsia="仿宋_GB2312" w:hAnsi="仿宋"/>
                <w:color w:val="000000" w:themeColor="text1"/>
                <w:sz w:val="24"/>
              </w:rPr>
              <w:t>方案</w:t>
            </w:r>
          </w:p>
        </w:tc>
        <w:tc>
          <w:tcPr>
            <w:tcW w:w="4602" w:type="dxa"/>
            <w:vAlign w:val="center"/>
          </w:tcPr>
          <w:p w14:paraId="4B6BDF08" w14:textId="77777777" w:rsidR="00691646" w:rsidRDefault="00557E3F">
            <w:pPr>
              <w:spacing w:line="400" w:lineRule="exact"/>
              <w:rPr>
                <w:rFonts w:ascii="仿宋_GB2312" w:eastAsia="仿宋_GB2312" w:hAnsi="仿宋"/>
                <w:sz w:val="24"/>
              </w:rPr>
            </w:pPr>
            <w:r>
              <w:rPr>
                <w:rFonts w:ascii="仿宋_GB2312" w:eastAsia="仿宋_GB2312" w:hAnsi="仿宋" w:hint="eastAsia"/>
                <w:sz w:val="24"/>
              </w:rPr>
              <w:t>综合比较各供应商对本项目的技术服务方案，根据针对性、实用性、操作性、全面性、完整性等5方面进行比较</w:t>
            </w:r>
            <w:r>
              <w:rPr>
                <w:rFonts w:ascii="仿宋_GB2312" w:eastAsia="仿宋_GB2312" w:hAnsi="仿宋"/>
                <w:sz w:val="24"/>
              </w:rPr>
              <w:t>。</w:t>
            </w:r>
          </w:p>
          <w:p w14:paraId="045807BB" w14:textId="77777777" w:rsidR="00691646" w:rsidRDefault="00557E3F">
            <w:pPr>
              <w:spacing w:line="400" w:lineRule="exact"/>
              <w:rPr>
                <w:rFonts w:ascii="仿宋_GB2312" w:eastAsia="仿宋_GB2312" w:hAnsi="仿宋"/>
                <w:b/>
                <w:sz w:val="24"/>
              </w:rPr>
            </w:pPr>
            <w:r>
              <w:rPr>
                <w:rFonts w:ascii="仿宋_GB2312" w:eastAsia="仿宋_GB2312" w:hAnsi="仿宋" w:hint="eastAsia"/>
                <w:sz w:val="24"/>
              </w:rPr>
              <w:t>好得</w:t>
            </w:r>
            <w:r>
              <w:rPr>
                <w:rFonts w:ascii="仿宋_GB2312" w:eastAsia="仿宋_GB2312" w:hAnsi="仿宋"/>
                <w:sz w:val="24"/>
              </w:rPr>
              <w:t>25</w:t>
            </w:r>
            <w:r>
              <w:rPr>
                <w:rFonts w:ascii="仿宋_GB2312" w:eastAsia="仿宋_GB2312" w:hAnsi="仿宋" w:hint="eastAsia"/>
                <w:sz w:val="24"/>
              </w:rPr>
              <w:t>分、一般得</w:t>
            </w:r>
            <w:r>
              <w:rPr>
                <w:rFonts w:ascii="仿宋_GB2312" w:eastAsia="仿宋_GB2312" w:hAnsi="仿宋"/>
                <w:sz w:val="24"/>
              </w:rPr>
              <w:t>20</w:t>
            </w:r>
            <w:r>
              <w:rPr>
                <w:rFonts w:ascii="仿宋_GB2312" w:eastAsia="仿宋_GB2312" w:hAnsi="仿宋" w:hint="eastAsia"/>
                <w:sz w:val="24"/>
              </w:rPr>
              <w:t>分、差得</w:t>
            </w:r>
            <w:r>
              <w:rPr>
                <w:rFonts w:ascii="仿宋_GB2312" w:eastAsia="仿宋_GB2312" w:hAnsi="仿宋"/>
                <w:sz w:val="24"/>
              </w:rPr>
              <w:t>15</w:t>
            </w:r>
            <w:r>
              <w:rPr>
                <w:rFonts w:ascii="仿宋_GB2312" w:eastAsia="仿宋_GB2312" w:hAnsi="仿宋" w:hint="eastAsia"/>
                <w:sz w:val="24"/>
              </w:rPr>
              <w:t>分。</w:t>
            </w:r>
            <w:r>
              <w:rPr>
                <w:rFonts w:ascii="仿宋_GB2312" w:eastAsia="仿宋_GB2312" w:hAnsi="仿宋"/>
                <w:sz w:val="24"/>
              </w:rPr>
              <w:br/>
            </w:r>
            <w:r>
              <w:rPr>
                <w:rFonts w:ascii="仿宋_GB2312" w:eastAsia="仿宋_GB2312" w:hAnsi="仿宋" w:hint="eastAsia"/>
                <w:sz w:val="24"/>
              </w:rPr>
              <w:t>未响应不得分。</w:t>
            </w:r>
          </w:p>
        </w:tc>
        <w:tc>
          <w:tcPr>
            <w:tcW w:w="1043" w:type="dxa"/>
            <w:vAlign w:val="center"/>
          </w:tcPr>
          <w:p w14:paraId="402D51E6" w14:textId="77777777" w:rsidR="00691646" w:rsidRDefault="00557E3F">
            <w:pPr>
              <w:spacing w:line="360" w:lineRule="auto"/>
              <w:jc w:val="center"/>
              <w:rPr>
                <w:rFonts w:ascii="仿宋" w:eastAsia="仿宋" w:hAnsi="仿宋"/>
                <w:b/>
                <w:sz w:val="24"/>
              </w:rPr>
            </w:pPr>
            <w:r>
              <w:rPr>
                <w:rFonts w:ascii="仿宋" w:eastAsia="仿宋" w:hAnsi="仿宋" w:hint="eastAsia"/>
                <w:sz w:val="24"/>
              </w:rPr>
              <w:t>2</w:t>
            </w:r>
            <w:r>
              <w:rPr>
                <w:rFonts w:ascii="仿宋" w:eastAsia="仿宋" w:hAnsi="仿宋"/>
                <w:sz w:val="24"/>
              </w:rPr>
              <w:t>5</w:t>
            </w:r>
          </w:p>
        </w:tc>
      </w:tr>
      <w:tr w:rsidR="00691646" w14:paraId="78F82273" w14:textId="77777777">
        <w:tc>
          <w:tcPr>
            <w:tcW w:w="1342" w:type="dxa"/>
            <w:vMerge/>
            <w:vAlign w:val="center"/>
          </w:tcPr>
          <w:p w14:paraId="45BA3CA2" w14:textId="77777777" w:rsidR="00691646" w:rsidRDefault="00691646">
            <w:pPr>
              <w:spacing w:line="400" w:lineRule="exact"/>
              <w:jc w:val="center"/>
              <w:rPr>
                <w:rFonts w:ascii="仿宋_GB2312" w:eastAsia="仿宋_GB2312" w:hAnsi="仿宋"/>
                <w:b/>
                <w:sz w:val="24"/>
              </w:rPr>
            </w:pPr>
          </w:p>
        </w:tc>
        <w:tc>
          <w:tcPr>
            <w:tcW w:w="2444" w:type="dxa"/>
            <w:vMerge w:val="restart"/>
            <w:vAlign w:val="center"/>
          </w:tcPr>
          <w:p w14:paraId="14B4FE27" w14:textId="77777777" w:rsidR="00691646" w:rsidRDefault="00557E3F">
            <w:pPr>
              <w:spacing w:line="400" w:lineRule="exact"/>
              <w:rPr>
                <w:rFonts w:ascii="仿宋_GB2312" w:eastAsia="仿宋_GB2312" w:hAnsi="仿宋"/>
                <w:b/>
                <w:sz w:val="24"/>
              </w:rPr>
            </w:pPr>
            <w:r>
              <w:rPr>
                <w:rFonts w:ascii="仿宋_GB2312" w:eastAsia="仿宋_GB2312" w:hAnsi="仿宋" w:hint="eastAsia"/>
                <w:sz w:val="24"/>
              </w:rPr>
              <w:t>人员投入方案</w:t>
            </w:r>
          </w:p>
        </w:tc>
        <w:tc>
          <w:tcPr>
            <w:tcW w:w="4602" w:type="dxa"/>
            <w:vAlign w:val="center"/>
          </w:tcPr>
          <w:p w14:paraId="7E86D5D6" w14:textId="77777777" w:rsidR="00691646" w:rsidRDefault="00557E3F">
            <w:pPr>
              <w:spacing w:line="400" w:lineRule="exact"/>
              <w:rPr>
                <w:rFonts w:ascii="仿宋_GB2312" w:eastAsia="仿宋_GB2312" w:hAnsi="仿宋"/>
                <w:b/>
                <w:sz w:val="24"/>
              </w:rPr>
            </w:pPr>
            <w:r>
              <w:rPr>
                <w:rFonts w:ascii="仿宋_GB2312" w:eastAsia="仿宋_GB2312" w:hAnsi="仿宋"/>
                <w:sz w:val="24"/>
              </w:rPr>
              <w:t>通过比较各供应商拟投入本项目的主要人员数量、投入本项目主要人员的职称情况、学历情况、投入本项目主要人员是否具有相关类似项目或者行业经验等</w:t>
            </w:r>
            <w:r>
              <w:rPr>
                <w:rFonts w:ascii="仿宋_GB2312" w:eastAsia="仿宋_GB2312" w:hAnsi="仿宋" w:hint="eastAsia"/>
                <w:sz w:val="24"/>
              </w:rPr>
              <w:t>4</w:t>
            </w:r>
            <w:r>
              <w:rPr>
                <w:rFonts w:ascii="仿宋_GB2312" w:eastAsia="仿宋_GB2312" w:hAnsi="仿宋"/>
                <w:sz w:val="24"/>
              </w:rPr>
              <w:t>项内容</w:t>
            </w:r>
            <w:r>
              <w:rPr>
                <w:rFonts w:ascii="仿宋_GB2312" w:eastAsia="仿宋_GB2312" w:hAnsi="仿宋" w:hint="eastAsia"/>
                <w:sz w:val="24"/>
              </w:rPr>
              <w:t>，缺少一项扣1分，综合比较各供应商响应情况，最好的得5分，每降低一档扣1分。（须提供相应的证明文件复印件并加盖供应商公章）</w:t>
            </w:r>
          </w:p>
        </w:tc>
        <w:tc>
          <w:tcPr>
            <w:tcW w:w="1043" w:type="dxa"/>
            <w:vAlign w:val="center"/>
          </w:tcPr>
          <w:p w14:paraId="15C67160" w14:textId="77777777" w:rsidR="00691646" w:rsidRDefault="00557E3F">
            <w:pPr>
              <w:spacing w:line="360" w:lineRule="auto"/>
              <w:jc w:val="center"/>
              <w:rPr>
                <w:rFonts w:ascii="仿宋" w:eastAsia="仿宋" w:hAnsi="仿宋"/>
                <w:b/>
                <w:sz w:val="24"/>
              </w:rPr>
            </w:pPr>
            <w:r>
              <w:rPr>
                <w:rFonts w:ascii="仿宋" w:eastAsia="仿宋" w:hAnsi="仿宋" w:hint="eastAsia"/>
                <w:sz w:val="24"/>
              </w:rPr>
              <w:t>5</w:t>
            </w:r>
          </w:p>
        </w:tc>
      </w:tr>
      <w:tr w:rsidR="00691646" w14:paraId="180A0499" w14:textId="77777777">
        <w:trPr>
          <w:trHeight w:val="557"/>
        </w:trPr>
        <w:tc>
          <w:tcPr>
            <w:tcW w:w="1342" w:type="dxa"/>
            <w:vMerge/>
            <w:vAlign w:val="center"/>
          </w:tcPr>
          <w:p w14:paraId="624E86EB" w14:textId="77777777" w:rsidR="00691646" w:rsidRDefault="00691646">
            <w:pPr>
              <w:spacing w:line="400" w:lineRule="exact"/>
              <w:jc w:val="center"/>
              <w:rPr>
                <w:rFonts w:ascii="仿宋_GB2312" w:eastAsia="仿宋_GB2312" w:hAnsi="仿宋"/>
                <w:b/>
                <w:sz w:val="24"/>
              </w:rPr>
            </w:pPr>
          </w:p>
        </w:tc>
        <w:tc>
          <w:tcPr>
            <w:tcW w:w="2444" w:type="dxa"/>
            <w:vMerge/>
            <w:vAlign w:val="center"/>
          </w:tcPr>
          <w:p w14:paraId="799AC9FF" w14:textId="77777777" w:rsidR="00691646" w:rsidRDefault="00691646">
            <w:pPr>
              <w:spacing w:line="400" w:lineRule="exact"/>
              <w:rPr>
                <w:rFonts w:ascii="仿宋_GB2312" w:eastAsia="仿宋_GB2312" w:hAnsi="仿宋"/>
                <w:b/>
                <w:sz w:val="24"/>
              </w:rPr>
            </w:pPr>
          </w:p>
        </w:tc>
        <w:tc>
          <w:tcPr>
            <w:tcW w:w="4602" w:type="dxa"/>
            <w:vAlign w:val="center"/>
          </w:tcPr>
          <w:p w14:paraId="424439AB" w14:textId="77777777" w:rsidR="00691646" w:rsidRDefault="00557E3F">
            <w:pPr>
              <w:spacing w:line="400" w:lineRule="exact"/>
              <w:rPr>
                <w:rFonts w:ascii="仿宋_GB2312" w:eastAsia="仿宋_GB2312" w:hAnsi="仿宋"/>
                <w:b/>
                <w:sz w:val="24"/>
              </w:rPr>
            </w:pPr>
            <w:r>
              <w:rPr>
                <w:rFonts w:ascii="仿宋_GB2312" w:eastAsia="仿宋_GB2312" w:hAnsi="仿宋" w:hint="eastAsia"/>
                <w:sz w:val="24"/>
              </w:rPr>
              <w:t>通过比较各供应商拟投入本项目的主要负责人的职称情况、学历情况、相关类似项目或者行业经验等内容综合比较各供应商响应情况，缺少一项扣1分，最好的得</w:t>
            </w:r>
            <w:r>
              <w:rPr>
                <w:rFonts w:ascii="仿宋_GB2312" w:eastAsia="仿宋_GB2312" w:hAnsi="仿宋"/>
                <w:sz w:val="24"/>
              </w:rPr>
              <w:t>5</w:t>
            </w:r>
            <w:r>
              <w:rPr>
                <w:rFonts w:ascii="仿宋_GB2312" w:eastAsia="仿宋_GB2312" w:hAnsi="仿宋" w:hint="eastAsia"/>
                <w:sz w:val="24"/>
              </w:rPr>
              <w:t>分，每降低一档扣1</w:t>
            </w:r>
            <w:r>
              <w:rPr>
                <w:rFonts w:ascii="仿宋_GB2312" w:eastAsia="仿宋_GB2312" w:hAnsi="仿宋"/>
                <w:sz w:val="24"/>
              </w:rPr>
              <w:t>分</w:t>
            </w:r>
            <w:r>
              <w:rPr>
                <w:rFonts w:ascii="仿宋_GB2312" w:eastAsia="仿宋_GB2312" w:hAnsi="仿宋" w:hint="eastAsia"/>
                <w:sz w:val="24"/>
              </w:rPr>
              <w:t>。</w:t>
            </w:r>
          </w:p>
        </w:tc>
        <w:tc>
          <w:tcPr>
            <w:tcW w:w="1043" w:type="dxa"/>
            <w:vAlign w:val="center"/>
          </w:tcPr>
          <w:p w14:paraId="4E651CAD" w14:textId="77777777" w:rsidR="00691646" w:rsidRDefault="00557E3F">
            <w:pPr>
              <w:spacing w:line="360" w:lineRule="auto"/>
              <w:jc w:val="center"/>
              <w:rPr>
                <w:rFonts w:ascii="仿宋" w:eastAsia="仿宋" w:hAnsi="仿宋"/>
                <w:b/>
                <w:sz w:val="24"/>
              </w:rPr>
            </w:pPr>
            <w:r>
              <w:rPr>
                <w:rFonts w:ascii="仿宋" w:eastAsia="仿宋" w:hAnsi="仿宋" w:hint="eastAsia"/>
                <w:sz w:val="24"/>
              </w:rPr>
              <w:t>5</w:t>
            </w:r>
          </w:p>
        </w:tc>
      </w:tr>
      <w:tr w:rsidR="00691646" w14:paraId="27E36FA9" w14:textId="77777777">
        <w:tc>
          <w:tcPr>
            <w:tcW w:w="1342" w:type="dxa"/>
            <w:vMerge/>
            <w:vAlign w:val="center"/>
          </w:tcPr>
          <w:p w14:paraId="535F1CB3" w14:textId="77777777" w:rsidR="00691646" w:rsidRDefault="00691646">
            <w:pPr>
              <w:spacing w:line="400" w:lineRule="exact"/>
              <w:jc w:val="center"/>
              <w:rPr>
                <w:rFonts w:ascii="仿宋_GB2312" w:eastAsia="仿宋_GB2312" w:hAnsi="仿宋"/>
                <w:b/>
                <w:sz w:val="24"/>
              </w:rPr>
            </w:pPr>
          </w:p>
        </w:tc>
        <w:tc>
          <w:tcPr>
            <w:tcW w:w="2444" w:type="dxa"/>
            <w:vMerge w:val="restart"/>
            <w:vAlign w:val="center"/>
          </w:tcPr>
          <w:p w14:paraId="02DCE4EF" w14:textId="77777777" w:rsidR="00691646" w:rsidRDefault="00557E3F">
            <w:pPr>
              <w:spacing w:line="400" w:lineRule="exact"/>
              <w:rPr>
                <w:rFonts w:ascii="仿宋_GB2312" w:eastAsia="仿宋_GB2312" w:hAnsi="仿宋"/>
                <w:b/>
                <w:sz w:val="24"/>
              </w:rPr>
            </w:pPr>
            <w:r>
              <w:rPr>
                <w:rFonts w:ascii="仿宋_GB2312" w:eastAsia="仿宋_GB2312" w:hAnsi="仿宋" w:hint="eastAsia"/>
                <w:sz w:val="24"/>
              </w:rPr>
              <w:t>质量保障措施</w:t>
            </w:r>
          </w:p>
        </w:tc>
        <w:tc>
          <w:tcPr>
            <w:tcW w:w="4602" w:type="dxa"/>
            <w:vAlign w:val="center"/>
          </w:tcPr>
          <w:p w14:paraId="6F47597F" w14:textId="77777777" w:rsidR="00691646" w:rsidRDefault="00557E3F">
            <w:pPr>
              <w:spacing w:line="400" w:lineRule="exact"/>
              <w:rPr>
                <w:rFonts w:ascii="仿宋_GB2312" w:eastAsia="仿宋_GB2312" w:hAnsi="仿宋"/>
                <w:b/>
                <w:sz w:val="24"/>
              </w:rPr>
            </w:pPr>
            <w:r>
              <w:rPr>
                <w:rFonts w:ascii="仿宋_GB2312" w:eastAsia="仿宋_GB2312" w:hAnsi="仿宋" w:hint="eastAsia"/>
                <w:sz w:val="24"/>
              </w:rPr>
              <w:t>工作进度安排，应当包括时间进度、具体</w:t>
            </w:r>
            <w:r>
              <w:rPr>
                <w:rFonts w:ascii="仿宋_GB2312" w:eastAsia="仿宋_GB2312" w:hAnsi="仿宋" w:hint="eastAsia"/>
                <w:sz w:val="24"/>
              </w:rPr>
              <w:lastRenderedPageBreak/>
              <w:t>工作步骤和详细工作内容，综合比较各供应商的响应情况，最好的得</w:t>
            </w:r>
            <w:r>
              <w:rPr>
                <w:rFonts w:ascii="仿宋_GB2312" w:eastAsia="仿宋_GB2312" w:hAnsi="仿宋"/>
                <w:sz w:val="24"/>
              </w:rPr>
              <w:t>10</w:t>
            </w:r>
            <w:r>
              <w:rPr>
                <w:rFonts w:ascii="仿宋_GB2312" w:eastAsia="仿宋_GB2312" w:hAnsi="仿宋" w:hint="eastAsia"/>
                <w:sz w:val="24"/>
              </w:rPr>
              <w:t>分，每降低一档扣</w:t>
            </w:r>
            <w:r>
              <w:rPr>
                <w:rFonts w:ascii="仿宋_GB2312" w:eastAsia="仿宋_GB2312" w:hAnsi="仿宋"/>
                <w:sz w:val="24"/>
              </w:rPr>
              <w:t>2分。</w:t>
            </w:r>
          </w:p>
        </w:tc>
        <w:tc>
          <w:tcPr>
            <w:tcW w:w="1043" w:type="dxa"/>
            <w:vAlign w:val="center"/>
          </w:tcPr>
          <w:p w14:paraId="1F415194" w14:textId="77777777" w:rsidR="00691646" w:rsidRDefault="00557E3F">
            <w:pPr>
              <w:spacing w:line="360" w:lineRule="auto"/>
              <w:jc w:val="center"/>
              <w:rPr>
                <w:rFonts w:ascii="仿宋" w:eastAsia="仿宋" w:hAnsi="仿宋"/>
                <w:b/>
                <w:sz w:val="24"/>
              </w:rPr>
            </w:pPr>
            <w:r>
              <w:rPr>
                <w:rFonts w:ascii="仿宋" w:eastAsia="仿宋" w:hAnsi="仿宋"/>
                <w:sz w:val="24"/>
              </w:rPr>
              <w:lastRenderedPageBreak/>
              <w:t>10</w:t>
            </w:r>
          </w:p>
        </w:tc>
      </w:tr>
      <w:tr w:rsidR="00691646" w14:paraId="468D7CAD" w14:textId="77777777">
        <w:tc>
          <w:tcPr>
            <w:tcW w:w="1342" w:type="dxa"/>
            <w:vMerge/>
            <w:vAlign w:val="center"/>
          </w:tcPr>
          <w:p w14:paraId="5B3F7884" w14:textId="77777777" w:rsidR="00691646" w:rsidRDefault="00691646">
            <w:pPr>
              <w:spacing w:line="400" w:lineRule="exact"/>
              <w:jc w:val="center"/>
              <w:rPr>
                <w:rFonts w:ascii="仿宋_GB2312" w:eastAsia="仿宋_GB2312" w:hAnsi="仿宋"/>
                <w:b/>
                <w:sz w:val="24"/>
              </w:rPr>
            </w:pPr>
          </w:p>
        </w:tc>
        <w:tc>
          <w:tcPr>
            <w:tcW w:w="2444" w:type="dxa"/>
            <w:vMerge/>
            <w:vAlign w:val="center"/>
          </w:tcPr>
          <w:p w14:paraId="2CFF3CCA" w14:textId="77777777" w:rsidR="00691646" w:rsidRDefault="00691646">
            <w:pPr>
              <w:spacing w:line="400" w:lineRule="exact"/>
              <w:rPr>
                <w:rFonts w:ascii="仿宋_GB2312" w:eastAsia="仿宋_GB2312" w:hAnsi="仿宋"/>
                <w:b/>
                <w:sz w:val="24"/>
              </w:rPr>
            </w:pPr>
          </w:p>
        </w:tc>
        <w:tc>
          <w:tcPr>
            <w:tcW w:w="4602" w:type="dxa"/>
            <w:vAlign w:val="center"/>
          </w:tcPr>
          <w:p w14:paraId="56CBED3E" w14:textId="77777777" w:rsidR="00691646" w:rsidRDefault="00557E3F">
            <w:pPr>
              <w:spacing w:line="400" w:lineRule="exact"/>
              <w:rPr>
                <w:rFonts w:ascii="仿宋_GB2312" w:eastAsia="仿宋_GB2312" w:hAnsi="仿宋"/>
                <w:b/>
                <w:sz w:val="24"/>
              </w:rPr>
            </w:pPr>
            <w:r>
              <w:rPr>
                <w:rFonts w:ascii="仿宋_GB2312" w:eastAsia="仿宋_GB2312" w:hAnsi="仿宋" w:hint="eastAsia"/>
                <w:sz w:val="24"/>
              </w:rPr>
              <w:t>成果质量保障措施：综合比较各供应商的响应情况，最好的得</w:t>
            </w:r>
            <w:r>
              <w:rPr>
                <w:rFonts w:ascii="仿宋_GB2312" w:eastAsia="仿宋_GB2312" w:hAnsi="仿宋"/>
                <w:sz w:val="24"/>
              </w:rPr>
              <w:t>10</w:t>
            </w:r>
            <w:r>
              <w:rPr>
                <w:rFonts w:ascii="仿宋_GB2312" w:eastAsia="仿宋_GB2312" w:hAnsi="仿宋" w:hint="eastAsia"/>
                <w:sz w:val="24"/>
              </w:rPr>
              <w:t>分，每降低一档扣</w:t>
            </w:r>
            <w:r>
              <w:rPr>
                <w:rFonts w:ascii="仿宋_GB2312" w:eastAsia="仿宋_GB2312" w:hAnsi="仿宋"/>
                <w:sz w:val="24"/>
              </w:rPr>
              <w:t>2分。</w:t>
            </w:r>
          </w:p>
        </w:tc>
        <w:tc>
          <w:tcPr>
            <w:tcW w:w="1043" w:type="dxa"/>
            <w:vAlign w:val="center"/>
          </w:tcPr>
          <w:p w14:paraId="685957E3" w14:textId="77777777" w:rsidR="00691646" w:rsidRDefault="00557E3F">
            <w:pPr>
              <w:spacing w:line="360" w:lineRule="auto"/>
              <w:jc w:val="center"/>
              <w:rPr>
                <w:rFonts w:ascii="仿宋" w:eastAsia="仿宋" w:hAnsi="仿宋"/>
                <w:b/>
                <w:sz w:val="24"/>
              </w:rPr>
            </w:pPr>
            <w:r>
              <w:rPr>
                <w:rFonts w:ascii="仿宋" w:eastAsia="仿宋" w:hAnsi="仿宋"/>
                <w:sz w:val="24"/>
              </w:rPr>
              <w:t>10</w:t>
            </w:r>
          </w:p>
        </w:tc>
      </w:tr>
      <w:tr w:rsidR="00691646" w14:paraId="525F07E3" w14:textId="77777777">
        <w:tc>
          <w:tcPr>
            <w:tcW w:w="1342" w:type="dxa"/>
            <w:vMerge w:val="restart"/>
            <w:vAlign w:val="center"/>
          </w:tcPr>
          <w:p w14:paraId="3CF4D130" w14:textId="77777777" w:rsidR="00691646" w:rsidRDefault="00557E3F">
            <w:pPr>
              <w:spacing w:line="400" w:lineRule="exact"/>
              <w:jc w:val="center"/>
              <w:rPr>
                <w:rFonts w:ascii="仿宋_GB2312" w:eastAsia="仿宋_GB2312" w:hAnsi="仿宋"/>
                <w:b/>
                <w:sz w:val="24"/>
              </w:rPr>
            </w:pPr>
            <w:r>
              <w:rPr>
                <w:rFonts w:ascii="仿宋_GB2312" w:eastAsia="仿宋_GB2312" w:hAnsi="仿宋" w:hint="eastAsia"/>
                <w:sz w:val="24"/>
              </w:rPr>
              <w:t>商务部分部分（</w:t>
            </w:r>
            <w:r>
              <w:rPr>
                <w:rFonts w:ascii="仿宋_GB2312" w:eastAsia="仿宋_GB2312" w:hAnsi="仿宋"/>
                <w:sz w:val="24"/>
              </w:rPr>
              <w:t>15</w:t>
            </w:r>
            <w:r>
              <w:rPr>
                <w:rFonts w:ascii="仿宋_GB2312" w:eastAsia="仿宋_GB2312" w:hAnsi="仿宋" w:hint="eastAsia"/>
                <w:sz w:val="24"/>
              </w:rPr>
              <w:t>分）</w:t>
            </w:r>
          </w:p>
          <w:p w14:paraId="1709FE33" w14:textId="77777777" w:rsidR="00691646" w:rsidRDefault="00691646">
            <w:pPr>
              <w:spacing w:line="400" w:lineRule="exact"/>
              <w:jc w:val="center"/>
              <w:rPr>
                <w:rFonts w:ascii="仿宋_GB2312" w:eastAsia="仿宋_GB2312" w:hAnsi="仿宋"/>
                <w:b/>
                <w:sz w:val="24"/>
              </w:rPr>
            </w:pPr>
          </w:p>
        </w:tc>
        <w:tc>
          <w:tcPr>
            <w:tcW w:w="2444" w:type="dxa"/>
            <w:vAlign w:val="center"/>
          </w:tcPr>
          <w:p w14:paraId="7569A33F" w14:textId="77777777" w:rsidR="00691646" w:rsidRDefault="00557E3F">
            <w:pPr>
              <w:spacing w:line="400" w:lineRule="exact"/>
              <w:rPr>
                <w:rFonts w:ascii="仿宋_GB2312" w:eastAsia="仿宋_GB2312" w:hAnsi="仿宋"/>
                <w:b/>
                <w:color w:val="000000" w:themeColor="text1"/>
                <w:sz w:val="24"/>
              </w:rPr>
            </w:pPr>
            <w:r>
              <w:rPr>
                <w:rFonts w:ascii="仿宋_GB2312" w:eastAsia="仿宋_GB2312" w:hAnsi="仿宋" w:hint="eastAsia"/>
                <w:color w:val="000000" w:themeColor="text1"/>
                <w:sz w:val="24"/>
              </w:rPr>
              <w:t>同类项目业绩</w:t>
            </w:r>
          </w:p>
        </w:tc>
        <w:tc>
          <w:tcPr>
            <w:tcW w:w="4602" w:type="dxa"/>
            <w:vAlign w:val="center"/>
          </w:tcPr>
          <w:p w14:paraId="70A894FB" w14:textId="77777777" w:rsidR="00691646" w:rsidRDefault="00557E3F">
            <w:pPr>
              <w:spacing w:line="400" w:lineRule="exact"/>
              <w:rPr>
                <w:rFonts w:ascii="仿宋_GB2312" w:eastAsia="仿宋_GB2312" w:hAnsi="仿宋"/>
                <w:b/>
                <w:color w:val="000000" w:themeColor="text1"/>
                <w:sz w:val="24"/>
              </w:rPr>
            </w:pPr>
            <w:r>
              <w:rPr>
                <w:rFonts w:ascii="仿宋_GB2312" w:eastAsia="仿宋_GB2312" w:hAnsi="仿宋" w:hint="eastAsia"/>
                <w:color w:val="000000" w:themeColor="text1"/>
                <w:sz w:val="24"/>
              </w:rPr>
              <w:t>近三年内的与本项目相关类似案例（以合同签订日期为准）每个案例得</w:t>
            </w:r>
            <w:r>
              <w:rPr>
                <w:rFonts w:ascii="仿宋_GB2312" w:eastAsia="仿宋_GB2312" w:hAnsi="仿宋"/>
                <w:color w:val="000000" w:themeColor="text1"/>
                <w:sz w:val="24"/>
              </w:rPr>
              <w:t>2分，最多得10分。</w:t>
            </w:r>
            <w:r>
              <w:rPr>
                <w:rFonts w:ascii="仿宋_GB2312" w:eastAsia="仿宋_GB2312" w:hAnsi="仿宋" w:hint="eastAsia"/>
                <w:color w:val="000000" w:themeColor="text1"/>
                <w:sz w:val="24"/>
              </w:rPr>
              <w:t>（须提供相应的证明文件复印件并加盖供应商公章）</w:t>
            </w:r>
            <w:bookmarkStart w:id="234" w:name="_GoBack"/>
            <w:bookmarkEnd w:id="234"/>
          </w:p>
        </w:tc>
        <w:tc>
          <w:tcPr>
            <w:tcW w:w="1043" w:type="dxa"/>
            <w:vAlign w:val="center"/>
          </w:tcPr>
          <w:p w14:paraId="0E684D02" w14:textId="77777777" w:rsidR="00691646" w:rsidRDefault="00557E3F">
            <w:pPr>
              <w:spacing w:line="360" w:lineRule="auto"/>
              <w:jc w:val="center"/>
              <w:rPr>
                <w:rFonts w:ascii="仿宋" w:eastAsia="仿宋" w:hAnsi="仿宋"/>
                <w:b/>
                <w:sz w:val="24"/>
              </w:rPr>
            </w:pPr>
            <w:r>
              <w:rPr>
                <w:rFonts w:ascii="仿宋" w:eastAsia="仿宋" w:hAnsi="仿宋"/>
                <w:sz w:val="24"/>
              </w:rPr>
              <w:t>1</w:t>
            </w:r>
            <w:r>
              <w:rPr>
                <w:rFonts w:ascii="仿宋" w:eastAsia="仿宋" w:hAnsi="仿宋" w:hint="eastAsia"/>
                <w:sz w:val="24"/>
              </w:rPr>
              <w:t>0</w:t>
            </w:r>
          </w:p>
        </w:tc>
      </w:tr>
      <w:tr w:rsidR="00691646" w14:paraId="61EE2176" w14:textId="77777777">
        <w:tc>
          <w:tcPr>
            <w:tcW w:w="1342" w:type="dxa"/>
            <w:vMerge/>
            <w:vAlign w:val="center"/>
          </w:tcPr>
          <w:p w14:paraId="22BE7837" w14:textId="77777777" w:rsidR="00691646" w:rsidRDefault="00691646">
            <w:pPr>
              <w:spacing w:line="400" w:lineRule="exact"/>
              <w:jc w:val="center"/>
              <w:rPr>
                <w:rFonts w:ascii="仿宋_GB2312" w:eastAsia="仿宋_GB2312" w:hAnsi="仿宋"/>
                <w:b/>
                <w:sz w:val="24"/>
              </w:rPr>
            </w:pPr>
          </w:p>
        </w:tc>
        <w:tc>
          <w:tcPr>
            <w:tcW w:w="2444" w:type="dxa"/>
            <w:vAlign w:val="center"/>
          </w:tcPr>
          <w:p w14:paraId="0016AD47" w14:textId="77777777" w:rsidR="00691646" w:rsidRDefault="00557E3F">
            <w:pPr>
              <w:spacing w:line="400" w:lineRule="exact"/>
              <w:rPr>
                <w:rFonts w:ascii="仿宋_GB2312" w:eastAsia="仿宋_GB2312" w:hAnsi="仿宋"/>
                <w:b/>
                <w:color w:val="000000" w:themeColor="text1"/>
                <w:sz w:val="24"/>
              </w:rPr>
            </w:pPr>
            <w:r>
              <w:rPr>
                <w:rFonts w:ascii="仿宋_GB2312" w:eastAsia="仿宋_GB2312" w:hAnsi="仿宋" w:hint="eastAsia"/>
                <w:color w:val="000000" w:themeColor="text1"/>
                <w:sz w:val="24"/>
              </w:rPr>
              <w:t>投标文件编制质量</w:t>
            </w:r>
          </w:p>
        </w:tc>
        <w:tc>
          <w:tcPr>
            <w:tcW w:w="4602" w:type="dxa"/>
            <w:vAlign w:val="center"/>
          </w:tcPr>
          <w:p w14:paraId="0102215D" w14:textId="77777777" w:rsidR="00691646" w:rsidRDefault="00557E3F">
            <w:pPr>
              <w:spacing w:line="400" w:lineRule="exact"/>
              <w:rPr>
                <w:rFonts w:ascii="仿宋_GB2312" w:eastAsia="仿宋_GB2312" w:hAnsi="仿宋"/>
                <w:b/>
                <w:color w:val="000000" w:themeColor="text1"/>
                <w:sz w:val="24"/>
              </w:rPr>
            </w:pPr>
            <w:r>
              <w:rPr>
                <w:rFonts w:ascii="仿宋_GB2312" w:eastAsia="仿宋_GB2312" w:hAnsi="仿宋" w:hint="eastAsia"/>
                <w:color w:val="000000" w:themeColor="text1"/>
                <w:sz w:val="24"/>
              </w:rPr>
              <w:t>投标文件包含目录、页码</w:t>
            </w:r>
            <w:r>
              <w:rPr>
                <w:rFonts w:ascii="仿宋_GB2312" w:eastAsia="仿宋_GB2312" w:hAnsi="仿宋"/>
                <w:color w:val="000000" w:themeColor="text1"/>
                <w:sz w:val="24"/>
              </w:rPr>
              <w:t xml:space="preserve"> ,文字表述清楚，双面打印，内容清晰，且对招标文件应答全面，满足的得</w:t>
            </w:r>
            <w:r>
              <w:rPr>
                <w:rFonts w:ascii="仿宋_GB2312" w:eastAsia="仿宋_GB2312" w:hAnsi="仿宋" w:hint="eastAsia"/>
                <w:color w:val="000000" w:themeColor="text1"/>
                <w:sz w:val="24"/>
              </w:rPr>
              <w:t>5分，不满足的酌情扣分。</w:t>
            </w:r>
          </w:p>
        </w:tc>
        <w:tc>
          <w:tcPr>
            <w:tcW w:w="1043" w:type="dxa"/>
            <w:vAlign w:val="center"/>
          </w:tcPr>
          <w:p w14:paraId="49C6927A" w14:textId="77777777" w:rsidR="00691646" w:rsidRDefault="00557E3F">
            <w:pPr>
              <w:spacing w:line="360" w:lineRule="auto"/>
              <w:jc w:val="center"/>
              <w:rPr>
                <w:rFonts w:ascii="仿宋" w:eastAsia="仿宋" w:hAnsi="仿宋"/>
                <w:b/>
                <w:sz w:val="24"/>
              </w:rPr>
            </w:pPr>
            <w:r>
              <w:rPr>
                <w:rFonts w:ascii="仿宋" w:eastAsia="仿宋" w:hAnsi="仿宋" w:hint="eastAsia"/>
                <w:sz w:val="24"/>
              </w:rPr>
              <w:t>5</w:t>
            </w:r>
          </w:p>
        </w:tc>
      </w:tr>
      <w:tr w:rsidR="00691646" w14:paraId="5E70BF53" w14:textId="77777777">
        <w:tc>
          <w:tcPr>
            <w:tcW w:w="1342" w:type="dxa"/>
            <w:vAlign w:val="center"/>
          </w:tcPr>
          <w:p w14:paraId="0786918C" w14:textId="77777777" w:rsidR="00691646" w:rsidRDefault="00557E3F">
            <w:pPr>
              <w:spacing w:line="400" w:lineRule="exact"/>
              <w:jc w:val="center"/>
              <w:rPr>
                <w:rFonts w:ascii="仿宋_GB2312" w:eastAsia="仿宋_GB2312" w:hAnsi="仿宋"/>
                <w:b/>
                <w:sz w:val="24"/>
              </w:rPr>
            </w:pPr>
            <w:r>
              <w:rPr>
                <w:rFonts w:ascii="仿宋_GB2312" w:eastAsia="仿宋_GB2312" w:hAnsi="仿宋" w:hint="eastAsia"/>
                <w:sz w:val="24"/>
              </w:rPr>
              <w:t>价格部分</w:t>
            </w:r>
          </w:p>
          <w:p w14:paraId="508A6DFE" w14:textId="77777777" w:rsidR="00691646" w:rsidRDefault="00557E3F">
            <w:pPr>
              <w:spacing w:line="400" w:lineRule="exact"/>
              <w:jc w:val="center"/>
              <w:rPr>
                <w:rFonts w:ascii="仿宋_GB2312" w:eastAsia="仿宋_GB2312" w:hAnsi="仿宋"/>
                <w:b/>
                <w:sz w:val="24"/>
              </w:rPr>
            </w:pPr>
            <w:r>
              <w:rPr>
                <w:rFonts w:ascii="仿宋_GB2312" w:eastAsia="仿宋_GB2312" w:hAnsi="仿宋" w:hint="eastAsia"/>
                <w:sz w:val="24"/>
              </w:rPr>
              <w:t>（</w:t>
            </w:r>
            <w:r>
              <w:rPr>
                <w:rFonts w:ascii="仿宋_GB2312" w:eastAsia="仿宋_GB2312" w:hAnsi="仿宋"/>
                <w:sz w:val="24"/>
              </w:rPr>
              <w:t>10</w:t>
            </w:r>
            <w:r>
              <w:rPr>
                <w:rFonts w:ascii="仿宋_GB2312" w:eastAsia="仿宋_GB2312" w:hAnsi="仿宋" w:hint="eastAsia"/>
                <w:sz w:val="24"/>
              </w:rPr>
              <w:t>分）</w:t>
            </w:r>
          </w:p>
        </w:tc>
        <w:tc>
          <w:tcPr>
            <w:tcW w:w="2444" w:type="dxa"/>
            <w:vAlign w:val="center"/>
          </w:tcPr>
          <w:p w14:paraId="69AA83B6" w14:textId="77777777" w:rsidR="00691646" w:rsidRDefault="00557E3F">
            <w:pPr>
              <w:spacing w:line="400" w:lineRule="exact"/>
              <w:rPr>
                <w:rFonts w:ascii="仿宋_GB2312" w:eastAsia="仿宋_GB2312" w:hAnsi="仿宋"/>
                <w:b/>
                <w:color w:val="000000" w:themeColor="text1"/>
                <w:sz w:val="24"/>
              </w:rPr>
            </w:pPr>
            <w:r>
              <w:rPr>
                <w:rFonts w:ascii="仿宋_GB2312" w:eastAsia="仿宋_GB2312" w:hAnsi="仿宋" w:hint="eastAsia"/>
                <w:color w:val="000000" w:themeColor="text1"/>
                <w:sz w:val="24"/>
              </w:rPr>
              <w:t>投标报价</w:t>
            </w:r>
          </w:p>
        </w:tc>
        <w:tc>
          <w:tcPr>
            <w:tcW w:w="4602" w:type="dxa"/>
            <w:vAlign w:val="center"/>
          </w:tcPr>
          <w:p w14:paraId="4D8BC02C" w14:textId="77777777" w:rsidR="00691646" w:rsidRDefault="00557E3F">
            <w:pPr>
              <w:spacing w:line="400" w:lineRule="exact"/>
              <w:rPr>
                <w:rFonts w:ascii="仿宋_GB2312" w:eastAsia="仿宋_GB2312" w:hAnsi="仿宋"/>
                <w:color w:val="000000" w:themeColor="text1"/>
                <w:sz w:val="24"/>
              </w:rPr>
            </w:pPr>
            <w:r>
              <w:rPr>
                <w:rFonts w:ascii="仿宋_GB2312" w:eastAsia="仿宋_GB2312" w:hAnsi="仿宋" w:hint="eastAsia"/>
                <w:color w:val="000000" w:themeColor="text1"/>
                <w:sz w:val="24"/>
              </w:rPr>
              <w:t>价格分采用低价优先法，即满足招标文件要求且投标价格最低的投标报价为评标基准价，其价格分为满分，其他服务商的价格</w:t>
            </w:r>
            <w:proofErr w:type="gramStart"/>
            <w:r>
              <w:rPr>
                <w:rFonts w:ascii="仿宋_GB2312" w:eastAsia="仿宋_GB2312" w:hAnsi="仿宋" w:hint="eastAsia"/>
                <w:color w:val="000000" w:themeColor="text1"/>
                <w:sz w:val="24"/>
              </w:rPr>
              <w:t>分统一</w:t>
            </w:r>
            <w:proofErr w:type="gramEnd"/>
            <w:r>
              <w:rPr>
                <w:rFonts w:ascii="仿宋_GB2312" w:eastAsia="仿宋_GB2312" w:hAnsi="仿宋" w:hint="eastAsia"/>
                <w:color w:val="000000" w:themeColor="text1"/>
                <w:sz w:val="24"/>
              </w:rPr>
              <w:t>按下列公式计算：</w:t>
            </w:r>
          </w:p>
          <w:p w14:paraId="055836C6" w14:textId="77777777" w:rsidR="00691646" w:rsidRDefault="00557E3F">
            <w:pPr>
              <w:spacing w:line="400" w:lineRule="exact"/>
              <w:rPr>
                <w:rFonts w:ascii="仿宋_GB2312" w:eastAsia="仿宋_GB2312" w:hAnsi="仿宋"/>
                <w:b/>
                <w:color w:val="000000" w:themeColor="text1"/>
                <w:sz w:val="24"/>
              </w:rPr>
            </w:pPr>
            <w:r>
              <w:rPr>
                <w:rFonts w:ascii="仿宋_GB2312" w:eastAsia="仿宋_GB2312" w:hAnsi="仿宋"/>
                <w:color w:val="000000" w:themeColor="text1"/>
                <w:sz w:val="24"/>
              </w:rPr>
              <w:t>投标报价得分=（评标基准价/投标报价）</w:t>
            </w:r>
            <w:r>
              <w:rPr>
                <w:rFonts w:ascii="仿宋_GB2312" w:eastAsia="仿宋_GB2312" w:hAnsi="仿宋"/>
                <w:color w:val="000000" w:themeColor="text1"/>
                <w:sz w:val="24"/>
              </w:rPr>
              <w:t>×</w:t>
            </w:r>
            <w:r>
              <w:rPr>
                <w:rFonts w:ascii="仿宋_GB2312" w:eastAsia="仿宋_GB2312" w:hAnsi="仿宋"/>
                <w:color w:val="000000" w:themeColor="text1"/>
                <w:sz w:val="24"/>
              </w:rPr>
              <w:t>10分</w:t>
            </w:r>
          </w:p>
        </w:tc>
        <w:tc>
          <w:tcPr>
            <w:tcW w:w="1043" w:type="dxa"/>
            <w:vAlign w:val="center"/>
          </w:tcPr>
          <w:p w14:paraId="2439F4CA" w14:textId="77777777" w:rsidR="00691646" w:rsidRDefault="00557E3F">
            <w:pPr>
              <w:spacing w:line="360" w:lineRule="auto"/>
              <w:jc w:val="center"/>
              <w:rPr>
                <w:rFonts w:ascii="仿宋" w:eastAsia="仿宋" w:hAnsi="仿宋"/>
                <w:b/>
                <w:sz w:val="24"/>
              </w:rPr>
            </w:pPr>
            <w:r>
              <w:rPr>
                <w:rFonts w:ascii="仿宋" w:eastAsia="仿宋" w:hAnsi="仿宋"/>
                <w:sz w:val="24"/>
              </w:rPr>
              <w:t>10</w:t>
            </w:r>
          </w:p>
        </w:tc>
      </w:tr>
    </w:tbl>
    <w:p w14:paraId="2668BA1B" w14:textId="77777777" w:rsidR="00691646" w:rsidRDefault="00691646">
      <w:pPr>
        <w:widowControl/>
        <w:spacing w:line="360" w:lineRule="auto"/>
        <w:jc w:val="left"/>
        <w:rPr>
          <w:rFonts w:ascii="仿宋_GB2312" w:eastAsia="仿宋_GB2312"/>
          <w:b/>
          <w:sz w:val="28"/>
          <w:szCs w:val="28"/>
        </w:rPr>
      </w:pPr>
    </w:p>
    <w:sectPr w:rsidR="00691646">
      <w:headerReference w:type="default" r:id="rId22"/>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0474" w14:textId="77777777" w:rsidR="007D7734" w:rsidRDefault="007D7734">
      <w:r>
        <w:separator/>
      </w:r>
    </w:p>
  </w:endnote>
  <w:endnote w:type="continuationSeparator" w:id="0">
    <w:p w14:paraId="09086EB8" w14:textId="77777777" w:rsidR="007D7734" w:rsidRDefault="007D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仿宋">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方正小标宋简体">
    <w:altName w:val="微软雅黑"/>
    <w:charset w:val="86"/>
    <w:family w:val="auto"/>
    <w:pitch w:val="variable"/>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24922"/>
    </w:sdtPr>
    <w:sdtEndPr/>
    <w:sdtContent>
      <w:p w14:paraId="56772183" w14:textId="350B0ABF" w:rsidR="007D7734" w:rsidRDefault="007D7734">
        <w:pPr>
          <w:pStyle w:val="af1"/>
          <w:jc w:val="center"/>
        </w:pPr>
        <w:r>
          <w:fldChar w:fldCharType="begin"/>
        </w:r>
        <w:r>
          <w:instrText xml:space="preserve"> PAGE   \* MERGEFORMAT </w:instrText>
        </w:r>
        <w:r>
          <w:fldChar w:fldCharType="separate"/>
        </w:r>
        <w:r w:rsidRPr="002845F3">
          <w:rPr>
            <w:noProof/>
            <w:lang w:val="zh-CN"/>
          </w:rPr>
          <w:t>41</w:t>
        </w:r>
        <w:r>
          <w:rPr>
            <w:lang w:val="zh-CN"/>
          </w:rPr>
          <w:fldChar w:fldCharType="end"/>
        </w:r>
      </w:p>
    </w:sdtContent>
  </w:sdt>
  <w:p w14:paraId="334D7A3A" w14:textId="77777777" w:rsidR="007D7734" w:rsidRDefault="007D773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852563"/>
    </w:sdtPr>
    <w:sdtEndPr/>
    <w:sdtContent>
      <w:p w14:paraId="263D3E9E" w14:textId="6DFA60EB" w:rsidR="007D7734" w:rsidRDefault="007D7734">
        <w:pPr>
          <w:pStyle w:val="af1"/>
          <w:jc w:val="center"/>
        </w:pPr>
        <w:r>
          <w:fldChar w:fldCharType="begin"/>
        </w:r>
        <w:r>
          <w:instrText>PAGE   \* MERGEFORMAT</w:instrText>
        </w:r>
        <w:r>
          <w:fldChar w:fldCharType="separate"/>
        </w:r>
        <w:r w:rsidRPr="002845F3">
          <w:rPr>
            <w:noProof/>
            <w:lang w:val="zh-CN"/>
          </w:rPr>
          <w:t>24</w:t>
        </w:r>
        <w:r>
          <w:fldChar w:fldCharType="end"/>
        </w:r>
      </w:p>
    </w:sdtContent>
  </w:sdt>
  <w:p w14:paraId="16980A9E" w14:textId="77777777" w:rsidR="007D7734" w:rsidRDefault="007D7734">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3695" w14:textId="02DFFB33" w:rsidR="007D7734" w:rsidRDefault="007D7734">
    <w:pPr>
      <w:pStyle w:val="af1"/>
      <w:jc w:val="center"/>
    </w:pPr>
    <w:r>
      <w:rPr>
        <w:rStyle w:val="af8"/>
      </w:rPr>
      <w:fldChar w:fldCharType="begin"/>
    </w:r>
    <w:r>
      <w:rPr>
        <w:rStyle w:val="af8"/>
      </w:rPr>
      <w:instrText xml:space="preserve"> PAGE </w:instrText>
    </w:r>
    <w:r>
      <w:rPr>
        <w:rStyle w:val="af8"/>
      </w:rPr>
      <w:fldChar w:fldCharType="separate"/>
    </w:r>
    <w:r>
      <w:rPr>
        <w:rStyle w:val="af8"/>
        <w:noProof/>
      </w:rPr>
      <w:t>58</w:t>
    </w:r>
    <w:r>
      <w:rPr>
        <w:rStyle w:val="af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FF5C9" w14:textId="77777777" w:rsidR="007D7734" w:rsidRDefault="007D7734">
      <w:r>
        <w:separator/>
      </w:r>
    </w:p>
  </w:footnote>
  <w:footnote w:type="continuationSeparator" w:id="0">
    <w:p w14:paraId="549C63E5" w14:textId="77777777" w:rsidR="007D7734" w:rsidRDefault="007D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8098" w14:textId="77777777" w:rsidR="007D7734" w:rsidRDefault="007D7734">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E70CC"/>
    <w:multiLevelType w:val="multilevel"/>
    <w:tmpl w:val="27FE70CC"/>
    <w:lvl w:ilvl="0">
      <w:start w:val="1"/>
      <w:numFmt w:val="decimal"/>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B477134"/>
    <w:multiLevelType w:val="multilevel"/>
    <w:tmpl w:val="2B477134"/>
    <w:lvl w:ilvl="0">
      <w:start w:val="1"/>
      <w:numFmt w:val="japaneseCounting"/>
      <w:lvlText w:val="第%1章"/>
      <w:lvlJc w:val="left"/>
      <w:pPr>
        <w:ind w:left="1425" w:hanging="1425"/>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20C153B"/>
    <w:multiLevelType w:val="multilevel"/>
    <w:tmpl w:val="420C153B"/>
    <w:lvl w:ilvl="0">
      <w:start w:val="1"/>
      <w:numFmt w:val="decimal"/>
      <w:pStyle w:val="a"/>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0B6"/>
    <w:rsid w:val="000076E2"/>
    <w:rsid w:val="000121BC"/>
    <w:rsid w:val="00013F4D"/>
    <w:rsid w:val="00014510"/>
    <w:rsid w:val="0001658F"/>
    <w:rsid w:val="00025304"/>
    <w:rsid w:val="0002632A"/>
    <w:rsid w:val="00033C9B"/>
    <w:rsid w:val="00034621"/>
    <w:rsid w:val="0003601F"/>
    <w:rsid w:val="00037245"/>
    <w:rsid w:val="00047485"/>
    <w:rsid w:val="000521DC"/>
    <w:rsid w:val="00054EC6"/>
    <w:rsid w:val="00060F84"/>
    <w:rsid w:val="00066A16"/>
    <w:rsid w:val="00072E21"/>
    <w:rsid w:val="00077C81"/>
    <w:rsid w:val="000805DA"/>
    <w:rsid w:val="0008144A"/>
    <w:rsid w:val="0008434C"/>
    <w:rsid w:val="00086442"/>
    <w:rsid w:val="00091640"/>
    <w:rsid w:val="00094C63"/>
    <w:rsid w:val="000A2D2F"/>
    <w:rsid w:val="000A4D49"/>
    <w:rsid w:val="000B06AF"/>
    <w:rsid w:val="000B20F1"/>
    <w:rsid w:val="000B25E2"/>
    <w:rsid w:val="000B2603"/>
    <w:rsid w:val="000B4118"/>
    <w:rsid w:val="000B50EA"/>
    <w:rsid w:val="000C0971"/>
    <w:rsid w:val="000C16E9"/>
    <w:rsid w:val="000C1B37"/>
    <w:rsid w:val="00106AF1"/>
    <w:rsid w:val="0011652D"/>
    <w:rsid w:val="00124F81"/>
    <w:rsid w:val="0012537E"/>
    <w:rsid w:val="0012614D"/>
    <w:rsid w:val="001318B5"/>
    <w:rsid w:val="00135ABF"/>
    <w:rsid w:val="001363C6"/>
    <w:rsid w:val="00137D8E"/>
    <w:rsid w:val="00150BF5"/>
    <w:rsid w:val="00161007"/>
    <w:rsid w:val="00163D3C"/>
    <w:rsid w:val="001703E5"/>
    <w:rsid w:val="00171A09"/>
    <w:rsid w:val="00172272"/>
    <w:rsid w:val="00174048"/>
    <w:rsid w:val="00175350"/>
    <w:rsid w:val="001759B0"/>
    <w:rsid w:val="00190609"/>
    <w:rsid w:val="00190A4E"/>
    <w:rsid w:val="001928E8"/>
    <w:rsid w:val="0019499D"/>
    <w:rsid w:val="00195CCC"/>
    <w:rsid w:val="00197BE3"/>
    <w:rsid w:val="001A3915"/>
    <w:rsid w:val="001A6AF1"/>
    <w:rsid w:val="001A6F3A"/>
    <w:rsid w:val="001B2453"/>
    <w:rsid w:val="001B64B1"/>
    <w:rsid w:val="001B75C6"/>
    <w:rsid w:val="001C14DD"/>
    <w:rsid w:val="001C4309"/>
    <w:rsid w:val="001D07E2"/>
    <w:rsid w:val="001D299A"/>
    <w:rsid w:val="001D78B6"/>
    <w:rsid w:val="001D7BDC"/>
    <w:rsid w:val="001E037B"/>
    <w:rsid w:val="001E0F96"/>
    <w:rsid w:val="001E1F91"/>
    <w:rsid w:val="001F3178"/>
    <w:rsid w:val="001F575F"/>
    <w:rsid w:val="0020397A"/>
    <w:rsid w:val="00204F1E"/>
    <w:rsid w:val="00215881"/>
    <w:rsid w:val="00223646"/>
    <w:rsid w:val="00223A58"/>
    <w:rsid w:val="00223F25"/>
    <w:rsid w:val="00224D8F"/>
    <w:rsid w:val="002260FA"/>
    <w:rsid w:val="00227E13"/>
    <w:rsid w:val="002313E7"/>
    <w:rsid w:val="00241F05"/>
    <w:rsid w:val="00246336"/>
    <w:rsid w:val="00253976"/>
    <w:rsid w:val="0025655A"/>
    <w:rsid w:val="002576D3"/>
    <w:rsid w:val="00263C2B"/>
    <w:rsid w:val="00266EC8"/>
    <w:rsid w:val="0027274B"/>
    <w:rsid w:val="0027665F"/>
    <w:rsid w:val="00277759"/>
    <w:rsid w:val="00284291"/>
    <w:rsid w:val="002845F3"/>
    <w:rsid w:val="0029328B"/>
    <w:rsid w:val="002933C7"/>
    <w:rsid w:val="00294F99"/>
    <w:rsid w:val="002A05B8"/>
    <w:rsid w:val="002A1785"/>
    <w:rsid w:val="002A5A1D"/>
    <w:rsid w:val="002B0D19"/>
    <w:rsid w:val="002B42C0"/>
    <w:rsid w:val="002B4688"/>
    <w:rsid w:val="002B64D9"/>
    <w:rsid w:val="002C246B"/>
    <w:rsid w:val="002C3CB1"/>
    <w:rsid w:val="002D0713"/>
    <w:rsid w:val="002D3C39"/>
    <w:rsid w:val="002D456E"/>
    <w:rsid w:val="002D4E6E"/>
    <w:rsid w:val="002D7AF9"/>
    <w:rsid w:val="002E6113"/>
    <w:rsid w:val="002F297A"/>
    <w:rsid w:val="002F3865"/>
    <w:rsid w:val="002F4A81"/>
    <w:rsid w:val="002F5510"/>
    <w:rsid w:val="002F5F56"/>
    <w:rsid w:val="003022E4"/>
    <w:rsid w:val="003023D6"/>
    <w:rsid w:val="00303F38"/>
    <w:rsid w:val="003066B8"/>
    <w:rsid w:val="00321EA7"/>
    <w:rsid w:val="00325563"/>
    <w:rsid w:val="0033080A"/>
    <w:rsid w:val="003324E7"/>
    <w:rsid w:val="0033414F"/>
    <w:rsid w:val="00334416"/>
    <w:rsid w:val="003346E8"/>
    <w:rsid w:val="0033493E"/>
    <w:rsid w:val="00337EE6"/>
    <w:rsid w:val="00342330"/>
    <w:rsid w:val="003434D2"/>
    <w:rsid w:val="003464AC"/>
    <w:rsid w:val="00354B25"/>
    <w:rsid w:val="003576FB"/>
    <w:rsid w:val="003608D2"/>
    <w:rsid w:val="00363D21"/>
    <w:rsid w:val="003646C3"/>
    <w:rsid w:val="00365CA3"/>
    <w:rsid w:val="00367774"/>
    <w:rsid w:val="0038288E"/>
    <w:rsid w:val="00390379"/>
    <w:rsid w:val="0039702E"/>
    <w:rsid w:val="00397835"/>
    <w:rsid w:val="003A3569"/>
    <w:rsid w:val="003A655F"/>
    <w:rsid w:val="003A760D"/>
    <w:rsid w:val="003B4AD7"/>
    <w:rsid w:val="003B6C92"/>
    <w:rsid w:val="003C58FC"/>
    <w:rsid w:val="003C7131"/>
    <w:rsid w:val="003C78AA"/>
    <w:rsid w:val="003D2201"/>
    <w:rsid w:val="003D2F8D"/>
    <w:rsid w:val="003D3FBE"/>
    <w:rsid w:val="003D7CE5"/>
    <w:rsid w:val="003E767C"/>
    <w:rsid w:val="003E7ADB"/>
    <w:rsid w:val="003F26A8"/>
    <w:rsid w:val="003F58DC"/>
    <w:rsid w:val="003F7474"/>
    <w:rsid w:val="004017C5"/>
    <w:rsid w:val="004075FD"/>
    <w:rsid w:val="00412B82"/>
    <w:rsid w:val="0042179B"/>
    <w:rsid w:val="004238B6"/>
    <w:rsid w:val="00424ED1"/>
    <w:rsid w:val="004260D7"/>
    <w:rsid w:val="00432BB9"/>
    <w:rsid w:val="004330B6"/>
    <w:rsid w:val="00433B52"/>
    <w:rsid w:val="0043640F"/>
    <w:rsid w:val="004401A1"/>
    <w:rsid w:val="00441564"/>
    <w:rsid w:val="00446E16"/>
    <w:rsid w:val="00451231"/>
    <w:rsid w:val="00453106"/>
    <w:rsid w:val="004533BE"/>
    <w:rsid w:val="00453B68"/>
    <w:rsid w:val="004558A5"/>
    <w:rsid w:val="00463DF9"/>
    <w:rsid w:val="00464FB3"/>
    <w:rsid w:val="004667E4"/>
    <w:rsid w:val="00466D55"/>
    <w:rsid w:val="00467F40"/>
    <w:rsid w:val="00475F0B"/>
    <w:rsid w:val="004812EB"/>
    <w:rsid w:val="004816FE"/>
    <w:rsid w:val="004824B9"/>
    <w:rsid w:val="00483957"/>
    <w:rsid w:val="004855C0"/>
    <w:rsid w:val="00485CE1"/>
    <w:rsid w:val="004A1BEB"/>
    <w:rsid w:val="004A5F2B"/>
    <w:rsid w:val="004A6037"/>
    <w:rsid w:val="004B28E3"/>
    <w:rsid w:val="004B4450"/>
    <w:rsid w:val="004B4E5F"/>
    <w:rsid w:val="004B5D2D"/>
    <w:rsid w:val="004C16EC"/>
    <w:rsid w:val="004C18AF"/>
    <w:rsid w:val="004C6D76"/>
    <w:rsid w:val="004D0977"/>
    <w:rsid w:val="004D3350"/>
    <w:rsid w:val="004D4070"/>
    <w:rsid w:val="004D4196"/>
    <w:rsid w:val="004D5327"/>
    <w:rsid w:val="004D77D5"/>
    <w:rsid w:val="004E0BCF"/>
    <w:rsid w:val="004F087F"/>
    <w:rsid w:val="004F4A56"/>
    <w:rsid w:val="004F516B"/>
    <w:rsid w:val="0050447A"/>
    <w:rsid w:val="00504B65"/>
    <w:rsid w:val="00507DD3"/>
    <w:rsid w:val="00516640"/>
    <w:rsid w:val="005360F3"/>
    <w:rsid w:val="00540606"/>
    <w:rsid w:val="0054132A"/>
    <w:rsid w:val="00546303"/>
    <w:rsid w:val="00557E3F"/>
    <w:rsid w:val="005629A1"/>
    <w:rsid w:val="00563AC9"/>
    <w:rsid w:val="00565496"/>
    <w:rsid w:val="005749A1"/>
    <w:rsid w:val="00574DF9"/>
    <w:rsid w:val="00581038"/>
    <w:rsid w:val="005873EC"/>
    <w:rsid w:val="00587AD8"/>
    <w:rsid w:val="0059102E"/>
    <w:rsid w:val="005936FB"/>
    <w:rsid w:val="00595DD3"/>
    <w:rsid w:val="00596E72"/>
    <w:rsid w:val="005978CE"/>
    <w:rsid w:val="005A57C3"/>
    <w:rsid w:val="005B0090"/>
    <w:rsid w:val="005B5508"/>
    <w:rsid w:val="005C04E2"/>
    <w:rsid w:val="005C05F6"/>
    <w:rsid w:val="005C6C27"/>
    <w:rsid w:val="005D2680"/>
    <w:rsid w:val="005D2E41"/>
    <w:rsid w:val="005D4AA4"/>
    <w:rsid w:val="005E09B5"/>
    <w:rsid w:val="005E3DBF"/>
    <w:rsid w:val="005E52CE"/>
    <w:rsid w:val="005E5429"/>
    <w:rsid w:val="005F0D8F"/>
    <w:rsid w:val="005F14DC"/>
    <w:rsid w:val="00611DAB"/>
    <w:rsid w:val="00614192"/>
    <w:rsid w:val="006156FE"/>
    <w:rsid w:val="00625A54"/>
    <w:rsid w:val="00626AE5"/>
    <w:rsid w:val="00637412"/>
    <w:rsid w:val="006504EE"/>
    <w:rsid w:val="00651A72"/>
    <w:rsid w:val="0065373F"/>
    <w:rsid w:val="00654D26"/>
    <w:rsid w:val="00657BB0"/>
    <w:rsid w:val="00657D52"/>
    <w:rsid w:val="00661040"/>
    <w:rsid w:val="00665FE8"/>
    <w:rsid w:val="0067593B"/>
    <w:rsid w:val="00675D18"/>
    <w:rsid w:val="00676D95"/>
    <w:rsid w:val="006830AA"/>
    <w:rsid w:val="006861D1"/>
    <w:rsid w:val="00687C35"/>
    <w:rsid w:val="00691646"/>
    <w:rsid w:val="0069674C"/>
    <w:rsid w:val="006A10ED"/>
    <w:rsid w:val="006A2F8E"/>
    <w:rsid w:val="006A3A35"/>
    <w:rsid w:val="006B0008"/>
    <w:rsid w:val="006B342C"/>
    <w:rsid w:val="006B40DB"/>
    <w:rsid w:val="006B5CB8"/>
    <w:rsid w:val="006C559E"/>
    <w:rsid w:val="006C7055"/>
    <w:rsid w:val="006D11B7"/>
    <w:rsid w:val="006E03A2"/>
    <w:rsid w:val="006E3C84"/>
    <w:rsid w:val="006E3FA8"/>
    <w:rsid w:val="006E6816"/>
    <w:rsid w:val="006E755A"/>
    <w:rsid w:val="006F1C6F"/>
    <w:rsid w:val="006F6EE6"/>
    <w:rsid w:val="006F7A5B"/>
    <w:rsid w:val="0070133E"/>
    <w:rsid w:val="00704DBF"/>
    <w:rsid w:val="00710052"/>
    <w:rsid w:val="007262C6"/>
    <w:rsid w:val="00726A63"/>
    <w:rsid w:val="00727985"/>
    <w:rsid w:val="0073013B"/>
    <w:rsid w:val="00733D62"/>
    <w:rsid w:val="0073422B"/>
    <w:rsid w:val="0074067F"/>
    <w:rsid w:val="00746051"/>
    <w:rsid w:val="00751756"/>
    <w:rsid w:val="00752112"/>
    <w:rsid w:val="007552D6"/>
    <w:rsid w:val="0076376F"/>
    <w:rsid w:val="007662A0"/>
    <w:rsid w:val="00767FC8"/>
    <w:rsid w:val="00775C79"/>
    <w:rsid w:val="00775FC1"/>
    <w:rsid w:val="00777E92"/>
    <w:rsid w:val="007830B8"/>
    <w:rsid w:val="0078516D"/>
    <w:rsid w:val="00790641"/>
    <w:rsid w:val="00790BEF"/>
    <w:rsid w:val="00792141"/>
    <w:rsid w:val="007954A9"/>
    <w:rsid w:val="007A3177"/>
    <w:rsid w:val="007A49F0"/>
    <w:rsid w:val="007B0094"/>
    <w:rsid w:val="007B41E5"/>
    <w:rsid w:val="007B62C6"/>
    <w:rsid w:val="007B6A2A"/>
    <w:rsid w:val="007B7639"/>
    <w:rsid w:val="007C0C49"/>
    <w:rsid w:val="007C743E"/>
    <w:rsid w:val="007D0790"/>
    <w:rsid w:val="007D3183"/>
    <w:rsid w:val="007D7734"/>
    <w:rsid w:val="007E00A3"/>
    <w:rsid w:val="007E14B8"/>
    <w:rsid w:val="007E16B3"/>
    <w:rsid w:val="007E2358"/>
    <w:rsid w:val="007E3849"/>
    <w:rsid w:val="007F4BA1"/>
    <w:rsid w:val="007F50F0"/>
    <w:rsid w:val="007F62D4"/>
    <w:rsid w:val="00801F5D"/>
    <w:rsid w:val="0081015B"/>
    <w:rsid w:val="00812C7F"/>
    <w:rsid w:val="008141C0"/>
    <w:rsid w:val="008252E6"/>
    <w:rsid w:val="00827F7E"/>
    <w:rsid w:val="00831FF3"/>
    <w:rsid w:val="008373BD"/>
    <w:rsid w:val="00841B47"/>
    <w:rsid w:val="00844A91"/>
    <w:rsid w:val="00845A57"/>
    <w:rsid w:val="00846133"/>
    <w:rsid w:val="008515A0"/>
    <w:rsid w:val="00851695"/>
    <w:rsid w:val="0085420B"/>
    <w:rsid w:val="008609A9"/>
    <w:rsid w:val="00864F54"/>
    <w:rsid w:val="00865797"/>
    <w:rsid w:val="00870E94"/>
    <w:rsid w:val="008730EC"/>
    <w:rsid w:val="00873743"/>
    <w:rsid w:val="00873F7D"/>
    <w:rsid w:val="008742A9"/>
    <w:rsid w:val="00876EBD"/>
    <w:rsid w:val="00877D28"/>
    <w:rsid w:val="008802BF"/>
    <w:rsid w:val="008A4FAB"/>
    <w:rsid w:val="008A5CDB"/>
    <w:rsid w:val="008A7616"/>
    <w:rsid w:val="008A7844"/>
    <w:rsid w:val="008B44FA"/>
    <w:rsid w:val="008B68A9"/>
    <w:rsid w:val="008B7B1C"/>
    <w:rsid w:val="008B7FBB"/>
    <w:rsid w:val="008C1DD0"/>
    <w:rsid w:val="008C2BF6"/>
    <w:rsid w:val="008D0A09"/>
    <w:rsid w:val="008D5AD8"/>
    <w:rsid w:val="008D6216"/>
    <w:rsid w:val="008E1E83"/>
    <w:rsid w:val="008E4A2F"/>
    <w:rsid w:val="008E6261"/>
    <w:rsid w:val="008F5428"/>
    <w:rsid w:val="008F5B6B"/>
    <w:rsid w:val="00902570"/>
    <w:rsid w:val="00905982"/>
    <w:rsid w:val="00912AB6"/>
    <w:rsid w:val="0091422A"/>
    <w:rsid w:val="009206C0"/>
    <w:rsid w:val="00924A57"/>
    <w:rsid w:val="0093036B"/>
    <w:rsid w:val="00934F63"/>
    <w:rsid w:val="00946DF9"/>
    <w:rsid w:val="00952432"/>
    <w:rsid w:val="009541BA"/>
    <w:rsid w:val="00954AA9"/>
    <w:rsid w:val="009614E4"/>
    <w:rsid w:val="009711A6"/>
    <w:rsid w:val="00972045"/>
    <w:rsid w:val="00972116"/>
    <w:rsid w:val="00972E20"/>
    <w:rsid w:val="00973EEF"/>
    <w:rsid w:val="00974725"/>
    <w:rsid w:val="00983D69"/>
    <w:rsid w:val="00984262"/>
    <w:rsid w:val="00997E03"/>
    <w:rsid w:val="009A4126"/>
    <w:rsid w:val="009B0B77"/>
    <w:rsid w:val="009B2808"/>
    <w:rsid w:val="009B5D19"/>
    <w:rsid w:val="009B796D"/>
    <w:rsid w:val="009C08AB"/>
    <w:rsid w:val="009D1D87"/>
    <w:rsid w:val="009D2B6C"/>
    <w:rsid w:val="009D2CA7"/>
    <w:rsid w:val="009E2254"/>
    <w:rsid w:val="009F0ADD"/>
    <w:rsid w:val="00A01B5C"/>
    <w:rsid w:val="00A11224"/>
    <w:rsid w:val="00A1139C"/>
    <w:rsid w:val="00A11D3F"/>
    <w:rsid w:val="00A14E20"/>
    <w:rsid w:val="00A165EF"/>
    <w:rsid w:val="00A17B90"/>
    <w:rsid w:val="00A20B53"/>
    <w:rsid w:val="00A22616"/>
    <w:rsid w:val="00A24B42"/>
    <w:rsid w:val="00A25548"/>
    <w:rsid w:val="00A267B2"/>
    <w:rsid w:val="00A30378"/>
    <w:rsid w:val="00A31642"/>
    <w:rsid w:val="00A335AF"/>
    <w:rsid w:val="00A346A6"/>
    <w:rsid w:val="00A3621D"/>
    <w:rsid w:val="00A36C3D"/>
    <w:rsid w:val="00A36F28"/>
    <w:rsid w:val="00A53D1C"/>
    <w:rsid w:val="00A54265"/>
    <w:rsid w:val="00A563BE"/>
    <w:rsid w:val="00A57D43"/>
    <w:rsid w:val="00A63795"/>
    <w:rsid w:val="00A674CB"/>
    <w:rsid w:val="00A67BB1"/>
    <w:rsid w:val="00A72F83"/>
    <w:rsid w:val="00A7371B"/>
    <w:rsid w:val="00A77B1E"/>
    <w:rsid w:val="00A81F38"/>
    <w:rsid w:val="00A92FA0"/>
    <w:rsid w:val="00A945B8"/>
    <w:rsid w:val="00A97703"/>
    <w:rsid w:val="00A97CF7"/>
    <w:rsid w:val="00AA3328"/>
    <w:rsid w:val="00AA336D"/>
    <w:rsid w:val="00AA33F2"/>
    <w:rsid w:val="00AA583D"/>
    <w:rsid w:val="00AA7BCB"/>
    <w:rsid w:val="00AB1E3A"/>
    <w:rsid w:val="00AB418C"/>
    <w:rsid w:val="00AB5AF4"/>
    <w:rsid w:val="00AC1A39"/>
    <w:rsid w:val="00AC1C3F"/>
    <w:rsid w:val="00AC286A"/>
    <w:rsid w:val="00AC2FEB"/>
    <w:rsid w:val="00AC417D"/>
    <w:rsid w:val="00AC6E69"/>
    <w:rsid w:val="00AD126D"/>
    <w:rsid w:val="00AF068E"/>
    <w:rsid w:val="00AF47C2"/>
    <w:rsid w:val="00AF4E7A"/>
    <w:rsid w:val="00B06AB2"/>
    <w:rsid w:val="00B07797"/>
    <w:rsid w:val="00B10B4F"/>
    <w:rsid w:val="00B13356"/>
    <w:rsid w:val="00B151AC"/>
    <w:rsid w:val="00B15876"/>
    <w:rsid w:val="00B212E8"/>
    <w:rsid w:val="00B213A8"/>
    <w:rsid w:val="00B21B62"/>
    <w:rsid w:val="00B22A88"/>
    <w:rsid w:val="00B27B40"/>
    <w:rsid w:val="00B27D31"/>
    <w:rsid w:val="00B32E5B"/>
    <w:rsid w:val="00B36AEE"/>
    <w:rsid w:val="00B42282"/>
    <w:rsid w:val="00B446C5"/>
    <w:rsid w:val="00B46957"/>
    <w:rsid w:val="00B503AB"/>
    <w:rsid w:val="00B52159"/>
    <w:rsid w:val="00B561A9"/>
    <w:rsid w:val="00B61987"/>
    <w:rsid w:val="00B666E2"/>
    <w:rsid w:val="00B70FFA"/>
    <w:rsid w:val="00B720E3"/>
    <w:rsid w:val="00B727F8"/>
    <w:rsid w:val="00B75EEF"/>
    <w:rsid w:val="00B82E02"/>
    <w:rsid w:val="00B83FF5"/>
    <w:rsid w:val="00B8692C"/>
    <w:rsid w:val="00B90937"/>
    <w:rsid w:val="00B91E4C"/>
    <w:rsid w:val="00B92574"/>
    <w:rsid w:val="00B93D8F"/>
    <w:rsid w:val="00B95914"/>
    <w:rsid w:val="00B96FFE"/>
    <w:rsid w:val="00B97559"/>
    <w:rsid w:val="00B97619"/>
    <w:rsid w:val="00BA60B4"/>
    <w:rsid w:val="00BB3486"/>
    <w:rsid w:val="00BB4A6F"/>
    <w:rsid w:val="00BB5F37"/>
    <w:rsid w:val="00BC5A07"/>
    <w:rsid w:val="00BC7161"/>
    <w:rsid w:val="00BE4B9C"/>
    <w:rsid w:val="00BF2FA8"/>
    <w:rsid w:val="00BF4627"/>
    <w:rsid w:val="00BF50CC"/>
    <w:rsid w:val="00BF7F8D"/>
    <w:rsid w:val="00C045D1"/>
    <w:rsid w:val="00C10501"/>
    <w:rsid w:val="00C112DB"/>
    <w:rsid w:val="00C15A3A"/>
    <w:rsid w:val="00C20B9A"/>
    <w:rsid w:val="00C20D3F"/>
    <w:rsid w:val="00C22F41"/>
    <w:rsid w:val="00C22F7C"/>
    <w:rsid w:val="00C2461B"/>
    <w:rsid w:val="00C26010"/>
    <w:rsid w:val="00C26786"/>
    <w:rsid w:val="00C27EF2"/>
    <w:rsid w:val="00C301F6"/>
    <w:rsid w:val="00C3102F"/>
    <w:rsid w:val="00C36462"/>
    <w:rsid w:val="00C36542"/>
    <w:rsid w:val="00C3759C"/>
    <w:rsid w:val="00C4710A"/>
    <w:rsid w:val="00C5129E"/>
    <w:rsid w:val="00C6531A"/>
    <w:rsid w:val="00C65822"/>
    <w:rsid w:val="00C679BB"/>
    <w:rsid w:val="00C728E3"/>
    <w:rsid w:val="00C73452"/>
    <w:rsid w:val="00C73777"/>
    <w:rsid w:val="00C76CCD"/>
    <w:rsid w:val="00C81186"/>
    <w:rsid w:val="00C84AC7"/>
    <w:rsid w:val="00C850E7"/>
    <w:rsid w:val="00C90A00"/>
    <w:rsid w:val="00C92C3B"/>
    <w:rsid w:val="00C92D1C"/>
    <w:rsid w:val="00C940FB"/>
    <w:rsid w:val="00C95CEF"/>
    <w:rsid w:val="00CA6CFD"/>
    <w:rsid w:val="00CA7DCC"/>
    <w:rsid w:val="00CB420D"/>
    <w:rsid w:val="00CC260C"/>
    <w:rsid w:val="00CC4C71"/>
    <w:rsid w:val="00CD04F4"/>
    <w:rsid w:val="00CD6484"/>
    <w:rsid w:val="00CF24C8"/>
    <w:rsid w:val="00CF5DFD"/>
    <w:rsid w:val="00D024CE"/>
    <w:rsid w:val="00D125BB"/>
    <w:rsid w:val="00D21CF0"/>
    <w:rsid w:val="00D21E7E"/>
    <w:rsid w:val="00D3351C"/>
    <w:rsid w:val="00D34B4E"/>
    <w:rsid w:val="00D3574D"/>
    <w:rsid w:val="00D40CA0"/>
    <w:rsid w:val="00D47685"/>
    <w:rsid w:val="00D5199A"/>
    <w:rsid w:val="00D53D5F"/>
    <w:rsid w:val="00D62873"/>
    <w:rsid w:val="00D64C14"/>
    <w:rsid w:val="00D73B48"/>
    <w:rsid w:val="00D7612A"/>
    <w:rsid w:val="00D8219E"/>
    <w:rsid w:val="00D94D6C"/>
    <w:rsid w:val="00D97F08"/>
    <w:rsid w:val="00DA0F57"/>
    <w:rsid w:val="00DA63BE"/>
    <w:rsid w:val="00DB0CC0"/>
    <w:rsid w:val="00DB366A"/>
    <w:rsid w:val="00DB520E"/>
    <w:rsid w:val="00DB6EB7"/>
    <w:rsid w:val="00DD1C8A"/>
    <w:rsid w:val="00DD4163"/>
    <w:rsid w:val="00DD4FB8"/>
    <w:rsid w:val="00DE5BD5"/>
    <w:rsid w:val="00DE74F1"/>
    <w:rsid w:val="00DF5508"/>
    <w:rsid w:val="00DF641D"/>
    <w:rsid w:val="00DF65B9"/>
    <w:rsid w:val="00E00980"/>
    <w:rsid w:val="00E072E9"/>
    <w:rsid w:val="00E10830"/>
    <w:rsid w:val="00E10834"/>
    <w:rsid w:val="00E11CA8"/>
    <w:rsid w:val="00E13B8B"/>
    <w:rsid w:val="00E14B24"/>
    <w:rsid w:val="00E16AB9"/>
    <w:rsid w:val="00E17221"/>
    <w:rsid w:val="00E2158A"/>
    <w:rsid w:val="00E21D45"/>
    <w:rsid w:val="00E241C9"/>
    <w:rsid w:val="00E257CC"/>
    <w:rsid w:val="00E307EF"/>
    <w:rsid w:val="00E33CB9"/>
    <w:rsid w:val="00E35A8C"/>
    <w:rsid w:val="00E41B62"/>
    <w:rsid w:val="00E53465"/>
    <w:rsid w:val="00E5407A"/>
    <w:rsid w:val="00E57BFB"/>
    <w:rsid w:val="00E65B84"/>
    <w:rsid w:val="00E75D02"/>
    <w:rsid w:val="00E766F0"/>
    <w:rsid w:val="00E77A8E"/>
    <w:rsid w:val="00E804D9"/>
    <w:rsid w:val="00E81952"/>
    <w:rsid w:val="00E84DB5"/>
    <w:rsid w:val="00E87255"/>
    <w:rsid w:val="00E876DE"/>
    <w:rsid w:val="00E9068D"/>
    <w:rsid w:val="00E93B34"/>
    <w:rsid w:val="00E951EE"/>
    <w:rsid w:val="00E97122"/>
    <w:rsid w:val="00EA1A67"/>
    <w:rsid w:val="00EB2F58"/>
    <w:rsid w:val="00EB4BF0"/>
    <w:rsid w:val="00EB51A2"/>
    <w:rsid w:val="00EB7BE4"/>
    <w:rsid w:val="00EC6FD3"/>
    <w:rsid w:val="00EC78D0"/>
    <w:rsid w:val="00ED33EB"/>
    <w:rsid w:val="00ED4F4C"/>
    <w:rsid w:val="00ED5905"/>
    <w:rsid w:val="00ED5E89"/>
    <w:rsid w:val="00EE5BE7"/>
    <w:rsid w:val="00EE60D4"/>
    <w:rsid w:val="00EE76EE"/>
    <w:rsid w:val="00EF34E4"/>
    <w:rsid w:val="00EF57FD"/>
    <w:rsid w:val="00EF5A0D"/>
    <w:rsid w:val="00F0078A"/>
    <w:rsid w:val="00F051BC"/>
    <w:rsid w:val="00F107E4"/>
    <w:rsid w:val="00F13127"/>
    <w:rsid w:val="00F1372F"/>
    <w:rsid w:val="00F13979"/>
    <w:rsid w:val="00F139A4"/>
    <w:rsid w:val="00F13DDF"/>
    <w:rsid w:val="00F24BA2"/>
    <w:rsid w:val="00F26042"/>
    <w:rsid w:val="00F278E7"/>
    <w:rsid w:val="00F330FF"/>
    <w:rsid w:val="00F35421"/>
    <w:rsid w:val="00F37F17"/>
    <w:rsid w:val="00F41780"/>
    <w:rsid w:val="00F43CB3"/>
    <w:rsid w:val="00F5277F"/>
    <w:rsid w:val="00F541D1"/>
    <w:rsid w:val="00F61C4C"/>
    <w:rsid w:val="00F63561"/>
    <w:rsid w:val="00F64043"/>
    <w:rsid w:val="00F64CC7"/>
    <w:rsid w:val="00F67F76"/>
    <w:rsid w:val="00F70EB9"/>
    <w:rsid w:val="00F836EA"/>
    <w:rsid w:val="00F86241"/>
    <w:rsid w:val="00F86D25"/>
    <w:rsid w:val="00F9469C"/>
    <w:rsid w:val="00F94DB3"/>
    <w:rsid w:val="00FA2DA0"/>
    <w:rsid w:val="00FB15DC"/>
    <w:rsid w:val="00FB197D"/>
    <w:rsid w:val="00FB3252"/>
    <w:rsid w:val="00FB4038"/>
    <w:rsid w:val="00FB5F18"/>
    <w:rsid w:val="00FC081A"/>
    <w:rsid w:val="00FC6C62"/>
    <w:rsid w:val="00FD3107"/>
    <w:rsid w:val="00FE07B1"/>
    <w:rsid w:val="00FE5DDF"/>
    <w:rsid w:val="00FE6FC2"/>
    <w:rsid w:val="00FE7416"/>
    <w:rsid w:val="00FF0042"/>
    <w:rsid w:val="00FF1997"/>
    <w:rsid w:val="00FF6258"/>
    <w:rsid w:val="08A31B4E"/>
    <w:rsid w:val="112B27DC"/>
    <w:rsid w:val="1739433A"/>
    <w:rsid w:val="1B635EAA"/>
    <w:rsid w:val="1ECC4157"/>
    <w:rsid w:val="1F975542"/>
    <w:rsid w:val="1FE45BE2"/>
    <w:rsid w:val="225B43A2"/>
    <w:rsid w:val="22AD485A"/>
    <w:rsid w:val="27127089"/>
    <w:rsid w:val="274A7397"/>
    <w:rsid w:val="29AE495F"/>
    <w:rsid w:val="2C21221D"/>
    <w:rsid w:val="2DF3423E"/>
    <w:rsid w:val="352B4910"/>
    <w:rsid w:val="37D302C4"/>
    <w:rsid w:val="38AE400E"/>
    <w:rsid w:val="39526C05"/>
    <w:rsid w:val="39C315D7"/>
    <w:rsid w:val="3C873AC9"/>
    <w:rsid w:val="3E28043C"/>
    <w:rsid w:val="40F85163"/>
    <w:rsid w:val="414D409E"/>
    <w:rsid w:val="458A696E"/>
    <w:rsid w:val="46BB13CF"/>
    <w:rsid w:val="51FE2B68"/>
    <w:rsid w:val="545439E1"/>
    <w:rsid w:val="57F8404C"/>
    <w:rsid w:val="5DB95CAC"/>
    <w:rsid w:val="6736786E"/>
    <w:rsid w:val="76D44733"/>
    <w:rsid w:val="770138A5"/>
    <w:rsid w:val="799E0601"/>
    <w:rsid w:val="7E432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75824DE"/>
  <w15:docId w15:val="{BF0BC803-900C-4A59-B80A-ABD1D24A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1"/>
    <w:link w:val="20"/>
    <w:qFormat/>
    <w:pPr>
      <w:keepNext/>
      <w:keepLines/>
      <w:autoSpaceDE w:val="0"/>
      <w:autoSpaceDN w:val="0"/>
      <w:adjustRightInd w:val="0"/>
      <w:spacing w:before="120" w:line="300" w:lineRule="auto"/>
      <w:jc w:val="center"/>
      <w:outlineLvl w:val="1"/>
    </w:pPr>
    <w:rPr>
      <w:rFonts w:ascii="Arial" w:eastAsia="黑体" w:hAnsi="Arial" w:cs="Times New Roman"/>
      <w:b/>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styleId="TOC7">
    <w:name w:val="toc 7"/>
    <w:basedOn w:val="a0"/>
    <w:next w:val="a0"/>
    <w:semiHidden/>
    <w:qFormat/>
    <w:pPr>
      <w:ind w:left="1260"/>
      <w:jc w:val="left"/>
    </w:pPr>
    <w:rPr>
      <w:rFonts w:ascii="Times New Roman" w:eastAsia="宋体" w:hAnsi="Times New Roman" w:cs="Times New Roman"/>
      <w:sz w:val="18"/>
      <w:szCs w:val="18"/>
    </w:rPr>
  </w:style>
  <w:style w:type="paragraph" w:styleId="a5">
    <w:name w:val="annotation text"/>
    <w:basedOn w:val="a0"/>
    <w:link w:val="a6"/>
    <w:qFormat/>
    <w:pPr>
      <w:jc w:val="left"/>
    </w:pPr>
    <w:rPr>
      <w:rFonts w:ascii="Times New Roman" w:eastAsia="宋体" w:hAnsi="Times New Roman" w:cs="Times New Roman"/>
      <w:szCs w:val="24"/>
    </w:rPr>
  </w:style>
  <w:style w:type="paragraph" w:styleId="a7">
    <w:name w:val="Body Text"/>
    <w:basedOn w:val="a0"/>
    <w:link w:val="a8"/>
    <w:qFormat/>
    <w:pPr>
      <w:spacing w:after="120"/>
    </w:pPr>
    <w:rPr>
      <w:rFonts w:ascii="Times New Roman" w:eastAsia="宋体" w:hAnsi="Times New Roman" w:cs="Times New Roman"/>
      <w:szCs w:val="24"/>
    </w:rPr>
  </w:style>
  <w:style w:type="paragraph" w:styleId="a9">
    <w:name w:val="Body Text Indent"/>
    <w:basedOn w:val="a0"/>
    <w:link w:val="aa"/>
    <w:qFormat/>
    <w:pPr>
      <w:spacing w:after="120"/>
      <w:ind w:leftChars="200" w:left="420"/>
    </w:pPr>
    <w:rPr>
      <w:rFonts w:ascii="Times New Roman" w:eastAsia="宋体" w:hAnsi="Times New Roman" w:cs="Times New Roman"/>
      <w:szCs w:val="24"/>
    </w:rPr>
  </w:style>
  <w:style w:type="paragraph" w:styleId="TOC5">
    <w:name w:val="toc 5"/>
    <w:basedOn w:val="a0"/>
    <w:next w:val="a0"/>
    <w:semiHidden/>
    <w:qFormat/>
    <w:pPr>
      <w:ind w:left="840"/>
      <w:jc w:val="left"/>
    </w:pPr>
    <w:rPr>
      <w:rFonts w:ascii="Times New Roman" w:eastAsia="宋体" w:hAnsi="Times New Roman" w:cs="Times New Roman"/>
      <w:sz w:val="18"/>
      <w:szCs w:val="18"/>
    </w:rPr>
  </w:style>
  <w:style w:type="paragraph" w:styleId="TOC3">
    <w:name w:val="toc 3"/>
    <w:basedOn w:val="a0"/>
    <w:next w:val="a0"/>
    <w:semiHidden/>
    <w:qFormat/>
    <w:pPr>
      <w:tabs>
        <w:tab w:val="right" w:leader="dot" w:pos="8296"/>
      </w:tabs>
      <w:spacing w:line="360" w:lineRule="auto"/>
      <w:ind w:leftChars="300" w:left="630"/>
      <w:jc w:val="left"/>
    </w:pPr>
    <w:rPr>
      <w:rFonts w:ascii="Times New Roman" w:eastAsia="宋体" w:hAnsi="Times New Roman" w:cs="Times New Roman"/>
      <w:iCs/>
      <w:sz w:val="20"/>
      <w:szCs w:val="20"/>
    </w:rPr>
  </w:style>
  <w:style w:type="paragraph" w:styleId="ab">
    <w:name w:val="Plain Text"/>
    <w:basedOn w:val="a0"/>
    <w:link w:val="ac"/>
    <w:qFormat/>
    <w:rPr>
      <w:rFonts w:ascii="宋体" w:eastAsia="宋体" w:hAnsi="Courier New" w:cs="Times New Roman"/>
      <w:kern w:val="0"/>
      <w:sz w:val="20"/>
      <w:szCs w:val="20"/>
    </w:rPr>
  </w:style>
  <w:style w:type="paragraph" w:styleId="TOC8">
    <w:name w:val="toc 8"/>
    <w:basedOn w:val="a0"/>
    <w:next w:val="a0"/>
    <w:semiHidden/>
    <w:qFormat/>
    <w:pPr>
      <w:ind w:left="1470"/>
      <w:jc w:val="left"/>
    </w:pPr>
    <w:rPr>
      <w:rFonts w:ascii="Times New Roman" w:eastAsia="宋体" w:hAnsi="Times New Roman" w:cs="Times New Roman"/>
      <w:sz w:val="18"/>
      <w:szCs w:val="18"/>
    </w:rPr>
  </w:style>
  <w:style w:type="paragraph" w:styleId="ad">
    <w:name w:val="Date"/>
    <w:basedOn w:val="a0"/>
    <w:next w:val="a0"/>
    <w:link w:val="ae"/>
    <w:uiPriority w:val="99"/>
    <w:semiHidden/>
    <w:unhideWhenUsed/>
    <w:qFormat/>
    <w:pPr>
      <w:ind w:leftChars="2500" w:left="100"/>
    </w:pPr>
  </w:style>
  <w:style w:type="paragraph" w:styleId="21">
    <w:name w:val="Body Text Indent 2"/>
    <w:basedOn w:val="a0"/>
    <w:link w:val="22"/>
    <w:qFormat/>
    <w:pPr>
      <w:spacing w:after="120" w:line="480" w:lineRule="auto"/>
      <w:ind w:leftChars="200" w:left="420"/>
    </w:pPr>
    <w:rPr>
      <w:rFonts w:ascii="Times New Roman" w:eastAsia="宋体" w:hAnsi="Times New Roman" w:cs="Times New Roman"/>
      <w:szCs w:val="24"/>
    </w:rPr>
  </w:style>
  <w:style w:type="paragraph" w:styleId="af">
    <w:name w:val="Balloon Text"/>
    <w:basedOn w:val="a0"/>
    <w:link w:val="af0"/>
    <w:uiPriority w:val="99"/>
    <w:semiHidden/>
    <w:unhideWhenUsed/>
    <w:qFormat/>
    <w:rPr>
      <w:sz w:val="18"/>
      <w:szCs w:val="18"/>
    </w:rPr>
  </w:style>
  <w:style w:type="paragraph" w:styleId="af1">
    <w:name w:val="footer"/>
    <w:basedOn w:val="a0"/>
    <w:link w:val="af2"/>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3">
    <w:name w:val="header"/>
    <w:basedOn w:val="a0"/>
    <w:link w:val="af4"/>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0"/>
    <w:next w:val="a0"/>
    <w:semiHidden/>
    <w:qFormat/>
    <w:pPr>
      <w:spacing w:before="120" w:after="120"/>
      <w:jc w:val="left"/>
    </w:pPr>
    <w:rPr>
      <w:rFonts w:ascii="Times New Roman" w:eastAsia="宋体" w:hAnsi="Times New Roman" w:cs="Times New Roman"/>
      <w:b/>
      <w:bCs/>
      <w:caps/>
      <w:sz w:val="20"/>
      <w:szCs w:val="20"/>
    </w:rPr>
  </w:style>
  <w:style w:type="paragraph" w:styleId="TOC4">
    <w:name w:val="toc 4"/>
    <w:basedOn w:val="a0"/>
    <w:next w:val="a0"/>
    <w:semiHidden/>
    <w:qFormat/>
    <w:pPr>
      <w:tabs>
        <w:tab w:val="right" w:leader="dot" w:pos="8296"/>
      </w:tabs>
      <w:spacing w:line="360" w:lineRule="auto"/>
      <w:ind w:leftChars="500" w:left="1050"/>
      <w:jc w:val="left"/>
    </w:pPr>
    <w:rPr>
      <w:rFonts w:ascii="Times New Roman" w:eastAsia="宋体" w:hAnsi="Times New Roman" w:cs="Times New Roman"/>
      <w:sz w:val="18"/>
      <w:szCs w:val="18"/>
    </w:rPr>
  </w:style>
  <w:style w:type="paragraph" w:styleId="TOC6">
    <w:name w:val="toc 6"/>
    <w:basedOn w:val="a0"/>
    <w:next w:val="a0"/>
    <w:semiHidden/>
    <w:qFormat/>
    <w:pPr>
      <w:ind w:left="1050"/>
      <w:jc w:val="left"/>
    </w:pPr>
    <w:rPr>
      <w:rFonts w:ascii="Times New Roman" w:eastAsia="宋体" w:hAnsi="Times New Roman" w:cs="Times New Roman"/>
      <w:sz w:val="18"/>
      <w:szCs w:val="18"/>
    </w:rPr>
  </w:style>
  <w:style w:type="paragraph" w:styleId="TOC2">
    <w:name w:val="toc 2"/>
    <w:basedOn w:val="a0"/>
    <w:next w:val="a0"/>
    <w:semiHidden/>
    <w:qFormat/>
    <w:pPr>
      <w:tabs>
        <w:tab w:val="right" w:leader="dot" w:pos="8296"/>
      </w:tabs>
      <w:spacing w:line="360" w:lineRule="auto"/>
      <w:ind w:leftChars="200" w:left="420"/>
      <w:jc w:val="left"/>
    </w:pPr>
    <w:rPr>
      <w:rFonts w:ascii="Times New Roman" w:eastAsia="宋体" w:hAnsi="Times New Roman" w:cs="Times New Roman"/>
      <w:smallCaps/>
      <w:sz w:val="20"/>
      <w:szCs w:val="20"/>
    </w:rPr>
  </w:style>
  <w:style w:type="paragraph" w:styleId="TOC9">
    <w:name w:val="toc 9"/>
    <w:basedOn w:val="a0"/>
    <w:next w:val="a0"/>
    <w:semiHidden/>
    <w:qFormat/>
    <w:pPr>
      <w:ind w:left="1680"/>
      <w:jc w:val="left"/>
    </w:pPr>
    <w:rPr>
      <w:rFonts w:ascii="Times New Roman" w:eastAsia="宋体" w:hAnsi="Times New Roman" w:cs="Times New Roman"/>
      <w:sz w:val="18"/>
      <w:szCs w:val="18"/>
    </w:rPr>
  </w:style>
  <w:style w:type="paragraph" w:styleId="a">
    <w:name w:val="Normal (Web)"/>
    <w:basedOn w:val="a0"/>
    <w:uiPriority w:val="99"/>
    <w:qFormat/>
    <w:pPr>
      <w:widowControl/>
      <w:numPr>
        <w:numId w:val="1"/>
      </w:numPr>
      <w:tabs>
        <w:tab w:val="clear" w:pos="709"/>
      </w:tabs>
      <w:spacing w:before="100" w:beforeAutospacing="1" w:after="100" w:afterAutospacing="1"/>
      <w:ind w:left="0" w:firstLine="0"/>
      <w:jc w:val="left"/>
    </w:pPr>
    <w:rPr>
      <w:rFonts w:ascii="宋体" w:eastAsia="宋体" w:hAnsi="宋体" w:cs="宋体"/>
      <w:kern w:val="0"/>
      <w:sz w:val="24"/>
      <w:szCs w:val="24"/>
    </w:rPr>
  </w:style>
  <w:style w:type="paragraph" w:styleId="11">
    <w:name w:val="index 1"/>
    <w:basedOn w:val="a0"/>
    <w:next w:val="a0"/>
    <w:semiHidden/>
    <w:qFormat/>
    <w:rPr>
      <w:rFonts w:ascii="Times New Roman" w:eastAsia="宋体" w:hAnsi="Times New Roman" w:cs="Times New Roman"/>
      <w:szCs w:val="20"/>
    </w:rPr>
  </w:style>
  <w:style w:type="paragraph" w:styleId="af5">
    <w:name w:val="annotation subject"/>
    <w:basedOn w:val="a5"/>
    <w:next w:val="a5"/>
    <w:link w:val="af6"/>
    <w:uiPriority w:val="99"/>
    <w:semiHidden/>
    <w:unhideWhenUsed/>
    <w:rPr>
      <w:rFonts w:asciiTheme="minorHAnsi" w:eastAsiaTheme="minorEastAsia" w:hAnsiTheme="minorHAnsi" w:cstheme="minorBidi"/>
      <w:b/>
      <w:bCs/>
      <w:szCs w:val="22"/>
    </w:rPr>
  </w:style>
  <w:style w:type="paragraph" w:styleId="23">
    <w:name w:val="Body Text First Indent 2"/>
    <w:basedOn w:val="a9"/>
    <w:link w:val="24"/>
    <w:qFormat/>
    <w:pPr>
      <w:ind w:firstLineChars="200" w:firstLine="420"/>
    </w:pPr>
    <w:rPr>
      <w:rFonts w:ascii="Calibri" w:hAnsi="Calibri"/>
    </w:rPr>
  </w:style>
  <w:style w:type="table" w:styleId="af7">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2"/>
    <w:uiPriority w:val="99"/>
    <w:qFormat/>
  </w:style>
  <w:style w:type="character" w:styleId="af9">
    <w:name w:val="Hyperlink"/>
    <w:qFormat/>
    <w:rPr>
      <w:color w:val="0000FF"/>
      <w:u w:val="single"/>
    </w:rPr>
  </w:style>
  <w:style w:type="character" w:styleId="afa">
    <w:name w:val="annotation reference"/>
    <w:basedOn w:val="a2"/>
    <w:uiPriority w:val="99"/>
    <w:unhideWhenUsed/>
    <w:qFormat/>
    <w:rPr>
      <w:sz w:val="21"/>
      <w:szCs w:val="21"/>
    </w:rPr>
  </w:style>
  <w:style w:type="character" w:customStyle="1" w:styleId="20">
    <w:name w:val="标题 2 字符"/>
    <w:basedOn w:val="a2"/>
    <w:link w:val="2"/>
    <w:qFormat/>
    <w:rPr>
      <w:rFonts w:ascii="Arial" w:eastAsia="黑体" w:hAnsi="Arial" w:cs="Times New Roman"/>
      <w:b/>
      <w:kern w:val="0"/>
      <w:sz w:val="30"/>
      <w:szCs w:val="20"/>
    </w:rPr>
  </w:style>
  <w:style w:type="character" w:customStyle="1" w:styleId="af4">
    <w:name w:val="页眉 字符"/>
    <w:basedOn w:val="a2"/>
    <w:link w:val="af3"/>
    <w:uiPriority w:val="99"/>
    <w:qFormat/>
    <w:rPr>
      <w:rFonts w:ascii="Times New Roman" w:eastAsia="宋体" w:hAnsi="Times New Roman" w:cs="Times New Roman"/>
      <w:sz w:val="18"/>
      <w:szCs w:val="18"/>
    </w:rPr>
  </w:style>
  <w:style w:type="character" w:customStyle="1" w:styleId="af2">
    <w:name w:val="页脚 字符"/>
    <w:basedOn w:val="a2"/>
    <w:link w:val="af1"/>
    <w:uiPriority w:val="99"/>
    <w:qFormat/>
    <w:rPr>
      <w:rFonts w:ascii="Times New Roman" w:eastAsia="宋体" w:hAnsi="Times New Roman" w:cs="Times New Roman"/>
      <w:sz w:val="18"/>
      <w:szCs w:val="18"/>
    </w:rPr>
  </w:style>
  <w:style w:type="character" w:customStyle="1" w:styleId="a6">
    <w:name w:val="批注文字 字符"/>
    <w:basedOn w:val="a2"/>
    <w:link w:val="a5"/>
    <w:qFormat/>
    <w:rPr>
      <w:rFonts w:ascii="Times New Roman" w:eastAsia="宋体" w:hAnsi="Times New Roman" w:cs="Times New Roman"/>
      <w:szCs w:val="24"/>
    </w:rPr>
  </w:style>
  <w:style w:type="character" w:customStyle="1" w:styleId="a8">
    <w:name w:val="正文文本 字符"/>
    <w:basedOn w:val="a2"/>
    <w:link w:val="a7"/>
    <w:qFormat/>
    <w:rPr>
      <w:rFonts w:ascii="Times New Roman" w:eastAsia="宋体" w:hAnsi="Times New Roman" w:cs="Times New Roman"/>
      <w:szCs w:val="24"/>
    </w:rPr>
  </w:style>
  <w:style w:type="character" w:customStyle="1" w:styleId="Char">
    <w:name w:val="纯文本 Char"/>
    <w:basedOn w:val="a2"/>
    <w:qFormat/>
    <w:rPr>
      <w:rFonts w:ascii="宋体" w:eastAsia="宋体" w:hAnsi="Courier New" w:cs="Courier New"/>
      <w:szCs w:val="21"/>
    </w:rPr>
  </w:style>
  <w:style w:type="character" w:customStyle="1" w:styleId="ac">
    <w:name w:val="纯文本 字符"/>
    <w:link w:val="ab"/>
    <w:qFormat/>
    <w:rPr>
      <w:rFonts w:ascii="宋体" w:eastAsia="宋体" w:hAnsi="Courier New" w:cs="Times New Roman"/>
      <w:kern w:val="0"/>
      <w:sz w:val="20"/>
      <w:szCs w:val="20"/>
    </w:rPr>
  </w:style>
  <w:style w:type="character" w:customStyle="1" w:styleId="22">
    <w:name w:val="正文文本缩进 2 字符"/>
    <w:basedOn w:val="a2"/>
    <w:link w:val="21"/>
    <w:qFormat/>
    <w:rPr>
      <w:rFonts w:ascii="Times New Roman" w:eastAsia="宋体" w:hAnsi="Times New Roman" w:cs="Times New Roman"/>
      <w:szCs w:val="24"/>
    </w:rPr>
  </w:style>
  <w:style w:type="paragraph" w:customStyle="1" w:styleId="12">
    <w:name w:val="样式1"/>
    <w:basedOn w:val="a0"/>
    <w:qFormat/>
    <w:pPr>
      <w:tabs>
        <w:tab w:val="left" w:pos="720"/>
      </w:tabs>
      <w:adjustRightInd w:val="0"/>
      <w:ind w:left="720" w:hanging="720"/>
      <w:textAlignment w:val="baseline"/>
    </w:pPr>
    <w:rPr>
      <w:rFonts w:ascii="宋体" w:eastAsia="宋体" w:hAnsi="宋体" w:cs="Times New Roman"/>
      <w:kern w:val="0"/>
      <w:szCs w:val="21"/>
    </w:rPr>
  </w:style>
  <w:style w:type="character" w:customStyle="1" w:styleId="aa">
    <w:name w:val="正文文本缩进 字符"/>
    <w:basedOn w:val="a2"/>
    <w:link w:val="a9"/>
    <w:qFormat/>
    <w:rPr>
      <w:rFonts w:ascii="Times New Roman" w:eastAsia="宋体" w:hAnsi="Times New Roman" w:cs="Times New Roman"/>
      <w:szCs w:val="24"/>
    </w:rPr>
  </w:style>
  <w:style w:type="character" w:customStyle="1" w:styleId="24">
    <w:name w:val="正文文本首行缩进 2 字符"/>
    <w:basedOn w:val="aa"/>
    <w:link w:val="23"/>
    <w:qFormat/>
    <w:rPr>
      <w:rFonts w:ascii="Calibri" w:eastAsia="宋体" w:hAnsi="Calibri" w:cs="Times New Roman"/>
      <w:szCs w:val="24"/>
    </w:rPr>
  </w:style>
  <w:style w:type="paragraph" w:customStyle="1" w:styleId="xl25">
    <w:name w:val="xl25"/>
    <w:basedOn w:val="a0"/>
    <w:qFormat/>
    <w:pPr>
      <w:widowControl/>
      <w:spacing w:before="100" w:after="100"/>
      <w:jc w:val="center"/>
      <w:textAlignment w:val="center"/>
    </w:pPr>
    <w:rPr>
      <w:rFonts w:ascii="楷体_GB2312" w:eastAsia="楷体_GB2312" w:hAnsi="宋体" w:cs="Times New Roman" w:hint="eastAsia"/>
      <w:kern w:val="0"/>
      <w:sz w:val="24"/>
      <w:szCs w:val="24"/>
    </w:rPr>
  </w:style>
  <w:style w:type="character" w:customStyle="1" w:styleId="ae">
    <w:name w:val="日期 字符"/>
    <w:basedOn w:val="a2"/>
    <w:link w:val="ad"/>
    <w:uiPriority w:val="99"/>
    <w:semiHidden/>
    <w:qFormat/>
  </w:style>
  <w:style w:type="character" w:customStyle="1" w:styleId="af0">
    <w:name w:val="批注框文本 字符"/>
    <w:basedOn w:val="a2"/>
    <w:link w:val="af"/>
    <w:uiPriority w:val="99"/>
    <w:semiHidden/>
    <w:qFormat/>
    <w:rPr>
      <w:sz w:val="18"/>
      <w:szCs w:val="18"/>
    </w:rPr>
  </w:style>
  <w:style w:type="paragraph" w:customStyle="1" w:styleId="p0">
    <w:name w:val="p0"/>
    <w:basedOn w:val="a0"/>
    <w:qFormat/>
    <w:pPr>
      <w:widowControl/>
      <w:suppressAutoHyphens/>
      <w:autoSpaceDN w:val="0"/>
      <w:spacing w:before="100" w:beforeAutospacing="1" w:after="100" w:afterAutospacing="1"/>
      <w:jc w:val="left"/>
      <w:textAlignment w:val="baseline"/>
    </w:pPr>
    <w:rPr>
      <w:rFonts w:ascii="宋体" w:eastAsia="宋体" w:hAnsi="宋体" w:cs="宋体"/>
      <w:kern w:val="0"/>
      <w:sz w:val="24"/>
      <w:szCs w:val="24"/>
    </w:rPr>
  </w:style>
  <w:style w:type="character" w:customStyle="1" w:styleId="afb">
    <w:name w:val="列表段落 字符"/>
    <w:link w:val="afc"/>
    <w:uiPriority w:val="34"/>
    <w:qFormat/>
    <w:rPr>
      <w:szCs w:val="24"/>
    </w:rPr>
  </w:style>
  <w:style w:type="paragraph" w:styleId="afc">
    <w:name w:val="List Paragraph"/>
    <w:basedOn w:val="a0"/>
    <w:link w:val="afb"/>
    <w:uiPriority w:val="34"/>
    <w:qFormat/>
    <w:pPr>
      <w:ind w:firstLineChars="200" w:firstLine="420"/>
    </w:pPr>
    <w:rPr>
      <w:szCs w:val="24"/>
    </w:rPr>
  </w:style>
  <w:style w:type="character" w:customStyle="1" w:styleId="Char1">
    <w:name w:val="纯文本 Char1"/>
    <w:locked/>
    <w:rPr>
      <w:rFonts w:ascii="宋体" w:hAnsi="Courier New" w:cs="黑体"/>
      <w:kern w:val="2"/>
      <w:sz w:val="21"/>
      <w:szCs w:val="22"/>
    </w:rPr>
  </w:style>
  <w:style w:type="character" w:customStyle="1" w:styleId="af6">
    <w:name w:val="批注主题 字符"/>
    <w:basedOn w:val="a6"/>
    <w:link w:val="af5"/>
    <w:uiPriority w:val="99"/>
    <w:semiHidden/>
    <w:rPr>
      <w:rFonts w:asciiTheme="minorHAnsi" w:eastAsiaTheme="minorEastAsia" w:hAnsiTheme="minorHAnsi" w:cstheme="minorBidi"/>
      <w:b/>
      <w:bCs/>
      <w:kern w:val="2"/>
      <w:sz w:val="21"/>
      <w:szCs w:val="22"/>
    </w:rPr>
  </w:style>
  <w:style w:type="character" w:customStyle="1" w:styleId="10">
    <w:name w:val="标题 1 字符"/>
    <w:basedOn w:val="a2"/>
    <w:link w:val="1"/>
    <w:uiPriority w:val="9"/>
    <w:qFormat/>
    <w:rPr>
      <w:b/>
      <w:bCs/>
      <w:kern w:val="44"/>
      <w:sz w:val="44"/>
      <w:szCs w:val="44"/>
    </w:rPr>
  </w:style>
  <w:style w:type="character" w:customStyle="1" w:styleId="13">
    <w:name w:val="纯文本 字符1"/>
    <w:basedOn w:val="a2"/>
    <w:qFormat/>
    <w:rPr>
      <w:rFonts w:ascii="宋体" w:eastAsiaTheme="minorEastAsia" w:hAnsi="Courier New" w:cstheme="minorBidi"/>
      <w:b/>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image" Target="media/image4.wmf"/><Relationship Id="rId3" Type="http://schemas.openxmlformats.org/officeDocument/2006/relationships/numbering" Target="numbering.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SLC(233283,2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control" Target="activeX/activeX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CDCDCDCD-CDCD-CDCD-CDCD-CDCDCDCDCDCD}" ax:persistence="persistStorage" r:id="rId1"/>
</file>

<file path=word/activeX/activeX2.xml><?xml version="1.0" encoding="utf-8"?>
<ax:ocx xmlns:ax="http://schemas.microsoft.com/office/2006/activeX" xmlns:r="http://schemas.openxmlformats.org/officeDocument/2006/relationships" ax:classid="{CDCDCDCD-CDCD-CDCD-CDCD-CDCDCDCDCDCD}" ax:persistence="persistStorage" r:id="rId1"/>
</file>

<file path=word/activeX/activeX3.xml><?xml version="1.0" encoding="utf-8"?>
<ax:ocx xmlns:ax="http://schemas.microsoft.com/office/2006/activeX" xmlns:r="http://schemas.openxmlformats.org/officeDocument/2006/relationships" ax:classid="{CDCDCDCD-CDCD-CDCD-CDCD-CDCDCDCDCDCD}" ax:persistence="persistStorage" r:id="rId1"/>
</file>

<file path=word/activeX/activeX4.xml><?xml version="1.0" encoding="utf-8"?>
<ax:ocx xmlns:ax="http://schemas.microsoft.com/office/2006/activeX" xmlns:r="http://schemas.openxmlformats.org/officeDocument/2006/relationships" ax:classid="{CDCDCDCD-CDCD-CDCD-CDCD-CDCDCDCDCDCD}" ax:persistence="persistStorage" r:id="rId1"/>
</file>

<file path=word/activeX/activeX5.xml><?xml version="1.0" encoding="utf-8"?>
<ax:ocx xmlns:ax="http://schemas.microsoft.com/office/2006/activeX" xmlns:r="http://schemas.openxmlformats.org/officeDocument/2006/relationships" ax:classid="{CDCDCDCD-CDCD-CDCD-CDCD-CDCDCDCDCDCD}" ax:persistence="persistStorage" r:id="rId1"/>
</file>

<file path=word/activeX/activeX6.xml><?xml version="1.0" encoding="utf-8"?>
<ax:ocx xmlns:ax="http://schemas.microsoft.com/office/2006/activeX" xmlns:r="http://schemas.openxmlformats.org/officeDocument/2006/relationships" ax:classid="{CDCDCDCD-CDCD-CDCD-CDCD-CDCDCDCDCDCD}"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3FBBF-D63E-47C5-8635-174E2AF9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58</Pages>
  <Words>4354</Words>
  <Characters>24820</Characters>
  <Application>Microsoft Office Word</Application>
  <DocSecurity>0</DocSecurity>
  <Lines>206</Lines>
  <Paragraphs>58</Paragraphs>
  <ScaleCrop>false</ScaleCrop>
  <Company>HP</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zico</cp:lastModifiedBy>
  <cp:revision>130</cp:revision>
  <cp:lastPrinted>2020-08-18T02:30:00Z</cp:lastPrinted>
  <dcterms:created xsi:type="dcterms:W3CDTF">2018-11-19T07:01:00Z</dcterms:created>
  <dcterms:modified xsi:type="dcterms:W3CDTF">2020-09-07T06:50:00Z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