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1B" w:rsidRPr="003F73E4" w:rsidRDefault="006E431B" w:rsidP="006E431B">
      <w:pPr>
        <w:spacing w:line="540" w:lineRule="exact"/>
        <w:rPr>
          <w:rFonts w:ascii="仿宋_GB2312" w:eastAsia="仿宋_GB2312" w:hAnsi="仿宋"/>
          <w:color w:val="FF0000"/>
          <w:sz w:val="32"/>
          <w:szCs w:val="32"/>
        </w:rPr>
      </w:pPr>
      <w:r w:rsidRPr="008976C9">
        <w:rPr>
          <w:rFonts w:ascii="宋体" w:eastAsia="仿宋_GB2312" w:hAnsi="宋体"/>
          <w:color w:val="000000"/>
          <w:kern w:val="0"/>
          <w:sz w:val="32"/>
          <w:szCs w:val="32"/>
        </w:rPr>
        <w:t> </w:t>
      </w:r>
    </w:p>
    <w:p w:rsidR="006E431B" w:rsidRPr="000869FD" w:rsidRDefault="006E431B" w:rsidP="006E431B">
      <w:pPr>
        <w:spacing w:line="540" w:lineRule="exact"/>
        <w:jc w:val="center"/>
        <w:rPr>
          <w:rFonts w:ascii="方正小标宋简体" w:eastAsia="方正小标宋简体" w:hAnsi="仿宋" w:cs="方正小标宋简体"/>
          <w:color w:val="000000"/>
          <w:sz w:val="44"/>
          <w:szCs w:val="44"/>
        </w:rPr>
      </w:pPr>
      <w:r w:rsidRPr="000869FD"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关于对运动防护师</w:t>
      </w:r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职称</w:t>
      </w:r>
      <w:r w:rsidRPr="000869FD"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评审</w:t>
      </w:r>
    </w:p>
    <w:p w:rsidR="006E431B" w:rsidRPr="000869FD" w:rsidRDefault="006E431B" w:rsidP="006E431B">
      <w:pPr>
        <w:spacing w:line="54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0869FD"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代表作的有关说明</w:t>
      </w:r>
    </w:p>
    <w:p w:rsidR="006E431B" w:rsidRPr="00903F1D" w:rsidRDefault="006E431B" w:rsidP="006E431B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/>
          <w:sz w:val="32"/>
          <w:szCs w:val="32"/>
        </w:rPr>
        <w:t> 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869FD">
        <w:rPr>
          <w:rFonts w:ascii="仿宋_GB2312" w:eastAsia="仿宋_GB2312" w:hAnsi="仿宋" w:cs="仿宋_GB2312" w:hint="eastAsia"/>
          <w:color w:val="000000"/>
          <w:sz w:val="32"/>
          <w:szCs w:val="32"/>
        </w:rPr>
        <w:t>根据《</w:t>
      </w:r>
      <w:r w:rsidRPr="000869FD">
        <w:rPr>
          <w:rFonts w:ascii="仿宋_GB2312" w:eastAsia="仿宋_GB2312" w:hint="eastAsia"/>
          <w:color w:val="000000"/>
          <w:sz w:val="32"/>
          <w:szCs w:val="32"/>
        </w:rPr>
        <w:t>北京市运动防护师职称评价基本标准条件</w:t>
      </w:r>
      <w:r w:rsidRPr="000869FD">
        <w:rPr>
          <w:rFonts w:ascii="仿宋_GB2312" w:eastAsia="仿宋_GB2312" w:hAnsi="仿宋" w:cs="仿宋_GB2312" w:hint="eastAsia"/>
          <w:color w:val="000000"/>
          <w:sz w:val="32"/>
          <w:szCs w:val="32"/>
        </w:rPr>
        <w:t>》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的要求，结合我市的实际情况，为进一步提高我市</w:t>
      </w:r>
      <w:r>
        <w:rPr>
          <w:rFonts w:ascii="仿宋_GB2312" w:eastAsia="仿宋_GB2312" w:hAnsi="仿宋" w:cs="仿宋_GB2312" w:hint="eastAsia"/>
          <w:sz w:val="32"/>
          <w:szCs w:val="32"/>
        </w:rPr>
        <w:t>运动防护师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的理论水平，实现对</w:t>
      </w:r>
      <w:r>
        <w:rPr>
          <w:rFonts w:ascii="仿宋_GB2312" w:eastAsia="仿宋_GB2312" w:hAnsi="仿宋" w:cs="仿宋_GB2312" w:hint="eastAsia"/>
          <w:sz w:val="32"/>
          <w:szCs w:val="32"/>
        </w:rPr>
        <w:t>运动防护师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专业技术资格评审工作的公正、公平、公开，并使评审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达到统一规范，现将有关问题要求如下：</w:t>
      </w:r>
    </w:p>
    <w:p w:rsidR="006E431B" w:rsidRPr="008750D2" w:rsidRDefault="006E431B" w:rsidP="006E431B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8750D2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代表作</w:t>
      </w:r>
      <w:r w:rsidRPr="008750D2">
        <w:rPr>
          <w:rFonts w:ascii="黑体" w:eastAsia="黑体" w:hAnsi="黑体" w:cs="黑体" w:hint="eastAsia"/>
          <w:sz w:val="32"/>
          <w:szCs w:val="32"/>
        </w:rPr>
        <w:t>内容的要求</w:t>
      </w:r>
    </w:p>
    <w:p w:rsidR="006E431B" w:rsidRPr="000869FD" w:rsidRDefault="006E431B" w:rsidP="006E431B">
      <w:pPr>
        <w:spacing w:line="560" w:lineRule="exact"/>
        <w:ind w:firstLine="645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0869FD">
        <w:rPr>
          <w:rFonts w:ascii="仿宋_GB2312" w:eastAsia="仿宋_GB2312" w:hAnsi="仿宋" w:cs="仿宋_GB2312"/>
          <w:color w:val="000000"/>
          <w:sz w:val="32"/>
          <w:szCs w:val="32"/>
        </w:rPr>
        <w:t>申报运动防护师职称的代表作可包括学术论文、科研项目、制（修）订行业技术标准、发明专利、教材编制，编著学术性著作等。</w:t>
      </w:r>
    </w:p>
    <w:p w:rsidR="006E431B" w:rsidRPr="00D65453" w:rsidRDefault="006E431B" w:rsidP="006E431B">
      <w:pPr>
        <w:spacing w:line="560" w:lineRule="exact"/>
        <w:ind w:firstLine="645"/>
        <w:rPr>
          <w:rFonts w:ascii="楷体" w:eastAsia="楷体" w:hAnsi="楷体" w:cs="楷体"/>
          <w:color w:val="000000"/>
          <w:sz w:val="32"/>
          <w:szCs w:val="32"/>
        </w:rPr>
      </w:pPr>
      <w:r w:rsidRPr="00D65453">
        <w:rPr>
          <w:rFonts w:ascii="楷体" w:eastAsia="楷体" w:hAnsi="楷体" w:cs="楷体" w:hint="eastAsia"/>
          <w:color w:val="000000"/>
          <w:sz w:val="32"/>
          <w:szCs w:val="32"/>
        </w:rPr>
        <w:t>（一）学术论文</w:t>
      </w:r>
    </w:p>
    <w:p w:rsidR="006E431B" w:rsidRPr="00DB1F89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DB1F89">
        <w:rPr>
          <w:rFonts w:ascii="仿宋_GB2312" w:eastAsia="仿宋_GB2312" w:hAnsi="黑体" w:hint="eastAsia"/>
          <w:b/>
          <w:sz w:val="32"/>
          <w:szCs w:val="32"/>
        </w:rPr>
        <w:t>1.论文发表要求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A56588">
        <w:rPr>
          <w:rFonts w:ascii="仿宋_GB2312" w:eastAsia="仿宋_GB2312" w:hAnsi="Calibri"/>
          <w:sz w:val="32"/>
          <w:szCs w:val="32"/>
        </w:rPr>
        <w:t>公开发表的学术论文，</w:t>
      </w:r>
      <w:r w:rsidRPr="0023165C">
        <w:rPr>
          <w:rFonts w:ascii="仿宋_GB2312" w:eastAsia="仿宋_GB2312" w:hAnsi="仿宋" w:cs="仿宋_GB2312" w:hint="eastAsia"/>
          <w:sz w:val="32"/>
          <w:szCs w:val="32"/>
        </w:rPr>
        <w:t>是指经国家新闻出版广电总局2</w:t>
      </w:r>
      <w:r w:rsidRPr="0023165C">
        <w:rPr>
          <w:rFonts w:ascii="仿宋_GB2312" w:eastAsia="仿宋_GB2312" w:hAnsi="仿宋" w:cs="仿宋_GB2312"/>
          <w:sz w:val="32"/>
          <w:szCs w:val="32"/>
        </w:rPr>
        <w:t>014</w:t>
      </w:r>
      <w:r w:rsidRPr="0023165C">
        <w:rPr>
          <w:rFonts w:ascii="仿宋_GB2312" w:eastAsia="仿宋_GB2312" w:hAnsi="仿宋" w:cs="仿宋_GB2312" w:hint="eastAsia"/>
          <w:sz w:val="32"/>
          <w:szCs w:val="32"/>
        </w:rPr>
        <w:t>年和2</w:t>
      </w:r>
      <w:r w:rsidRPr="0023165C">
        <w:rPr>
          <w:rFonts w:ascii="仿宋_GB2312" w:eastAsia="仿宋_GB2312" w:hAnsi="仿宋" w:cs="仿宋_GB2312"/>
          <w:sz w:val="32"/>
          <w:szCs w:val="32"/>
        </w:rPr>
        <w:t>017</w:t>
      </w:r>
      <w:r w:rsidRPr="0023165C">
        <w:rPr>
          <w:rFonts w:ascii="仿宋_GB2312" w:eastAsia="仿宋_GB2312" w:hAnsi="仿宋" w:cs="仿宋_GB2312" w:hint="eastAsia"/>
          <w:sz w:val="32"/>
          <w:szCs w:val="32"/>
        </w:rPr>
        <w:t>年认定的学术期刊名单</w:t>
      </w:r>
      <w:r w:rsidRPr="0023165C">
        <w:rPr>
          <w:rFonts w:ascii="仿宋_GB2312" w:eastAsia="仿宋_GB2312" w:hAnsi="仿宋" w:cs="仿宋_GB2312"/>
          <w:sz w:val="32"/>
          <w:szCs w:val="32"/>
        </w:rPr>
        <w:t>。在国家一级学会及分支机构主办的全国性专业性学术会议(论坛)，或在省级学会主办的专业性学术会议(论坛)上作大会报告及专题报告，提供会议及论文原件证明的，也可视为公开发表的学术论文。</w:t>
      </w:r>
    </w:p>
    <w:p w:rsidR="006E431B" w:rsidRPr="00DB1F89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DB1F89">
        <w:rPr>
          <w:rFonts w:ascii="仿宋_GB2312" w:eastAsia="仿宋_GB2312" w:hAnsi="黑体" w:hint="eastAsia"/>
          <w:b/>
          <w:sz w:val="32"/>
          <w:szCs w:val="32"/>
        </w:rPr>
        <w:t>2.材料提交要求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7D2167">
        <w:rPr>
          <w:rFonts w:ascii="仿宋_GB2312" w:eastAsia="仿宋_GB2312" w:hAnsi="黑体" w:hint="eastAsia"/>
          <w:sz w:val="32"/>
          <w:szCs w:val="32"/>
        </w:rPr>
        <w:t>申报高级</w:t>
      </w:r>
      <w:r>
        <w:rPr>
          <w:rFonts w:ascii="仿宋_GB2312" w:eastAsia="仿宋_GB2312" w:hAnsi="黑体" w:hint="eastAsia"/>
          <w:sz w:val="32"/>
          <w:szCs w:val="32"/>
        </w:rPr>
        <w:t>（含正高级）</w:t>
      </w:r>
      <w:r w:rsidRPr="007D2167">
        <w:rPr>
          <w:rFonts w:ascii="仿宋_GB2312" w:eastAsia="仿宋_GB2312" w:hAnsi="黑体" w:hint="eastAsia"/>
          <w:sz w:val="32"/>
          <w:szCs w:val="32"/>
        </w:rPr>
        <w:t>职称</w:t>
      </w:r>
      <w:r>
        <w:rPr>
          <w:rFonts w:ascii="仿宋_GB2312" w:eastAsia="仿宋_GB2312" w:hAnsi="黑体" w:hint="eastAsia"/>
          <w:sz w:val="32"/>
          <w:szCs w:val="32"/>
        </w:rPr>
        <w:t>论文</w:t>
      </w:r>
      <w:r w:rsidRPr="007D2167">
        <w:rPr>
          <w:rFonts w:ascii="仿宋_GB2312" w:eastAsia="仿宋_GB2312" w:hAnsi="黑体" w:hint="eastAsia"/>
          <w:sz w:val="32"/>
          <w:szCs w:val="32"/>
        </w:rPr>
        <w:t>字数</w:t>
      </w:r>
      <w:r>
        <w:rPr>
          <w:rFonts w:ascii="仿宋_GB2312" w:eastAsia="仿宋_GB2312" w:hAnsi="黑体" w:hint="eastAsia"/>
          <w:sz w:val="32"/>
          <w:szCs w:val="32"/>
        </w:rPr>
        <w:t>在</w:t>
      </w:r>
      <w:r w:rsidRPr="007D2167">
        <w:rPr>
          <w:rFonts w:ascii="仿宋_GB2312" w:eastAsia="仿宋_GB2312" w:hAnsi="黑体" w:hint="eastAsia"/>
          <w:sz w:val="32"/>
          <w:szCs w:val="32"/>
        </w:rPr>
        <w:t>5000字左右，申报中级职称</w:t>
      </w:r>
      <w:r>
        <w:rPr>
          <w:rFonts w:ascii="仿宋_GB2312" w:eastAsia="仿宋_GB2312" w:hAnsi="黑体" w:hint="eastAsia"/>
          <w:sz w:val="32"/>
          <w:szCs w:val="32"/>
        </w:rPr>
        <w:t>论文</w:t>
      </w:r>
      <w:r w:rsidRPr="007D2167">
        <w:rPr>
          <w:rFonts w:ascii="仿宋_GB2312" w:eastAsia="仿宋_GB2312" w:hAnsi="黑体" w:hint="eastAsia"/>
          <w:sz w:val="32"/>
          <w:szCs w:val="32"/>
        </w:rPr>
        <w:t>字数</w:t>
      </w:r>
      <w:r>
        <w:rPr>
          <w:rFonts w:ascii="仿宋_GB2312" w:eastAsia="仿宋_GB2312" w:hAnsi="黑体" w:hint="eastAsia"/>
          <w:sz w:val="32"/>
          <w:szCs w:val="32"/>
        </w:rPr>
        <w:t>在</w:t>
      </w:r>
      <w:r w:rsidRPr="007D2167">
        <w:rPr>
          <w:rFonts w:ascii="仿宋_GB2312" w:eastAsia="仿宋_GB2312" w:hAnsi="黑体" w:hint="eastAsia"/>
          <w:sz w:val="32"/>
          <w:szCs w:val="32"/>
        </w:rPr>
        <w:t>3000字左右。</w:t>
      </w:r>
      <w:r>
        <w:rPr>
          <w:rFonts w:ascii="仿宋_GB2312" w:eastAsia="仿宋_GB2312" w:hAnsi="黑体" w:hint="eastAsia"/>
          <w:sz w:val="32"/>
          <w:szCs w:val="32"/>
        </w:rPr>
        <w:t>在系统内上传PDF格式文档，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并提交word格式电子文档。公开发表的学术论文将发表期刊及本人有关内容页在系统内上传PDF格式文档。</w:t>
      </w:r>
    </w:p>
    <w:p w:rsidR="006E431B" w:rsidRPr="00DB1F89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DB1F89">
        <w:rPr>
          <w:rFonts w:ascii="仿宋_GB2312" w:eastAsia="仿宋_GB2312" w:hAnsi="黑体" w:hint="eastAsia"/>
          <w:b/>
          <w:sz w:val="32"/>
          <w:szCs w:val="32"/>
        </w:rPr>
        <w:t>3.论文查重要求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DB1F89">
        <w:rPr>
          <w:rFonts w:ascii="仿宋_GB2312" w:eastAsia="仿宋_GB2312" w:hAnsi="黑体"/>
          <w:sz w:val="32"/>
          <w:szCs w:val="32"/>
        </w:rPr>
        <w:t>论文查重率在35%以上，经论文专家组确认有抄袭、剽窃等情况发生的，在论文评价时确定为不合格。（北京市</w:t>
      </w:r>
      <w:r>
        <w:rPr>
          <w:rFonts w:ascii="仿宋_GB2312" w:eastAsia="仿宋_GB2312" w:hAnsi="黑体" w:hint="eastAsia"/>
          <w:sz w:val="32"/>
          <w:szCs w:val="32"/>
        </w:rPr>
        <w:t>运动防护师</w:t>
      </w:r>
      <w:r w:rsidRPr="00DB1F89">
        <w:rPr>
          <w:rFonts w:ascii="仿宋_GB2312" w:eastAsia="仿宋_GB2312" w:hAnsi="黑体"/>
          <w:sz w:val="32"/>
          <w:szCs w:val="32"/>
        </w:rPr>
        <w:t>论文查重系统为：</w:t>
      </w:r>
      <w:r w:rsidRPr="00F22B45">
        <w:rPr>
          <w:rFonts w:ascii="仿宋_GB2312" w:eastAsia="仿宋_GB2312" w:hAnsi="黑体" w:hint="eastAsia"/>
          <w:color w:val="000000"/>
          <w:sz w:val="32"/>
          <w:szCs w:val="32"/>
        </w:rPr>
        <w:t>“中国知网”学术不端文献检测系统 5.3-多语言图文抄袭检测系统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）</w:t>
      </w:r>
    </w:p>
    <w:p w:rsidR="006E431B" w:rsidRPr="00D65453" w:rsidRDefault="006E431B" w:rsidP="006E431B">
      <w:pPr>
        <w:spacing w:line="560" w:lineRule="exact"/>
        <w:ind w:firstLine="645"/>
        <w:rPr>
          <w:rFonts w:ascii="楷体" w:eastAsia="楷体" w:hAnsi="楷体" w:cs="楷体"/>
          <w:color w:val="000000"/>
          <w:sz w:val="32"/>
          <w:szCs w:val="32"/>
        </w:rPr>
      </w:pPr>
      <w:r w:rsidRPr="00D65453">
        <w:rPr>
          <w:rFonts w:ascii="楷体" w:eastAsia="楷体" w:hAnsi="楷体" w:cs="楷体" w:hint="eastAsia"/>
          <w:color w:val="000000"/>
          <w:sz w:val="32"/>
          <w:szCs w:val="32"/>
        </w:rPr>
        <w:t>（二）科研项目</w:t>
      </w:r>
    </w:p>
    <w:p w:rsidR="006E431B" w:rsidRPr="00F843E1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F843E1">
        <w:rPr>
          <w:rFonts w:ascii="仿宋_GB2312" w:eastAsia="仿宋_GB2312" w:hAnsi="黑体" w:hint="eastAsia"/>
          <w:b/>
          <w:sz w:val="32"/>
          <w:szCs w:val="32"/>
        </w:rPr>
        <w:t>1.</w:t>
      </w:r>
      <w:r>
        <w:rPr>
          <w:rFonts w:ascii="仿宋_GB2312" w:eastAsia="仿宋_GB2312" w:hAnsi="黑体" w:hint="eastAsia"/>
          <w:b/>
          <w:sz w:val="32"/>
          <w:szCs w:val="32"/>
        </w:rPr>
        <w:t>科研项目要求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本条件中要求的</w:t>
      </w:r>
      <w:r w:rsidRPr="00C0766F">
        <w:rPr>
          <w:rFonts w:ascii="仿宋_GB2312" w:eastAsia="仿宋_GB2312" w:hAnsi="黑体" w:hint="eastAsia"/>
          <w:sz w:val="32"/>
          <w:szCs w:val="32"/>
        </w:rPr>
        <w:t>科研项目包括但不限于各级各类自然科学基金、社会科学基金、课题、决策咨询研究、器材设备与管理系统</w:t>
      </w:r>
      <w:r>
        <w:rPr>
          <w:rFonts w:ascii="仿宋_GB2312" w:eastAsia="仿宋_GB2312" w:hAnsi="黑体" w:hint="eastAsia"/>
          <w:sz w:val="32"/>
          <w:szCs w:val="32"/>
        </w:rPr>
        <w:t>及</w:t>
      </w:r>
      <w:r w:rsidRPr="00D64E3A">
        <w:rPr>
          <w:rFonts w:ascii="仿宋_GB2312" w:eastAsia="仿宋_GB2312" w:hAnsi="黑体" w:hint="eastAsia"/>
          <w:sz w:val="32"/>
          <w:szCs w:val="32"/>
        </w:rPr>
        <w:t>运动防护产品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6054E3">
        <w:rPr>
          <w:rFonts w:ascii="仿宋_GB2312" w:eastAsia="仿宋_GB2312" w:hAnsi="黑体" w:hint="eastAsia"/>
          <w:sz w:val="32"/>
          <w:szCs w:val="32"/>
        </w:rPr>
        <w:t>材料、设备、工艺、技术</w:t>
      </w:r>
      <w:r w:rsidRPr="00C0766F">
        <w:rPr>
          <w:rFonts w:ascii="仿宋_GB2312" w:eastAsia="仿宋_GB2312" w:hAnsi="黑体" w:hint="eastAsia"/>
          <w:sz w:val="32"/>
          <w:szCs w:val="32"/>
        </w:rPr>
        <w:t>研制研发、科技服务、统计分析、软件编程等。</w:t>
      </w:r>
    </w:p>
    <w:p w:rsidR="006E431B" w:rsidRPr="00F843E1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F843E1">
        <w:rPr>
          <w:rFonts w:ascii="仿宋_GB2312" w:eastAsia="仿宋_GB2312" w:hAnsi="黑体" w:hint="eastAsia"/>
          <w:b/>
          <w:sz w:val="32"/>
          <w:szCs w:val="32"/>
        </w:rPr>
        <w:t>2.材料提交要求</w:t>
      </w:r>
    </w:p>
    <w:p w:rsidR="006E431B" w:rsidRPr="000B0625" w:rsidRDefault="006E431B" w:rsidP="006E431B">
      <w:pPr>
        <w:spacing w:line="560" w:lineRule="exact"/>
        <w:ind w:firstLine="645"/>
        <w:rPr>
          <w:rFonts w:ascii="楷体_GB2312" w:eastAsia="楷体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申报人提交</w:t>
      </w:r>
      <w:r w:rsidRPr="00F843E1">
        <w:rPr>
          <w:rFonts w:ascii="仿宋_GB2312" w:eastAsia="仿宋_GB2312" w:hAnsi="黑体"/>
          <w:sz w:val="32"/>
          <w:szCs w:val="32"/>
        </w:rPr>
        <w:t>项目立项合同书/申报书（封面、基本情况页、参与者排名页、参与单位信息页、签约页/批复页）、项目结题报告。</w:t>
      </w:r>
      <w:r w:rsidRPr="007E5B9B">
        <w:rPr>
          <w:rFonts w:ascii="仿宋_GB2312" w:eastAsia="仿宋_GB2312" w:hAnsi="黑体" w:hint="eastAsia"/>
          <w:sz w:val="32"/>
          <w:szCs w:val="32"/>
        </w:rPr>
        <w:t>同时提交“报告撰写说明”作为答辩代表作说明。根据报告类型和性质特点，介绍项目背景、研究过程、项目进展和结果，是否审批通过，以及本人在撰写报告中所承担的工作。</w:t>
      </w:r>
    </w:p>
    <w:p w:rsidR="006E431B" w:rsidRPr="00D65453" w:rsidRDefault="006E431B" w:rsidP="006E431B">
      <w:pPr>
        <w:spacing w:line="560" w:lineRule="exact"/>
        <w:ind w:firstLine="645"/>
        <w:rPr>
          <w:rFonts w:ascii="楷体" w:eastAsia="楷体" w:hAnsi="楷体" w:cs="楷体"/>
          <w:color w:val="000000"/>
          <w:sz w:val="32"/>
          <w:szCs w:val="32"/>
        </w:rPr>
      </w:pPr>
      <w:r w:rsidRPr="00D65453">
        <w:rPr>
          <w:rFonts w:ascii="楷体" w:eastAsia="楷体" w:hAnsi="楷体" w:cs="楷体" w:hint="eastAsia"/>
          <w:color w:val="000000"/>
          <w:sz w:val="32"/>
          <w:szCs w:val="32"/>
        </w:rPr>
        <w:t>（三）行业技术标准</w:t>
      </w:r>
    </w:p>
    <w:p w:rsidR="006E431B" w:rsidRPr="00252B71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252B71">
        <w:rPr>
          <w:rFonts w:ascii="仿宋_GB2312" w:eastAsia="仿宋_GB2312" w:hAnsi="黑体" w:hint="eastAsia"/>
          <w:b/>
          <w:sz w:val="32"/>
          <w:szCs w:val="32"/>
        </w:rPr>
        <w:t>1.行业技术标准要求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252B71">
        <w:rPr>
          <w:rFonts w:ascii="仿宋_GB2312" w:eastAsia="仿宋_GB2312" w:hAnsi="黑体"/>
          <w:sz w:val="32"/>
          <w:szCs w:val="32"/>
        </w:rPr>
        <w:t>指对国家未颁布标准而又需要在行业范围内统一的技术要</w:t>
      </w:r>
      <w:r w:rsidRPr="00252B71">
        <w:rPr>
          <w:rFonts w:ascii="仿宋_GB2312" w:eastAsia="仿宋_GB2312" w:hAnsi="黑体"/>
          <w:sz w:val="32"/>
          <w:szCs w:val="32"/>
        </w:rPr>
        <w:lastRenderedPageBreak/>
        <w:t>求所制</w:t>
      </w:r>
      <w:r>
        <w:rPr>
          <w:rFonts w:ascii="仿宋_GB2312" w:eastAsia="仿宋_GB2312" w:hAnsi="黑体"/>
          <w:sz w:val="32"/>
          <w:szCs w:val="32"/>
        </w:rPr>
        <w:t>（修）订</w:t>
      </w:r>
      <w:r w:rsidRPr="00252B71">
        <w:rPr>
          <w:rFonts w:ascii="仿宋_GB2312" w:eastAsia="仿宋_GB2312" w:hAnsi="黑体"/>
          <w:sz w:val="32"/>
          <w:szCs w:val="32"/>
        </w:rPr>
        <w:t>的标准。</w:t>
      </w:r>
    </w:p>
    <w:p w:rsidR="006E431B" w:rsidRPr="00252B71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252B71">
        <w:rPr>
          <w:rFonts w:ascii="仿宋_GB2312" w:eastAsia="仿宋_GB2312" w:hAnsi="黑体" w:hint="eastAsia"/>
          <w:b/>
          <w:sz w:val="32"/>
          <w:szCs w:val="32"/>
        </w:rPr>
        <w:t>2.材料提交要求</w:t>
      </w:r>
    </w:p>
    <w:p w:rsidR="006E431B" w:rsidRDefault="006E431B" w:rsidP="006E431B">
      <w:pPr>
        <w:spacing w:line="560" w:lineRule="exact"/>
        <w:ind w:firstLine="645"/>
        <w:rPr>
          <w:rFonts w:ascii="楷体_GB2312" w:eastAsia="楷体_GB2312" w:hAnsi="黑体"/>
          <w:sz w:val="32"/>
          <w:szCs w:val="32"/>
        </w:rPr>
      </w:pPr>
      <w:r w:rsidRPr="00252B71">
        <w:rPr>
          <w:rFonts w:ascii="仿宋_GB2312" w:eastAsia="仿宋_GB2312" w:hAnsi="黑体" w:hint="eastAsia"/>
          <w:sz w:val="32"/>
          <w:szCs w:val="32"/>
        </w:rPr>
        <w:t>申报人</w:t>
      </w:r>
      <w:r>
        <w:rPr>
          <w:rFonts w:ascii="仿宋_GB2312" w:eastAsia="仿宋_GB2312" w:hAnsi="黑体" w:hint="eastAsia"/>
          <w:sz w:val="32"/>
          <w:szCs w:val="32"/>
        </w:rPr>
        <w:t>须</w:t>
      </w:r>
      <w:r w:rsidRPr="00252B71">
        <w:rPr>
          <w:rFonts w:ascii="仿宋_GB2312" w:eastAsia="仿宋_GB2312" w:hAnsi="黑体" w:hint="eastAsia"/>
          <w:sz w:val="32"/>
          <w:szCs w:val="32"/>
        </w:rPr>
        <w:t>提交“标准起草说明”作为答辩代表作说明，详细说明该项标准或规范的基本信息，适用情况，是否修订或废止。本人在标准或规范起草过程中所做具体工作内容、所起作用及排名情况。</w:t>
      </w:r>
    </w:p>
    <w:p w:rsidR="006E431B" w:rsidRPr="00D65453" w:rsidRDefault="006E431B" w:rsidP="006E431B">
      <w:pPr>
        <w:spacing w:line="560" w:lineRule="exact"/>
        <w:ind w:firstLine="645"/>
        <w:rPr>
          <w:rFonts w:ascii="楷体" w:eastAsia="楷体" w:hAnsi="楷体" w:cs="楷体"/>
          <w:color w:val="000000"/>
          <w:sz w:val="32"/>
          <w:szCs w:val="32"/>
        </w:rPr>
      </w:pPr>
      <w:r w:rsidRPr="00D65453">
        <w:rPr>
          <w:rFonts w:ascii="楷体" w:eastAsia="楷体" w:hAnsi="楷体" w:cs="楷体" w:hint="eastAsia"/>
          <w:color w:val="000000"/>
          <w:sz w:val="32"/>
          <w:szCs w:val="32"/>
        </w:rPr>
        <w:t>（四）发明专利</w:t>
      </w:r>
    </w:p>
    <w:p w:rsidR="006E431B" w:rsidRPr="00F72FCC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F72FCC">
        <w:rPr>
          <w:rFonts w:ascii="仿宋_GB2312" w:eastAsia="仿宋_GB2312" w:hAnsi="黑体" w:hint="eastAsia"/>
          <w:b/>
          <w:sz w:val="32"/>
          <w:szCs w:val="32"/>
        </w:rPr>
        <w:t>1.发明专利要求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F72FCC">
        <w:rPr>
          <w:rFonts w:ascii="仿宋_GB2312" w:eastAsia="仿宋_GB2312" w:hAnsi="黑体"/>
          <w:sz w:val="32"/>
          <w:szCs w:val="32"/>
        </w:rPr>
        <w:t>解决本专业技术问题所形成的</w:t>
      </w:r>
      <w:r>
        <w:rPr>
          <w:rFonts w:ascii="仿宋_GB2312" w:eastAsia="仿宋_GB2312" w:hAnsi="黑体"/>
          <w:sz w:val="32"/>
          <w:szCs w:val="32"/>
        </w:rPr>
        <w:t>有效期内的</w:t>
      </w:r>
      <w:r w:rsidRPr="00F72FCC">
        <w:rPr>
          <w:rFonts w:ascii="仿宋_GB2312" w:eastAsia="仿宋_GB2312" w:hAnsi="黑体"/>
          <w:sz w:val="32"/>
          <w:szCs w:val="32"/>
        </w:rPr>
        <w:t>发明、实用新型、外观设计专利。</w:t>
      </w:r>
    </w:p>
    <w:p w:rsidR="006E431B" w:rsidRPr="00F72FCC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F72FCC">
        <w:rPr>
          <w:rFonts w:ascii="仿宋_GB2312" w:eastAsia="仿宋_GB2312" w:hAnsi="黑体" w:hint="eastAsia"/>
          <w:b/>
          <w:sz w:val="32"/>
          <w:szCs w:val="32"/>
        </w:rPr>
        <w:t>2.材料提交要求</w:t>
      </w:r>
    </w:p>
    <w:p w:rsidR="006E431B" w:rsidRPr="00F72FCC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申报人</w:t>
      </w:r>
      <w:r w:rsidRPr="007E5B9B">
        <w:rPr>
          <w:rFonts w:ascii="仿宋_GB2312" w:eastAsia="仿宋_GB2312" w:hAnsi="黑体" w:hint="eastAsia"/>
          <w:sz w:val="32"/>
          <w:szCs w:val="32"/>
        </w:rPr>
        <w:t>提交专利证书（以授权公告日为准），同时提交“专利情况说明”作为答辩代表作说明。说明内容应包括该项专利的研发背景，对产品、方法或其改进所提出的新的技术方案、专利申请时间、专利授权时间等，同时具体描述本人在其中所做的工作内容、所起作用、排名情况以及该项专利的转化成果、取得的经济和社会效益。</w:t>
      </w:r>
    </w:p>
    <w:p w:rsidR="006E431B" w:rsidRPr="00D65453" w:rsidRDefault="006E431B" w:rsidP="006E431B">
      <w:pPr>
        <w:spacing w:line="560" w:lineRule="exact"/>
        <w:ind w:firstLine="645"/>
        <w:rPr>
          <w:rFonts w:ascii="楷体" w:eastAsia="楷体" w:hAnsi="楷体" w:cs="楷体"/>
          <w:color w:val="000000"/>
          <w:sz w:val="32"/>
          <w:szCs w:val="32"/>
        </w:rPr>
      </w:pPr>
      <w:r w:rsidRPr="00D65453">
        <w:rPr>
          <w:rFonts w:ascii="楷体" w:eastAsia="楷体" w:hAnsi="楷体" w:cs="楷体" w:hint="eastAsia"/>
          <w:color w:val="000000"/>
          <w:sz w:val="32"/>
          <w:szCs w:val="32"/>
        </w:rPr>
        <w:t>（五）</w:t>
      </w:r>
      <w:r w:rsidRPr="00D65453">
        <w:rPr>
          <w:rFonts w:ascii="楷体" w:eastAsia="楷体" w:hAnsi="楷体" w:cs="楷体"/>
          <w:color w:val="000000"/>
          <w:sz w:val="32"/>
          <w:szCs w:val="32"/>
        </w:rPr>
        <w:t>教材</w:t>
      </w:r>
    </w:p>
    <w:p w:rsidR="006E431B" w:rsidRPr="005D32FE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5D32FE">
        <w:rPr>
          <w:rFonts w:ascii="仿宋_GB2312" w:eastAsia="仿宋_GB2312" w:hAnsi="黑体" w:hint="eastAsia"/>
          <w:b/>
          <w:sz w:val="32"/>
          <w:szCs w:val="32"/>
        </w:rPr>
        <w:t>1.教材要求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5D32FE">
        <w:rPr>
          <w:rFonts w:ascii="仿宋_GB2312" w:eastAsia="仿宋_GB2312" w:hAnsi="黑体"/>
          <w:sz w:val="32"/>
          <w:szCs w:val="32"/>
        </w:rPr>
        <w:t>指公开出版发行的依据课程标准编制的、系统反映专业内容的教学用书。</w:t>
      </w:r>
    </w:p>
    <w:p w:rsidR="006E431B" w:rsidRPr="005D32FE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5D32FE">
        <w:rPr>
          <w:rFonts w:ascii="仿宋_GB2312" w:eastAsia="仿宋_GB2312" w:hAnsi="黑体" w:hint="eastAsia"/>
          <w:b/>
          <w:sz w:val="32"/>
          <w:szCs w:val="32"/>
        </w:rPr>
        <w:t>2.材料提交要求</w:t>
      </w:r>
    </w:p>
    <w:p w:rsidR="006E431B" w:rsidRDefault="006E431B" w:rsidP="006E431B">
      <w:pPr>
        <w:spacing w:line="560" w:lineRule="exact"/>
        <w:ind w:firstLine="645"/>
        <w:rPr>
          <w:rFonts w:ascii="楷体_GB2312" w:eastAsia="楷体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申报人须</w:t>
      </w:r>
      <w:r w:rsidRPr="005D32FE">
        <w:rPr>
          <w:rFonts w:ascii="仿宋_GB2312" w:eastAsia="仿宋_GB2312" w:hAnsi="黑体"/>
          <w:sz w:val="32"/>
          <w:szCs w:val="32"/>
        </w:rPr>
        <w:t>提交教材原件</w:t>
      </w:r>
      <w:r>
        <w:rPr>
          <w:rFonts w:ascii="仿宋_GB2312" w:eastAsia="仿宋_GB2312" w:hAnsi="黑体"/>
          <w:sz w:val="32"/>
          <w:szCs w:val="32"/>
        </w:rPr>
        <w:t>，同时</w:t>
      </w:r>
      <w:r w:rsidRPr="00252B71">
        <w:rPr>
          <w:rFonts w:ascii="仿宋_GB2312" w:eastAsia="仿宋_GB2312" w:hAnsi="黑体" w:hint="eastAsia"/>
          <w:sz w:val="32"/>
          <w:szCs w:val="32"/>
        </w:rPr>
        <w:t>提交“</w:t>
      </w:r>
      <w:r>
        <w:rPr>
          <w:rFonts w:ascii="仿宋_GB2312" w:eastAsia="仿宋_GB2312" w:hAnsi="黑体" w:hint="eastAsia"/>
          <w:sz w:val="32"/>
          <w:szCs w:val="32"/>
        </w:rPr>
        <w:t>教材编制</w:t>
      </w:r>
      <w:r w:rsidRPr="00252B71">
        <w:rPr>
          <w:rFonts w:ascii="仿宋_GB2312" w:eastAsia="仿宋_GB2312" w:hAnsi="黑体" w:hint="eastAsia"/>
          <w:sz w:val="32"/>
          <w:szCs w:val="32"/>
        </w:rPr>
        <w:t>说明”作为答辩代表作说明，详细说明该</w:t>
      </w:r>
      <w:r>
        <w:rPr>
          <w:rFonts w:ascii="仿宋_GB2312" w:eastAsia="仿宋_GB2312" w:hAnsi="黑体" w:hint="eastAsia"/>
          <w:sz w:val="32"/>
          <w:szCs w:val="32"/>
        </w:rPr>
        <w:t>教材</w:t>
      </w:r>
      <w:r w:rsidRPr="00252B71">
        <w:rPr>
          <w:rFonts w:ascii="仿宋_GB2312" w:eastAsia="仿宋_GB2312" w:hAnsi="黑体" w:hint="eastAsia"/>
          <w:sz w:val="32"/>
          <w:szCs w:val="32"/>
        </w:rPr>
        <w:t>的基本信息，适用情况，本人在</w:t>
      </w:r>
      <w:r>
        <w:rPr>
          <w:rFonts w:ascii="仿宋_GB2312" w:eastAsia="仿宋_GB2312" w:hAnsi="黑体" w:hint="eastAsia"/>
          <w:sz w:val="32"/>
          <w:szCs w:val="32"/>
        </w:rPr>
        <w:t>教材编制</w:t>
      </w:r>
      <w:r w:rsidRPr="00252B71">
        <w:rPr>
          <w:rFonts w:ascii="仿宋_GB2312" w:eastAsia="仿宋_GB2312" w:hAnsi="黑体" w:hint="eastAsia"/>
          <w:sz w:val="32"/>
          <w:szCs w:val="32"/>
        </w:rPr>
        <w:t>过程中所做具体工作内容、所起作用及排名情况。</w:t>
      </w:r>
    </w:p>
    <w:p w:rsidR="006E431B" w:rsidRPr="00D65453" w:rsidRDefault="006E431B" w:rsidP="006E431B">
      <w:pPr>
        <w:spacing w:line="560" w:lineRule="exact"/>
        <w:ind w:firstLine="645"/>
        <w:rPr>
          <w:rFonts w:ascii="楷体" w:eastAsia="楷体" w:hAnsi="楷体" w:cs="楷体"/>
          <w:color w:val="000000"/>
          <w:sz w:val="32"/>
          <w:szCs w:val="32"/>
        </w:rPr>
      </w:pPr>
      <w:r w:rsidRPr="00D65453">
        <w:rPr>
          <w:rFonts w:ascii="楷体" w:eastAsia="楷体" w:hAnsi="楷体" w:cs="楷体" w:hint="eastAsia"/>
          <w:color w:val="000000"/>
          <w:sz w:val="32"/>
          <w:szCs w:val="32"/>
        </w:rPr>
        <w:t>（六）著作</w:t>
      </w:r>
    </w:p>
    <w:p w:rsidR="006E431B" w:rsidRPr="00DB1F89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DB1F89">
        <w:rPr>
          <w:rFonts w:ascii="仿宋_GB2312" w:eastAsia="仿宋_GB2312" w:hAnsi="黑体" w:hint="eastAsia"/>
          <w:b/>
          <w:sz w:val="32"/>
          <w:szCs w:val="32"/>
        </w:rPr>
        <w:t>1.</w:t>
      </w:r>
      <w:r>
        <w:rPr>
          <w:rFonts w:ascii="仿宋_GB2312" w:eastAsia="仿宋_GB2312" w:hAnsi="黑体" w:hint="eastAsia"/>
          <w:b/>
          <w:sz w:val="32"/>
          <w:szCs w:val="32"/>
        </w:rPr>
        <w:t>著作</w:t>
      </w:r>
      <w:r w:rsidRPr="00DB1F89">
        <w:rPr>
          <w:rFonts w:ascii="仿宋_GB2312" w:eastAsia="仿宋_GB2312" w:hAnsi="黑体" w:hint="eastAsia"/>
          <w:b/>
          <w:sz w:val="32"/>
          <w:szCs w:val="32"/>
        </w:rPr>
        <w:t>要求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655405">
        <w:rPr>
          <w:rFonts w:ascii="仿宋_GB2312" w:eastAsia="仿宋_GB2312" w:hAnsi="黑体" w:hint="eastAsia"/>
          <w:sz w:val="32"/>
          <w:szCs w:val="32"/>
        </w:rPr>
        <w:t>本条件所要求的著作是指具有ISBN国际标准书号和中国版本图书馆CIP数据核字，CIP数据能在国家新闻</w:t>
      </w:r>
      <w:r>
        <w:rPr>
          <w:rFonts w:ascii="仿宋_GB2312" w:eastAsia="仿宋_GB2312" w:hAnsi="黑体" w:hint="eastAsia"/>
          <w:sz w:val="32"/>
          <w:szCs w:val="32"/>
        </w:rPr>
        <w:t>出版</w:t>
      </w:r>
      <w:r w:rsidRPr="00655405">
        <w:rPr>
          <w:rFonts w:ascii="仿宋_GB2312" w:eastAsia="仿宋_GB2312" w:hAnsi="黑体" w:hint="eastAsia"/>
          <w:sz w:val="32"/>
          <w:szCs w:val="32"/>
        </w:rPr>
        <w:t>广电总局官网上查询的，公开出版发行的专业研究性合法书籍（包括专著、译著、教材等），不包括一个单位、一个系统出版的论文集、讲话集、报告集等。</w:t>
      </w:r>
      <w:r>
        <w:rPr>
          <w:rFonts w:ascii="仿宋_GB2312" w:eastAsia="仿宋_GB2312" w:hAnsi="黑体" w:hint="eastAsia"/>
          <w:sz w:val="32"/>
          <w:szCs w:val="32"/>
        </w:rPr>
        <w:t>主要作者</w:t>
      </w:r>
      <w:r w:rsidRPr="00265A4D">
        <w:rPr>
          <w:rFonts w:ascii="仿宋_GB2312" w:eastAsia="仿宋_GB2312" w:hAnsi="黑体"/>
          <w:sz w:val="32"/>
          <w:szCs w:val="32"/>
        </w:rPr>
        <w:t>指本专业学术专著或译著的具体组织者，对该著作的学术、技术问题起把关作用。其个人承担的编著字数在</w:t>
      </w:r>
      <w:r>
        <w:rPr>
          <w:rFonts w:ascii="仿宋_GB2312" w:eastAsia="仿宋_GB2312" w:hAnsi="黑体" w:hint="eastAsia"/>
          <w:sz w:val="32"/>
          <w:szCs w:val="32"/>
        </w:rPr>
        <w:t>5</w:t>
      </w:r>
      <w:r w:rsidRPr="00265A4D">
        <w:rPr>
          <w:rFonts w:ascii="仿宋_GB2312" w:eastAsia="仿宋_GB2312" w:hAnsi="黑体"/>
          <w:sz w:val="32"/>
          <w:szCs w:val="32"/>
        </w:rPr>
        <w:t>万字以上</w:t>
      </w:r>
      <w:r>
        <w:rPr>
          <w:rFonts w:ascii="仿宋_GB2312" w:eastAsia="仿宋_GB2312" w:hAnsi="黑体"/>
          <w:sz w:val="32"/>
          <w:szCs w:val="32"/>
        </w:rPr>
        <w:t>；</w:t>
      </w:r>
      <w:r w:rsidRPr="00265A4D">
        <w:rPr>
          <w:rFonts w:ascii="仿宋_GB2312" w:eastAsia="仿宋_GB2312" w:hAnsi="黑体"/>
          <w:sz w:val="32"/>
          <w:szCs w:val="32"/>
        </w:rPr>
        <w:t>主要编著者指专业著作的主编或副主编以外的编者或作者，其参与编著的字数一般应在</w:t>
      </w:r>
      <w:r>
        <w:rPr>
          <w:rFonts w:ascii="仿宋_GB2312" w:eastAsia="仿宋_GB2312" w:hAnsi="黑体" w:hint="eastAsia"/>
          <w:sz w:val="32"/>
          <w:szCs w:val="32"/>
        </w:rPr>
        <w:t>3</w:t>
      </w:r>
      <w:r w:rsidRPr="00265A4D">
        <w:rPr>
          <w:rFonts w:ascii="仿宋_GB2312" w:eastAsia="仿宋_GB2312" w:hAnsi="黑体"/>
          <w:sz w:val="32"/>
          <w:szCs w:val="32"/>
        </w:rPr>
        <w:t>万字以上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265A4D">
        <w:rPr>
          <w:rFonts w:ascii="仿宋_GB2312" w:eastAsia="仿宋_GB2312" w:hAnsi="黑体"/>
          <w:sz w:val="32"/>
          <w:szCs w:val="32"/>
        </w:rPr>
        <w:t>参与编著者指参与编写专业著作的一般作者，其参与编著的字数一般应在</w:t>
      </w:r>
      <w:r>
        <w:rPr>
          <w:rFonts w:ascii="仿宋_GB2312" w:eastAsia="仿宋_GB2312" w:hAnsi="黑体" w:hint="eastAsia"/>
          <w:sz w:val="32"/>
          <w:szCs w:val="32"/>
        </w:rPr>
        <w:t>2万字</w:t>
      </w:r>
      <w:r w:rsidRPr="00265A4D">
        <w:rPr>
          <w:rFonts w:ascii="仿宋_GB2312" w:eastAsia="仿宋_GB2312" w:hAnsi="黑体"/>
          <w:sz w:val="32"/>
          <w:szCs w:val="32"/>
        </w:rPr>
        <w:t>以上。</w:t>
      </w:r>
    </w:p>
    <w:p w:rsidR="006E431B" w:rsidRPr="000B0625" w:rsidRDefault="006E431B" w:rsidP="006E431B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0B0625">
        <w:rPr>
          <w:rFonts w:ascii="仿宋_GB2312" w:eastAsia="仿宋_GB2312" w:hAnsi="黑体" w:hint="eastAsia"/>
          <w:b/>
          <w:sz w:val="32"/>
          <w:szCs w:val="32"/>
        </w:rPr>
        <w:t>2.材料提交要求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申报人</w:t>
      </w:r>
      <w:r w:rsidRPr="000B0625">
        <w:rPr>
          <w:rFonts w:ascii="仿宋_GB2312" w:eastAsia="仿宋_GB2312" w:hAnsi="黑体"/>
          <w:sz w:val="32"/>
          <w:szCs w:val="32"/>
        </w:rPr>
        <w:t>提交著作原件及编著字数等相关佐证材料；多人完成的著作，以署有申报人姓名或书中有明确界定的部分为有效材料。</w:t>
      </w:r>
      <w:r w:rsidRPr="000B0625">
        <w:rPr>
          <w:rFonts w:ascii="仿宋_GB2312" w:eastAsia="仿宋_GB2312" w:hAnsi="黑体" w:hint="eastAsia"/>
          <w:sz w:val="32"/>
          <w:szCs w:val="32"/>
        </w:rPr>
        <w:t>同时提交“著作内容概述”作为答辩代表作说明。介绍著作的写作背景、主要内容、写作目的，如果是合著，还要写明本人撰写的章节，专著的销售情况、教材的应用情况以及实际指导意义。</w:t>
      </w:r>
    </w:p>
    <w:p w:rsidR="006E431B" w:rsidRPr="00903F1D" w:rsidRDefault="006E431B" w:rsidP="006E431B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806C28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代表作</w:t>
      </w:r>
      <w:r w:rsidRPr="00806C28">
        <w:rPr>
          <w:rFonts w:ascii="黑体" w:eastAsia="黑体" w:hAnsi="黑体" w:cs="黑体" w:hint="eastAsia"/>
          <w:sz w:val="32"/>
          <w:szCs w:val="32"/>
        </w:rPr>
        <w:t>撰写格式要求</w:t>
      </w:r>
    </w:p>
    <w:p w:rsidR="006E431B" w:rsidRPr="00903F1D" w:rsidRDefault="006E431B" w:rsidP="006E431B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lastRenderedPageBreak/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一律打印，采取</w:t>
      </w:r>
      <w:r w:rsidRPr="00903F1D">
        <w:rPr>
          <w:rFonts w:ascii="仿宋_GB2312" w:eastAsia="仿宋_GB2312" w:hAnsi="仿宋" w:cs="仿宋_GB2312"/>
          <w:sz w:val="32"/>
          <w:szCs w:val="32"/>
        </w:rPr>
        <w:t>A4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纸张，页边距一律采取：上</w:t>
      </w:r>
      <w:r w:rsidRPr="00903F1D">
        <w:rPr>
          <w:rFonts w:ascii="仿宋_GB2312" w:eastAsia="仿宋_GB2312" w:hAnsi="仿宋" w:cs="仿宋_GB2312"/>
          <w:sz w:val="32"/>
          <w:szCs w:val="32"/>
        </w:rPr>
        <w:t>3 cm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，下</w:t>
      </w:r>
      <w:r w:rsidRPr="00903F1D">
        <w:rPr>
          <w:rFonts w:ascii="仿宋_GB2312" w:eastAsia="仿宋_GB2312" w:hAnsi="仿宋" w:cs="仿宋_GB2312"/>
          <w:sz w:val="32"/>
          <w:szCs w:val="32"/>
        </w:rPr>
        <w:t>2.5cm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，左</w:t>
      </w:r>
      <w:r w:rsidRPr="00903F1D">
        <w:rPr>
          <w:rFonts w:ascii="仿宋_GB2312" w:eastAsia="仿宋_GB2312" w:hAnsi="仿宋" w:cs="仿宋_GB2312"/>
          <w:sz w:val="32"/>
          <w:szCs w:val="32"/>
        </w:rPr>
        <w:t>2.5cm,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右</w:t>
      </w:r>
      <w:r w:rsidRPr="00903F1D">
        <w:rPr>
          <w:rFonts w:ascii="仿宋_GB2312" w:eastAsia="仿宋_GB2312" w:hAnsi="仿宋" w:cs="仿宋_GB2312"/>
          <w:sz w:val="32"/>
          <w:szCs w:val="32"/>
        </w:rPr>
        <w:t>2cm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，行间距取多倍行距（设置值为</w:t>
      </w:r>
      <w:r w:rsidRPr="00903F1D">
        <w:rPr>
          <w:rFonts w:ascii="仿宋_GB2312" w:eastAsia="仿宋_GB2312" w:hAnsi="仿宋" w:cs="仿宋_GB2312"/>
          <w:sz w:val="32"/>
          <w:szCs w:val="32"/>
        </w:rPr>
        <w:t>1.25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）；字符间距为默认值（缩放</w:t>
      </w:r>
      <w:r w:rsidRPr="00903F1D">
        <w:rPr>
          <w:rFonts w:ascii="仿宋_GB2312" w:eastAsia="仿宋_GB2312" w:hAnsi="仿宋" w:cs="仿宋_GB2312"/>
          <w:sz w:val="32"/>
          <w:szCs w:val="32"/>
        </w:rPr>
        <w:t>100%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，间距：标准），封面采用统一规定的封面（见样板）。</w:t>
      </w:r>
    </w:p>
    <w:p w:rsidR="006E431B" w:rsidRPr="00903F1D" w:rsidRDefault="006E431B" w:rsidP="006E431B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2.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字体、字号：</w:t>
      </w:r>
    </w:p>
    <w:p w:rsidR="006E431B" w:rsidRPr="00903F1D" w:rsidRDefault="006E431B" w:rsidP="006E431B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题目：黑体二号字；正文：宋体小三号字。</w:t>
      </w:r>
    </w:p>
    <w:p w:rsidR="006E431B" w:rsidRPr="00903F1D" w:rsidRDefault="006E431B" w:rsidP="006E431B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3.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页码：阿拉伯数字（宋体五号）连续编排，居中书写。</w:t>
      </w:r>
    </w:p>
    <w:p w:rsidR="006E431B" w:rsidRPr="00903F1D" w:rsidRDefault="006E431B" w:rsidP="006E431B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4.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正文的全部标题层次应整齐清晰，相同的层次应采用统一的字体表示。第一级为“一”、“二”、“三”、等，第二级为“</w:t>
      </w:r>
      <w:r w:rsidRPr="00903F1D">
        <w:rPr>
          <w:rFonts w:ascii="仿宋_GB2312" w:eastAsia="仿宋_GB2312" w:hAnsi="仿宋" w:cs="仿宋_GB2312"/>
          <w:sz w:val="32"/>
          <w:szCs w:val="32"/>
        </w:rPr>
        <w:t>1.1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”、“</w:t>
      </w:r>
      <w:r w:rsidRPr="00903F1D">
        <w:rPr>
          <w:rFonts w:ascii="仿宋_GB2312" w:eastAsia="仿宋_GB2312" w:hAnsi="仿宋" w:cs="仿宋_GB2312"/>
          <w:sz w:val="32"/>
          <w:szCs w:val="32"/>
        </w:rPr>
        <w:t>1.2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”、“</w:t>
      </w:r>
      <w:r w:rsidRPr="00903F1D">
        <w:rPr>
          <w:rFonts w:ascii="仿宋_GB2312" w:eastAsia="仿宋_GB2312" w:hAnsi="仿宋" w:cs="仿宋_GB2312"/>
          <w:sz w:val="32"/>
          <w:szCs w:val="32"/>
        </w:rPr>
        <w:t>1.3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”等，第三级为“</w:t>
      </w:r>
      <w:r w:rsidRPr="00903F1D">
        <w:rPr>
          <w:rFonts w:ascii="仿宋_GB2312" w:eastAsia="仿宋_GB2312" w:hAnsi="仿宋" w:cs="仿宋_GB2312"/>
          <w:sz w:val="32"/>
          <w:szCs w:val="32"/>
        </w:rPr>
        <w:t>1.1.1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”、“</w:t>
      </w:r>
      <w:r w:rsidRPr="00903F1D">
        <w:rPr>
          <w:rFonts w:ascii="仿宋_GB2312" w:eastAsia="仿宋_GB2312" w:hAnsi="仿宋" w:cs="仿宋_GB2312"/>
          <w:sz w:val="32"/>
          <w:szCs w:val="32"/>
        </w:rPr>
        <w:t>1.1.2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”等。</w:t>
      </w:r>
    </w:p>
    <w:p w:rsidR="006E431B" w:rsidRPr="00903F1D" w:rsidRDefault="006E431B" w:rsidP="006E431B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5.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注解：一律放在同页下，在文中要有引用标注。如，×××</w:t>
      </w:r>
      <w:r w:rsidRPr="00903F1D">
        <w:rPr>
          <w:rFonts w:ascii="仿宋_GB2312" w:eastAsia="仿宋_GB2312" w:hAnsi="仿宋" w:cs="仿宋_GB2312"/>
          <w:sz w:val="32"/>
          <w:szCs w:val="32"/>
        </w:rPr>
        <w:t xml:space="preserve"> [1]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E431B" w:rsidRPr="00903F1D" w:rsidRDefault="006E431B" w:rsidP="006E431B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806C28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代表作</w:t>
      </w:r>
      <w:r w:rsidRPr="00806C28">
        <w:rPr>
          <w:rFonts w:ascii="黑体" w:eastAsia="黑体" w:hAnsi="黑体" w:cs="黑体" w:hint="eastAsia"/>
          <w:sz w:val="32"/>
          <w:szCs w:val="32"/>
        </w:rPr>
        <w:t>装订要求</w:t>
      </w:r>
    </w:p>
    <w:p w:rsidR="006E431B" w:rsidRDefault="006E431B" w:rsidP="006E431B">
      <w:pPr>
        <w:spacing w:line="560" w:lineRule="exact"/>
        <w:ind w:firstLine="630"/>
        <w:rPr>
          <w:rFonts w:ascii="仿宋_GB2312" w:eastAsia="仿宋_GB2312" w:hAnsi="仿宋" w:cs="仿宋_GB2312"/>
          <w:sz w:val="32"/>
          <w:szCs w:val="32"/>
        </w:rPr>
      </w:pPr>
      <w:r w:rsidRPr="00903F1D">
        <w:rPr>
          <w:rFonts w:ascii="仿宋_GB2312" w:eastAsia="仿宋_GB2312" w:hAnsi="仿宋" w:cs="仿宋_GB2312" w:hint="eastAsia"/>
          <w:sz w:val="32"/>
          <w:szCs w:val="32"/>
        </w:rPr>
        <w:t>在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左侧用订书钉或装订夹装订。</w:t>
      </w:r>
    </w:p>
    <w:p w:rsidR="006E431B" w:rsidRPr="00903F1D" w:rsidRDefault="006E431B" w:rsidP="006E431B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806C28">
        <w:rPr>
          <w:rFonts w:ascii="黑体" w:eastAsia="黑体" w:hAnsi="黑体" w:cs="黑体" w:hint="eastAsia"/>
          <w:sz w:val="32"/>
          <w:szCs w:val="32"/>
        </w:rPr>
        <w:t>、其他要求</w:t>
      </w:r>
    </w:p>
    <w:p w:rsidR="006E431B" w:rsidRPr="00903F1D" w:rsidRDefault="006E431B" w:rsidP="006E431B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研究内容要与申报人实际工作密切相关，关联度不大的不能作为评审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使用。</w:t>
      </w:r>
    </w:p>
    <w:p w:rsidR="006E431B" w:rsidRPr="00247CF9" w:rsidRDefault="006E431B" w:rsidP="006E431B">
      <w:pPr>
        <w:spacing w:line="560" w:lineRule="exact"/>
        <w:ind w:firstLine="645"/>
        <w:rPr>
          <w:rFonts w:ascii="仿宋_GB2312" w:eastAsia="仿宋_GB2312" w:hAnsi="仿宋"/>
          <w:color w:val="FF0000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2.</w:t>
      </w:r>
      <w:r w:rsidRPr="00C0766F">
        <w:rPr>
          <w:rFonts w:ascii="仿宋_GB2312" w:eastAsia="仿宋_GB2312" w:hAnsi="黑体" w:hint="eastAsia"/>
          <w:sz w:val="32"/>
          <w:szCs w:val="32"/>
        </w:rPr>
        <w:t>申报材料不能直接反映本人工作量、实际贡献及所取得社会经济效益的，应由相关部门、单位提供鉴定意见、证明材料等。</w:t>
      </w:r>
    </w:p>
    <w:p w:rsidR="006E431B" w:rsidRPr="00903F1D" w:rsidRDefault="006E431B" w:rsidP="006E431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 w:rsidRPr="00903F1D">
        <w:rPr>
          <w:rFonts w:ascii="仿宋_GB2312" w:eastAsia="仿宋_GB2312" w:hAnsi="仿宋" w:cs="仿宋_GB2312"/>
          <w:sz w:val="32"/>
          <w:szCs w:val="32"/>
        </w:rPr>
        <w:t>.</w:t>
      </w:r>
      <w:r w:rsidRPr="00FB74E9">
        <w:rPr>
          <w:rFonts w:ascii="仿宋_GB2312" w:eastAsia="仿宋_GB2312" w:hAnsi="黑体" w:hint="eastAsia"/>
          <w:sz w:val="32"/>
          <w:szCs w:val="32"/>
        </w:rPr>
        <w:t>除专业论文外的其他答辩代表作的，答辩代表作说明字数：申报高级职称字数5000字左右，申报中级职称字数3000字左右。</w:t>
      </w:r>
    </w:p>
    <w:p w:rsidR="006E431B" w:rsidRPr="00903F1D" w:rsidRDefault="006E431B" w:rsidP="006E431B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</w:t>
      </w:r>
      <w:r w:rsidRPr="00903F1D">
        <w:rPr>
          <w:rFonts w:ascii="仿宋_GB2312" w:eastAsia="仿宋_GB2312" w:hAnsi="仿宋" w:cs="仿宋_GB2312"/>
          <w:sz w:val="32"/>
          <w:szCs w:val="32"/>
        </w:rPr>
        <w:t>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上一年度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成绩评定通过的</w:t>
      </w:r>
      <w:r w:rsidRPr="00903F1D">
        <w:rPr>
          <w:rFonts w:ascii="仿宋_GB2312" w:eastAsia="仿宋_GB2312" w:hAnsi="仿宋" w:cs="仿宋_GB2312"/>
          <w:sz w:val="32"/>
          <w:szCs w:val="32"/>
        </w:rPr>
        <w:t>(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中级职称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评价成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lastRenderedPageBreak/>
        <w:t>绩须合格，高级职称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评价成绩须达到良以上</w:t>
      </w:r>
      <w:r w:rsidRPr="00903F1D">
        <w:rPr>
          <w:rFonts w:ascii="仿宋_GB2312" w:eastAsia="仿宋_GB2312" w:hAnsi="仿宋" w:cs="仿宋_GB2312"/>
          <w:sz w:val="32"/>
          <w:szCs w:val="32"/>
        </w:rPr>
        <w:t>)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，因业绩或其他因素未通过评审的，第二年申报时</w:t>
      </w:r>
      <w:r>
        <w:rPr>
          <w:rFonts w:ascii="仿宋_GB2312" w:eastAsia="仿宋_GB2312" w:hAnsi="仿宋" w:cs="仿宋_GB2312" w:hint="eastAsia"/>
          <w:sz w:val="32"/>
          <w:szCs w:val="32"/>
        </w:rPr>
        <w:t>代表作可不用参加答辩。如第二年评审未通过，再次申报时，须报送新的代表作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参加评审。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</w:t>
      </w:r>
      <w:r w:rsidRPr="00903F1D">
        <w:rPr>
          <w:rFonts w:ascii="仿宋_GB2312" w:eastAsia="仿宋_GB2312" w:hAnsi="仿宋" w:cs="仿宋_GB2312"/>
          <w:sz w:val="32"/>
          <w:szCs w:val="32"/>
        </w:rPr>
        <w:t>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对不符合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>
        <w:rPr>
          <w:rFonts w:ascii="仿宋_GB2312" w:eastAsia="仿宋_GB2312" w:hAnsi="仿宋" w:cs="仿宋_GB2312" w:hint="eastAsia"/>
          <w:sz w:val="32"/>
          <w:szCs w:val="32"/>
        </w:rPr>
        <w:t>相关格式要求的，不予受理申报材料。</w:t>
      </w:r>
    </w:p>
    <w:p w:rsidR="006E431B" w:rsidRDefault="006E431B" w:rsidP="006E431B">
      <w:pPr>
        <w:spacing w:line="560" w:lineRule="exact"/>
        <w:ind w:firstLine="645"/>
        <w:rPr>
          <w:rFonts w:ascii="仿宋_GB2312" w:eastAsia="仿宋_GB2312" w:hAnsi="仿宋" w:cs="仿宋_GB2312" w:hint="eastAsia"/>
          <w:sz w:val="32"/>
          <w:szCs w:val="32"/>
        </w:rPr>
      </w:pPr>
    </w:p>
    <w:p w:rsidR="006E431B" w:rsidRDefault="006E431B" w:rsidP="006E431B">
      <w:pPr>
        <w:spacing w:line="560" w:lineRule="exact"/>
        <w:rPr>
          <w:rFonts w:ascii="仿宋_GB2312" w:eastAsia="仿宋_GB2312" w:hAnsi="宋体"/>
          <w:color w:val="000000"/>
          <w:kern w:val="0"/>
          <w:sz w:val="32"/>
          <w:szCs w:val="32"/>
        </w:rPr>
        <w:sectPr w:rsidR="006E431B" w:rsidSect="00C17258">
          <w:footerReference w:type="even" r:id="rId7"/>
          <w:footerReference w:type="default" r:id="rId8"/>
          <w:footerReference w:type="first" r:id="rId9"/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AE6CFF" w:rsidRPr="006E431B" w:rsidRDefault="00AE6CFF" w:rsidP="006E431B"/>
    <w:sectPr w:rsidR="00AE6CFF" w:rsidRPr="006E431B" w:rsidSect="0019338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FE" w:rsidRDefault="003434FE" w:rsidP="00193382">
      <w:r>
        <w:separator/>
      </w:r>
    </w:p>
  </w:endnote>
  <w:endnote w:type="continuationSeparator" w:id="0">
    <w:p w:rsidR="003434FE" w:rsidRDefault="003434FE" w:rsidP="0019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1B" w:rsidRPr="003C4C4D" w:rsidRDefault="006E431B" w:rsidP="005C4BD5">
    <w:pPr>
      <w:pStyle w:val="a4"/>
      <w:ind w:leftChars="200" w:left="420" w:rightChars="200" w:right="420"/>
      <w:rPr>
        <w:rFonts w:ascii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47D73">
      <w:rPr>
        <w:rFonts w:ascii="宋体" w:cs="宋体"/>
        <w:noProof/>
        <w:sz w:val="28"/>
        <w:szCs w:val="28"/>
        <w:lang w:val="zh-CN"/>
      </w:rPr>
      <w:t>-</w:t>
    </w:r>
    <w:r>
      <w:rPr>
        <w:noProof/>
      </w:rPr>
      <w:t xml:space="preserve"> 2 -</w:t>
    </w:r>
    <w:r>
      <w:rPr>
        <w:noProof/>
      </w:rPr>
      <w:fldChar w:fldCharType="end"/>
    </w:r>
  </w:p>
  <w:p w:rsidR="006E431B" w:rsidRDefault="006E43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1B" w:rsidRPr="00FD4972" w:rsidRDefault="006E431B" w:rsidP="00CF0A72">
    <w:pPr>
      <w:pStyle w:val="a4"/>
      <w:framePr w:wrap="auto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 w:rsidRPr="00FD4972">
      <w:rPr>
        <w:rStyle w:val="a5"/>
        <w:rFonts w:ascii="宋体" w:hAnsi="宋体" w:cs="宋体"/>
        <w:sz w:val="28"/>
        <w:szCs w:val="28"/>
      </w:rPr>
      <w:fldChar w:fldCharType="begin"/>
    </w:r>
    <w:r w:rsidRPr="00FD4972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FD4972"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- 6 -</w:t>
    </w:r>
    <w:r w:rsidRPr="00FD4972">
      <w:rPr>
        <w:rStyle w:val="a5"/>
        <w:rFonts w:ascii="宋体" w:hAnsi="宋体" w:cs="宋体"/>
        <w:sz w:val="28"/>
        <w:szCs w:val="28"/>
      </w:rPr>
      <w:fldChar w:fldCharType="end"/>
    </w:r>
  </w:p>
  <w:p w:rsidR="006E431B" w:rsidRPr="000F2401" w:rsidRDefault="006E431B" w:rsidP="005C4BD5">
    <w:pPr>
      <w:pStyle w:val="a4"/>
      <w:ind w:leftChars="100" w:left="210" w:rightChars="100" w:right="210"/>
      <w:rPr>
        <w:rFonts w:ascii="仿宋_GB2312" w:eastAsia="仿宋_GB2312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1B" w:rsidRDefault="006E431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17258">
      <w:rPr>
        <w:noProof/>
        <w:lang w:val="zh-CN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  <w:p w:rsidR="006E431B" w:rsidRDefault="006E43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FE" w:rsidRDefault="003434FE" w:rsidP="00193382">
      <w:r>
        <w:separator/>
      </w:r>
    </w:p>
  </w:footnote>
  <w:footnote w:type="continuationSeparator" w:id="0">
    <w:p w:rsidR="003434FE" w:rsidRDefault="003434FE" w:rsidP="0019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D3"/>
    <w:rsid w:val="00015D43"/>
    <w:rsid w:val="00193382"/>
    <w:rsid w:val="003434FE"/>
    <w:rsid w:val="006E431B"/>
    <w:rsid w:val="00AE6CFF"/>
    <w:rsid w:val="00E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3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3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382"/>
    <w:rPr>
      <w:sz w:val="18"/>
      <w:szCs w:val="18"/>
    </w:rPr>
  </w:style>
  <w:style w:type="character" w:styleId="a5">
    <w:name w:val="page number"/>
    <w:rsid w:val="006E43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3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3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382"/>
    <w:rPr>
      <w:sz w:val="18"/>
      <w:szCs w:val="18"/>
    </w:rPr>
  </w:style>
  <w:style w:type="character" w:styleId="a5">
    <w:name w:val="page number"/>
    <w:rsid w:val="006E43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2023-06-29T01:22:00Z</dcterms:created>
  <dcterms:modified xsi:type="dcterms:W3CDTF">2023-07-03T01:07:00Z</dcterms:modified>
</cp:coreProperties>
</file>