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ascii="黑体" w:hAnsi="黑体" w:eastAsia="黑体" w:cs="宋体"/>
          <w:bCs/>
          <w:kern w:val="0"/>
          <w:sz w:val="28"/>
          <w:szCs w:val="28"/>
        </w:rPr>
      </w:pPr>
      <w:bookmarkStart w:id="0" w:name="_GoBack"/>
      <w:bookmarkEnd w:id="0"/>
      <w:r>
        <w:rPr>
          <w:rFonts w:hint="eastAsia" w:ascii="黑体" w:hAnsi="黑体" w:eastAsia="黑体" w:cs="宋体"/>
          <w:bCs/>
          <w:kern w:val="0"/>
          <w:sz w:val="28"/>
          <w:szCs w:val="28"/>
        </w:rPr>
        <w:t>附件1</w:t>
      </w:r>
    </w:p>
    <w:p>
      <w:pPr>
        <w:snapToGrid w:val="0"/>
        <w:spacing w:line="40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参加二级运动班招生测试健康承诺书</w:t>
      </w:r>
    </w:p>
    <w:p>
      <w:pPr>
        <w:spacing w:line="500" w:lineRule="exact"/>
        <w:rPr>
          <w:rFonts w:ascii="宋体" w:hAnsi="宋体" w:cs="宋体"/>
          <w:sz w:val="24"/>
          <w:szCs w:val="24"/>
        </w:rPr>
      </w:pPr>
    </w:p>
    <w:p>
      <w:pPr>
        <w:snapToGrid w:val="0"/>
        <w:spacing w:line="460" w:lineRule="exact"/>
        <w:ind w:firstLine="482" w:firstLineChars="200"/>
        <w:rPr>
          <w:rFonts w:hAnsi="仿宋" w:cs="仿宋"/>
          <w:b/>
          <w:sz w:val="24"/>
          <w:szCs w:val="24"/>
        </w:rPr>
      </w:pPr>
      <w:r>
        <w:rPr>
          <w:rFonts w:hint="eastAsia" w:hAnsi="仿宋" w:cs="仿宋"/>
          <w:b/>
          <w:sz w:val="24"/>
          <w:szCs w:val="24"/>
        </w:rPr>
        <w:t>二级运动班招生测试是选拔优秀竞技体育后备人才的重要方法手段，需要通过现场招生测试，综合评估运动员的身体形态、机能素质、专项技术水平等，属高强度体育活动，存在安全风险，请考生和家长报名前，务必认真阅读，全面理解并签署如下承诺：</w:t>
      </w:r>
    </w:p>
    <w:p>
      <w:pPr>
        <w:snapToGrid w:val="0"/>
        <w:spacing w:line="460" w:lineRule="exact"/>
        <w:ind w:firstLine="480" w:firstLineChars="200"/>
        <w:rPr>
          <w:rFonts w:hAnsi="仿宋" w:cs="仿宋"/>
          <w:sz w:val="24"/>
          <w:szCs w:val="24"/>
        </w:rPr>
      </w:pPr>
      <w:r>
        <w:rPr>
          <w:rFonts w:hint="eastAsia" w:hAnsi="仿宋" w:cs="仿宋"/>
          <w:sz w:val="24"/>
          <w:szCs w:val="24"/>
        </w:rPr>
        <w:t>1.本人自愿参加</w:t>
      </w:r>
      <w:r>
        <w:rPr>
          <w:rFonts w:hint="eastAsia" w:hAnsi="仿宋" w:cs="仿宋"/>
          <w:color w:val="000000"/>
          <w:sz w:val="24"/>
          <w:szCs w:val="24"/>
        </w:rPr>
        <w:t>本次二级</w:t>
      </w:r>
      <w:r>
        <w:rPr>
          <w:rFonts w:hint="eastAsia" w:hAnsi="仿宋" w:cs="仿宋"/>
          <w:bCs/>
          <w:sz w:val="24"/>
          <w:szCs w:val="24"/>
        </w:rPr>
        <w:t>运动</w:t>
      </w:r>
      <w:r>
        <w:rPr>
          <w:rFonts w:hint="eastAsia" w:hAnsi="仿宋" w:cs="仿宋"/>
          <w:color w:val="000000"/>
          <w:sz w:val="24"/>
          <w:szCs w:val="24"/>
        </w:rPr>
        <w:t>班招生测试及一切与该招生测试相关的活动（以下统称“招生测试”），并</w:t>
      </w:r>
      <w:r>
        <w:rPr>
          <w:rFonts w:hint="eastAsia" w:hAnsi="仿宋" w:cs="仿宋"/>
          <w:sz w:val="24"/>
          <w:szCs w:val="24"/>
        </w:rPr>
        <w:t>具有参加本次招生测试相应的民事行为能力，且本人的法定监护人同意本人参加该招生测试；</w:t>
      </w:r>
    </w:p>
    <w:p>
      <w:pPr>
        <w:snapToGrid w:val="0"/>
        <w:spacing w:line="460" w:lineRule="exact"/>
        <w:ind w:firstLine="480" w:firstLineChars="200"/>
        <w:rPr>
          <w:rFonts w:hAnsi="仿宋" w:cs="仿宋"/>
          <w:sz w:val="24"/>
          <w:szCs w:val="24"/>
        </w:rPr>
      </w:pPr>
      <w:r>
        <w:rPr>
          <w:rFonts w:hint="eastAsia" w:hAnsi="仿宋" w:cs="仿宋"/>
          <w:sz w:val="24"/>
          <w:szCs w:val="24"/>
        </w:rPr>
        <w:t>2.本人及本人法定监护人确认知晓参与招生测试可能发生的一切风险（包括但不限于人身伤亡风险），承诺本人已经通过正规的医疗机构进行体检，并确认本人的身体和精神状况符合参加招生测试的条件。本人已为招生测试做好准备，本人及本人法定监护人承诺自愿承担参加招生测试带来的所有风险。</w:t>
      </w:r>
    </w:p>
    <w:p>
      <w:pPr>
        <w:snapToGrid w:val="0"/>
        <w:spacing w:line="460" w:lineRule="exact"/>
        <w:ind w:firstLine="480" w:firstLineChars="200"/>
        <w:rPr>
          <w:rFonts w:hAnsi="仿宋" w:cs="仿宋"/>
          <w:sz w:val="24"/>
          <w:szCs w:val="24"/>
        </w:rPr>
      </w:pPr>
      <w:r>
        <w:rPr>
          <w:rFonts w:hint="eastAsia" w:hAnsi="仿宋" w:cs="仿宋"/>
          <w:sz w:val="24"/>
          <w:szCs w:val="24"/>
        </w:rPr>
        <w:t>3</w:t>
      </w:r>
      <w:r>
        <w:rPr>
          <w:rFonts w:hAnsi="仿宋" w:cs="仿宋"/>
          <w:sz w:val="24"/>
          <w:szCs w:val="24"/>
        </w:rPr>
        <w:t>.</w:t>
      </w:r>
      <w:r>
        <w:rPr>
          <w:rFonts w:hint="eastAsia" w:hAnsi="仿宋" w:cs="仿宋"/>
          <w:sz w:val="24"/>
          <w:szCs w:val="24"/>
        </w:rPr>
        <w:t>本人完全了解自身的身体状况，确认自身健康状况良好，</w:t>
      </w:r>
      <w:r>
        <w:rPr>
          <w:rFonts w:hAnsi="仿宋" w:cs="仿宋"/>
          <w:sz w:val="24"/>
          <w:szCs w:val="24"/>
        </w:rPr>
        <w:t>脑电图、心电图、血压、脉搏</w:t>
      </w:r>
      <w:r>
        <w:rPr>
          <w:rFonts w:hint="eastAsia" w:hAnsi="仿宋" w:cs="仿宋"/>
          <w:sz w:val="24"/>
          <w:szCs w:val="24"/>
        </w:rPr>
        <w:t>指标正常，没有任何身体不适或患有任何不适合参加招生测试的疾病。本人及本人法定监护人承诺，如隐瞒任何病情，本人及本人法定监护人将自行承担由此所导致的全部后果。</w:t>
      </w:r>
    </w:p>
    <w:p>
      <w:pPr>
        <w:snapToGrid w:val="0"/>
        <w:spacing w:line="460" w:lineRule="exact"/>
        <w:ind w:firstLine="480" w:firstLineChars="200"/>
        <w:rPr>
          <w:rFonts w:hAnsi="仿宋" w:cs="仿宋"/>
          <w:sz w:val="24"/>
          <w:szCs w:val="24"/>
        </w:rPr>
      </w:pPr>
      <w:r>
        <w:rPr>
          <w:rFonts w:hint="eastAsia" w:hAnsi="仿宋" w:cs="仿宋"/>
          <w:sz w:val="24"/>
          <w:szCs w:val="24"/>
        </w:rPr>
        <w:t>4.本人及本人法定监护人愿意遵守本次招生测试的所有要求，并购买人身安全保险。如果本人知道自己在招生测试之前或者招生测试期间存在患病、受伤等可能有碍自身测试状态的情况，或者发现、注意到任何可能影响本人的健康或安全的风险或潜在风险，包括但不限于肌肉拉伤、软组织挫伤、眩晕等任何身体不适，本人将立刻停止测试并将相关情况告知工作人员，否则由此产生的全部责任均由本人及本人法定监护人承担。</w:t>
      </w:r>
    </w:p>
    <w:p>
      <w:pPr>
        <w:snapToGrid w:val="0"/>
        <w:spacing w:line="460" w:lineRule="exact"/>
        <w:ind w:firstLine="480" w:firstLineChars="200"/>
        <w:rPr>
          <w:rFonts w:hAnsi="仿宋" w:cs="仿宋"/>
          <w:sz w:val="24"/>
          <w:szCs w:val="24"/>
        </w:rPr>
      </w:pPr>
      <w:r>
        <w:rPr>
          <w:rFonts w:hint="eastAsia" w:hAnsi="仿宋" w:cs="仿宋"/>
          <w:sz w:val="24"/>
          <w:szCs w:val="24"/>
        </w:rPr>
        <w:t>5.本人及本人法定监护人同意，在招生测试期间本人发生受伤或突发疾病等情况时接受招生单位在招生测试期间提供的现场急救性质的医务治疗。后续医疗救治期间发生的相关费用由本人及本人法定监护人承担。</w:t>
      </w:r>
    </w:p>
    <w:p>
      <w:pPr>
        <w:spacing w:line="460" w:lineRule="exact"/>
        <w:ind w:firstLine="480" w:firstLineChars="200"/>
        <w:rPr>
          <w:rFonts w:hAnsi="仿宋" w:cs="宋体"/>
          <w:sz w:val="24"/>
          <w:szCs w:val="24"/>
        </w:rPr>
      </w:pPr>
      <w:r>
        <w:rPr>
          <w:rFonts w:hint="eastAsia" w:hAnsi="仿宋" w:cs="宋体"/>
          <w:sz w:val="24"/>
          <w:szCs w:val="24"/>
        </w:rPr>
        <w:t>6.本人</w:t>
      </w:r>
      <w:r>
        <w:rPr>
          <w:rFonts w:hint="eastAsia" w:hAnsi="仿宋" w:cs="仿宋"/>
          <w:sz w:val="24"/>
          <w:szCs w:val="24"/>
        </w:rPr>
        <w:t>及本人法定监护人</w:t>
      </w:r>
      <w:r>
        <w:rPr>
          <w:rFonts w:hint="eastAsia" w:hAnsi="仿宋" w:cs="宋体"/>
          <w:sz w:val="24"/>
          <w:szCs w:val="24"/>
        </w:rPr>
        <w:t>承诺认真贯彻北京市体育局关于反兴奋剂工作指示，严格遵守国家法律、法规和北京市体育局的相关规定，不食用不符合反兴奋剂管理要求的任何食品和营养品，自觉接受反兴奋剂的管理教育，确保不出现任何兴奋剂违规事件。</w:t>
      </w:r>
    </w:p>
    <w:p>
      <w:pPr>
        <w:spacing w:line="440" w:lineRule="exact"/>
        <w:ind w:firstLine="720" w:firstLineChars="300"/>
        <w:rPr>
          <w:rFonts w:hAnsi="仿宋" w:cs="宋体"/>
          <w:sz w:val="24"/>
          <w:szCs w:val="24"/>
        </w:rPr>
      </w:pPr>
      <w:r>
        <w:rPr>
          <w:rFonts w:hint="eastAsia" w:hAnsi="仿宋" w:cs="宋体"/>
          <w:sz w:val="24"/>
          <w:szCs w:val="24"/>
        </w:rPr>
        <w:t>运动员签字：               法定监护人签字：</w:t>
      </w:r>
    </w:p>
    <w:p>
      <w:pPr>
        <w:spacing w:line="440" w:lineRule="exact"/>
        <w:ind w:firstLine="720" w:firstLineChars="300"/>
        <w:rPr>
          <w:rFonts w:hAnsi="仿宋" w:cs="宋体"/>
          <w:sz w:val="24"/>
          <w:szCs w:val="24"/>
        </w:rPr>
      </w:pPr>
      <w:r>
        <w:rPr>
          <w:rFonts w:hint="eastAsia" w:hAnsi="仿宋" w:cs="宋体"/>
          <w:sz w:val="24"/>
          <w:szCs w:val="24"/>
        </w:rPr>
        <w:t>法定监护人联系方式：</w:t>
      </w:r>
    </w:p>
    <w:p>
      <w:pPr>
        <w:spacing w:line="440" w:lineRule="exact"/>
        <w:ind w:firstLine="480" w:firstLineChars="200"/>
        <w:rPr>
          <w:rFonts w:hAnsi="仿宋" w:cs="仿宋"/>
          <w:sz w:val="24"/>
          <w:szCs w:val="24"/>
        </w:rPr>
      </w:pPr>
      <w:r>
        <w:rPr>
          <w:rFonts w:hint="eastAsia" w:hAnsi="仿宋" w:cs="仿宋"/>
          <w:sz w:val="24"/>
          <w:szCs w:val="24"/>
        </w:rPr>
        <w:t xml:space="preserve">                             年    月     日</w:t>
      </w:r>
    </w:p>
    <w:p>
      <w:pPr>
        <w:snapToGrid w:val="0"/>
        <w:spacing w:line="400" w:lineRule="exact"/>
        <w:jc w:val="left"/>
        <w:rPr>
          <w:rFonts w:ascii="黑体" w:hAnsi="黑体" w:eastAsia="黑体" w:cs="宋体"/>
          <w:bCs/>
          <w:kern w:val="0"/>
          <w:sz w:val="28"/>
          <w:szCs w:val="28"/>
        </w:rPr>
      </w:pPr>
    </w:p>
    <w:p>
      <w:pPr>
        <w:snapToGrid w:val="0"/>
        <w:spacing w:line="400" w:lineRule="exact"/>
        <w:jc w:val="left"/>
        <w:rPr>
          <w:rFonts w:ascii="黑体" w:hAnsi="黑体" w:eastAsia="黑体" w:cs="宋体"/>
          <w:bCs/>
          <w:kern w:val="0"/>
          <w:sz w:val="28"/>
          <w:szCs w:val="28"/>
        </w:rPr>
      </w:pPr>
      <w:r>
        <w:rPr>
          <w:rFonts w:hint="eastAsia" w:ascii="黑体" w:hAnsi="黑体" w:eastAsia="黑体" w:cs="宋体"/>
          <w:bCs/>
          <w:kern w:val="0"/>
          <w:sz w:val="28"/>
          <w:szCs w:val="28"/>
        </w:rPr>
        <w:t>附件2</w:t>
      </w:r>
    </w:p>
    <w:p>
      <w:pPr>
        <w:jc w:val="center"/>
        <w:rPr>
          <w:b/>
          <w:sz w:val="28"/>
          <w:szCs w:val="28"/>
        </w:rPr>
      </w:pPr>
      <w:r>
        <w:rPr>
          <w:b/>
          <w:sz w:val="28"/>
          <w:szCs w:val="28"/>
        </w:rPr>
        <w:t>2024</w:t>
      </w:r>
      <w:r>
        <w:rPr>
          <w:rFonts w:hint="eastAsia"/>
          <w:b/>
          <w:sz w:val="28"/>
          <w:szCs w:val="28"/>
        </w:rPr>
        <w:t>年北京射击学校二级招生枪弹信息表</w:t>
      </w:r>
    </w:p>
    <w:tbl>
      <w:tblPr>
        <w:tblStyle w:val="8"/>
        <w:tblpPr w:leftFromText="180" w:rightFromText="180" w:vertAnchor="text" w:horzAnchor="page" w:tblpX="982" w:tblpY="270"/>
        <w:tblOverlap w:val="never"/>
        <w:tblW w:w="10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06"/>
        <w:gridCol w:w="2874"/>
        <w:gridCol w:w="2126"/>
        <w:gridCol w:w="1985"/>
        <w:gridCol w:w="1417"/>
      </w:tblGrid>
      <w:tr>
        <w:trPr>
          <w:trHeight w:val="645" w:hRule="atLeast"/>
        </w:trPr>
        <w:tc>
          <w:tcPr>
            <w:tcW w:w="986" w:type="dxa"/>
            <w:vAlign w:val="center"/>
          </w:tcPr>
          <w:p>
            <w:pPr>
              <w:jc w:val="center"/>
              <w:rPr>
                <w:b/>
                <w:sz w:val="24"/>
              </w:rPr>
            </w:pPr>
            <w:r>
              <w:rPr>
                <w:rFonts w:hint="eastAsia"/>
                <w:b/>
                <w:sz w:val="24"/>
              </w:rPr>
              <w:t>姓名</w:t>
            </w:r>
          </w:p>
        </w:tc>
        <w:tc>
          <w:tcPr>
            <w:tcW w:w="706" w:type="dxa"/>
            <w:vAlign w:val="center"/>
          </w:tcPr>
          <w:p>
            <w:pPr>
              <w:jc w:val="center"/>
              <w:rPr>
                <w:b/>
                <w:sz w:val="24"/>
              </w:rPr>
            </w:pPr>
            <w:r>
              <w:rPr>
                <w:rFonts w:hint="eastAsia"/>
                <w:b/>
                <w:sz w:val="24"/>
              </w:rPr>
              <w:t>性别</w:t>
            </w:r>
          </w:p>
        </w:tc>
        <w:tc>
          <w:tcPr>
            <w:tcW w:w="2874" w:type="dxa"/>
            <w:vAlign w:val="center"/>
          </w:tcPr>
          <w:p>
            <w:pPr>
              <w:jc w:val="center"/>
              <w:rPr>
                <w:b/>
                <w:sz w:val="24"/>
              </w:rPr>
            </w:pPr>
            <w:r>
              <w:rPr>
                <w:rFonts w:hint="eastAsia"/>
                <w:b/>
                <w:sz w:val="24"/>
              </w:rPr>
              <w:t>身份证号</w:t>
            </w:r>
          </w:p>
        </w:tc>
        <w:tc>
          <w:tcPr>
            <w:tcW w:w="2126" w:type="dxa"/>
            <w:vAlign w:val="center"/>
          </w:tcPr>
          <w:p>
            <w:pPr>
              <w:jc w:val="center"/>
              <w:rPr>
                <w:b/>
                <w:sz w:val="24"/>
              </w:rPr>
            </w:pPr>
            <w:r>
              <w:rPr>
                <w:rFonts w:hint="eastAsia"/>
                <w:b/>
                <w:sz w:val="24"/>
              </w:rPr>
              <w:t>气枪枪号</w:t>
            </w:r>
          </w:p>
        </w:tc>
        <w:tc>
          <w:tcPr>
            <w:tcW w:w="1985" w:type="dxa"/>
            <w:vAlign w:val="center"/>
          </w:tcPr>
          <w:p>
            <w:pPr>
              <w:jc w:val="center"/>
              <w:rPr>
                <w:b/>
                <w:sz w:val="24"/>
              </w:rPr>
            </w:pPr>
            <w:r>
              <w:rPr>
                <w:rFonts w:hint="eastAsia"/>
                <w:b/>
                <w:sz w:val="24"/>
              </w:rPr>
              <w:t>小口径枪号</w:t>
            </w:r>
          </w:p>
        </w:tc>
        <w:tc>
          <w:tcPr>
            <w:tcW w:w="1417" w:type="dxa"/>
            <w:vAlign w:val="center"/>
          </w:tcPr>
          <w:p>
            <w:pPr>
              <w:jc w:val="center"/>
              <w:rPr>
                <w:b/>
                <w:sz w:val="24"/>
              </w:rPr>
            </w:pPr>
            <w:r>
              <w:rPr>
                <w:rFonts w:hint="eastAsia"/>
                <w:b/>
                <w:sz w:val="24"/>
              </w:rPr>
              <w:t>子弹数</w:t>
            </w:r>
          </w:p>
        </w:tc>
      </w:tr>
      <w:tr>
        <w:trPr>
          <w:trHeight w:val="660"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b/>
                <w:sz w:val="24"/>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17"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b/>
                <w:sz w:val="24"/>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90"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b/>
                <w:sz w:val="24"/>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90" w:hRule="atLeast"/>
        </w:trPr>
        <w:tc>
          <w:tcPr>
            <w:tcW w:w="986" w:type="dxa"/>
            <w:vAlign w:val="center"/>
          </w:tcPr>
          <w:p>
            <w:pPr>
              <w:jc w:val="center"/>
              <w:rPr>
                <w:b/>
                <w:sz w:val="24"/>
              </w:rPr>
            </w:pPr>
          </w:p>
        </w:tc>
        <w:tc>
          <w:tcPr>
            <w:tcW w:w="706" w:type="dxa"/>
            <w:vAlign w:val="center"/>
          </w:tcPr>
          <w:p>
            <w:pPr>
              <w:jc w:val="center"/>
              <w:rPr>
                <w:szCs w:val="22"/>
              </w:rPr>
            </w:pPr>
          </w:p>
        </w:tc>
        <w:tc>
          <w:tcPr>
            <w:tcW w:w="2874" w:type="dxa"/>
            <w:vAlign w:val="center"/>
          </w:tcPr>
          <w:p>
            <w:pPr>
              <w:jc w:val="center"/>
              <w:rPr>
                <w:b/>
                <w:sz w:val="24"/>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588" w:hRule="atLeast"/>
        </w:trPr>
        <w:tc>
          <w:tcPr>
            <w:tcW w:w="986" w:type="dxa"/>
            <w:vAlign w:val="center"/>
          </w:tcPr>
          <w:p>
            <w:pPr>
              <w:jc w:val="center"/>
              <w:rPr>
                <w:b/>
                <w:sz w:val="24"/>
              </w:rPr>
            </w:pPr>
          </w:p>
        </w:tc>
        <w:tc>
          <w:tcPr>
            <w:tcW w:w="706" w:type="dxa"/>
            <w:vAlign w:val="center"/>
          </w:tcPr>
          <w:p>
            <w:pPr>
              <w:jc w:val="center"/>
              <w:rPr>
                <w:szCs w:val="22"/>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75" w:hRule="atLeast"/>
        </w:trPr>
        <w:tc>
          <w:tcPr>
            <w:tcW w:w="986" w:type="dxa"/>
            <w:vAlign w:val="center"/>
          </w:tcPr>
          <w:p>
            <w:pPr>
              <w:jc w:val="center"/>
              <w:rPr>
                <w:b/>
                <w:sz w:val="24"/>
              </w:rPr>
            </w:pPr>
          </w:p>
        </w:tc>
        <w:tc>
          <w:tcPr>
            <w:tcW w:w="706" w:type="dxa"/>
            <w:vAlign w:val="center"/>
          </w:tcPr>
          <w:p>
            <w:pPr>
              <w:jc w:val="center"/>
              <w:rPr>
                <w:szCs w:val="22"/>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706"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717"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60"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30"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30"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b/>
                <w:sz w:val="24"/>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584"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15"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r>
        <w:trPr>
          <w:trHeight w:val="645" w:hRule="atLeast"/>
        </w:trPr>
        <w:tc>
          <w:tcPr>
            <w:tcW w:w="986" w:type="dxa"/>
            <w:vAlign w:val="center"/>
          </w:tcPr>
          <w:p>
            <w:pPr>
              <w:jc w:val="center"/>
              <w:rPr>
                <w:b/>
                <w:sz w:val="24"/>
              </w:rPr>
            </w:pPr>
          </w:p>
        </w:tc>
        <w:tc>
          <w:tcPr>
            <w:tcW w:w="706" w:type="dxa"/>
            <w:vAlign w:val="center"/>
          </w:tcPr>
          <w:p>
            <w:pPr>
              <w:jc w:val="center"/>
              <w:rPr>
                <w:b/>
                <w:sz w:val="24"/>
              </w:rPr>
            </w:pPr>
          </w:p>
        </w:tc>
        <w:tc>
          <w:tcPr>
            <w:tcW w:w="2874" w:type="dxa"/>
            <w:vAlign w:val="center"/>
          </w:tcPr>
          <w:p>
            <w:pPr>
              <w:jc w:val="center"/>
              <w:rPr>
                <w:szCs w:val="22"/>
              </w:rPr>
            </w:pPr>
          </w:p>
        </w:tc>
        <w:tc>
          <w:tcPr>
            <w:tcW w:w="2126" w:type="dxa"/>
            <w:vAlign w:val="center"/>
          </w:tcPr>
          <w:p>
            <w:pPr>
              <w:jc w:val="center"/>
              <w:rPr>
                <w:b/>
                <w:sz w:val="24"/>
              </w:rPr>
            </w:pPr>
          </w:p>
        </w:tc>
        <w:tc>
          <w:tcPr>
            <w:tcW w:w="1985" w:type="dxa"/>
          </w:tcPr>
          <w:p>
            <w:pPr>
              <w:jc w:val="center"/>
              <w:rPr>
                <w:b/>
                <w:sz w:val="24"/>
              </w:rPr>
            </w:pPr>
          </w:p>
        </w:tc>
        <w:tc>
          <w:tcPr>
            <w:tcW w:w="1417" w:type="dxa"/>
            <w:vAlign w:val="center"/>
          </w:tcPr>
          <w:p>
            <w:pPr>
              <w:jc w:val="center"/>
              <w:rPr>
                <w:b/>
                <w:sz w:val="24"/>
              </w:rPr>
            </w:pPr>
          </w:p>
        </w:tc>
      </w:tr>
    </w:tbl>
    <w:p>
      <w:pPr>
        <w:rPr>
          <w:b/>
          <w:sz w:val="28"/>
          <w:szCs w:val="28"/>
        </w:rPr>
      </w:pPr>
      <w:r>
        <w:rPr>
          <w:rFonts w:hint="eastAsia"/>
          <w:b/>
          <w:sz w:val="24"/>
        </w:rPr>
        <w:t>单位（公章）</w:t>
      </w:r>
      <w:r>
        <w:rPr>
          <w:b/>
          <w:sz w:val="24"/>
        </w:rPr>
        <w:t xml:space="preserve"> :                                              </w:t>
      </w:r>
      <w:r>
        <w:rPr>
          <w:rFonts w:hint="eastAsia"/>
          <w:b/>
          <w:sz w:val="24"/>
        </w:rPr>
        <w:t>日期</w:t>
      </w:r>
      <w:r>
        <w:rPr>
          <w:b/>
          <w:sz w:val="24"/>
        </w:rPr>
        <w:t xml:space="preserve"> :</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填表人：                     移动电话号码：</w:t>
      </w:r>
    </w:p>
    <w:p>
      <w:pPr>
        <w:pStyle w:val="2"/>
      </w:pPr>
    </w:p>
    <w:sectPr>
      <w:footerReference r:id="rId3" w:type="default"/>
      <w:footerReference r:id="rId4" w:type="even"/>
      <w:pgSz w:w="11906" w:h="16838"/>
      <w:pgMar w:top="1134" w:right="1247" w:bottom="1134" w:left="113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59912"/>
    </w:sdtPr>
    <w:sdtContent>
      <w:p>
        <w:pPr>
          <w:pStyle w:val="5"/>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59918"/>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0ODE3ZDJjYTFlNWYxZWJiNGJjZmVkN2ViZjk5YzgifQ=="/>
  </w:docVars>
  <w:rsids>
    <w:rsidRoot w:val="003C3699"/>
    <w:rsid w:val="000D042F"/>
    <w:rsid w:val="001449F9"/>
    <w:rsid w:val="001E67C2"/>
    <w:rsid w:val="002157B9"/>
    <w:rsid w:val="00271761"/>
    <w:rsid w:val="0027488B"/>
    <w:rsid w:val="002A0551"/>
    <w:rsid w:val="002A3C8E"/>
    <w:rsid w:val="002A5802"/>
    <w:rsid w:val="002F1E2F"/>
    <w:rsid w:val="00310203"/>
    <w:rsid w:val="003271FF"/>
    <w:rsid w:val="003310CA"/>
    <w:rsid w:val="003937F4"/>
    <w:rsid w:val="00396F3A"/>
    <w:rsid w:val="003C3699"/>
    <w:rsid w:val="003E4648"/>
    <w:rsid w:val="003F14C5"/>
    <w:rsid w:val="00432AB8"/>
    <w:rsid w:val="00447DA3"/>
    <w:rsid w:val="0046009D"/>
    <w:rsid w:val="00540BD8"/>
    <w:rsid w:val="00540C39"/>
    <w:rsid w:val="005537EC"/>
    <w:rsid w:val="005F0FEC"/>
    <w:rsid w:val="00604FF4"/>
    <w:rsid w:val="006C1E11"/>
    <w:rsid w:val="006C213A"/>
    <w:rsid w:val="006F5CEF"/>
    <w:rsid w:val="00727BA5"/>
    <w:rsid w:val="00772474"/>
    <w:rsid w:val="007D4A62"/>
    <w:rsid w:val="007E5850"/>
    <w:rsid w:val="007F1D13"/>
    <w:rsid w:val="00807442"/>
    <w:rsid w:val="00810749"/>
    <w:rsid w:val="00844FA1"/>
    <w:rsid w:val="00876123"/>
    <w:rsid w:val="008902D2"/>
    <w:rsid w:val="008D6B8B"/>
    <w:rsid w:val="0097575F"/>
    <w:rsid w:val="009D7466"/>
    <w:rsid w:val="00A728F4"/>
    <w:rsid w:val="00A90584"/>
    <w:rsid w:val="00A94CA7"/>
    <w:rsid w:val="00A97CE1"/>
    <w:rsid w:val="00B17B35"/>
    <w:rsid w:val="00B30C8D"/>
    <w:rsid w:val="00B45480"/>
    <w:rsid w:val="00B532D6"/>
    <w:rsid w:val="00B82CEB"/>
    <w:rsid w:val="00B900D0"/>
    <w:rsid w:val="00B967FC"/>
    <w:rsid w:val="00BD07F4"/>
    <w:rsid w:val="00BF729F"/>
    <w:rsid w:val="00C26F56"/>
    <w:rsid w:val="00C5233C"/>
    <w:rsid w:val="00C61FC6"/>
    <w:rsid w:val="00C933CB"/>
    <w:rsid w:val="00CF4E8C"/>
    <w:rsid w:val="00D3163F"/>
    <w:rsid w:val="00D5162D"/>
    <w:rsid w:val="00DF4507"/>
    <w:rsid w:val="00E17A8F"/>
    <w:rsid w:val="00E17B19"/>
    <w:rsid w:val="00E207AB"/>
    <w:rsid w:val="00E454DE"/>
    <w:rsid w:val="00E84679"/>
    <w:rsid w:val="00F4525E"/>
    <w:rsid w:val="00F463BF"/>
    <w:rsid w:val="00F4730E"/>
    <w:rsid w:val="00F73808"/>
    <w:rsid w:val="00F9437B"/>
    <w:rsid w:val="00F9542B"/>
    <w:rsid w:val="00FA0BF9"/>
    <w:rsid w:val="00FA3C6C"/>
    <w:rsid w:val="00FD4C9B"/>
    <w:rsid w:val="124F38F9"/>
    <w:rsid w:val="13171183"/>
    <w:rsid w:val="196E5B76"/>
    <w:rsid w:val="1E7F4514"/>
    <w:rsid w:val="29A86B9F"/>
    <w:rsid w:val="34ED238B"/>
    <w:rsid w:val="385A7E83"/>
    <w:rsid w:val="3C612B30"/>
    <w:rsid w:val="43E87C3F"/>
    <w:rsid w:val="440B2E2C"/>
    <w:rsid w:val="49D31172"/>
    <w:rsid w:val="4B007631"/>
    <w:rsid w:val="56265CA1"/>
    <w:rsid w:val="584B45E2"/>
    <w:rsid w:val="63A7017E"/>
    <w:rsid w:val="68E503BF"/>
    <w:rsid w:val="729F1A07"/>
    <w:rsid w:val="7D0C3F83"/>
    <w:rsid w:val="7E215319"/>
    <w:rsid w:val="7EA53A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snapToGrid w:val="0"/>
      <w:spacing w:line="336" w:lineRule="auto"/>
    </w:pPr>
    <w:rPr>
      <w:rFonts w:ascii="仿宋_GB2312" w:eastAsia="仿宋_GB2312"/>
      <w:kern w:val="0"/>
      <w:sz w:val="32"/>
      <w:szCs w:val="32"/>
    </w:rPr>
  </w:style>
  <w:style w:type="paragraph" w:styleId="3">
    <w:name w:val="Body Text Indent"/>
    <w:basedOn w:val="1"/>
    <w:link w:val="16"/>
    <w:semiHidden/>
    <w:unhideWhenUsed/>
    <w:qFormat/>
    <w:uiPriority w:val="99"/>
    <w:pPr>
      <w:spacing w:after="120"/>
      <w:ind w:left="420" w:leftChars="200"/>
    </w:pPr>
  </w:style>
  <w:style w:type="paragraph" w:styleId="4">
    <w:name w:val="Balloon Text"/>
    <w:basedOn w:val="1"/>
    <w:link w:val="17"/>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unhideWhenUsed/>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character" w:customStyle="1" w:styleId="13">
    <w:name w:val="正文文本 Char"/>
    <w:basedOn w:val="10"/>
    <w:link w:val="2"/>
    <w:qFormat/>
    <w:uiPriority w:val="99"/>
    <w:rPr>
      <w:rFonts w:ascii="仿宋_GB2312" w:hAnsi="Times New Roman" w:eastAsia="仿宋_GB2312" w:cs="Times New Roman"/>
      <w:kern w:val="0"/>
      <w:sz w:val="32"/>
      <w:szCs w:val="32"/>
    </w:rPr>
  </w:style>
  <w:style w:type="character" w:customStyle="1" w:styleId="14">
    <w:name w:val="页眉 Char"/>
    <w:basedOn w:val="10"/>
    <w:link w:val="6"/>
    <w:semiHidden/>
    <w:qFormat/>
    <w:uiPriority w:val="99"/>
    <w:rPr>
      <w:rFonts w:ascii="Times New Roman" w:hAnsi="Times New Roman" w:eastAsia="宋体" w:cs="Times New Roman"/>
      <w:sz w:val="18"/>
      <w:szCs w:val="18"/>
    </w:rPr>
  </w:style>
  <w:style w:type="character" w:customStyle="1" w:styleId="15">
    <w:name w:val="页脚 Char"/>
    <w:basedOn w:val="10"/>
    <w:link w:val="5"/>
    <w:qFormat/>
    <w:uiPriority w:val="99"/>
    <w:rPr>
      <w:rFonts w:ascii="Times New Roman" w:hAnsi="Times New Roman" w:eastAsia="宋体" w:cs="Times New Roman"/>
      <w:sz w:val="18"/>
      <w:szCs w:val="18"/>
    </w:rPr>
  </w:style>
  <w:style w:type="character" w:customStyle="1" w:styleId="16">
    <w:name w:val="正文文本缩进 Char"/>
    <w:basedOn w:val="10"/>
    <w:link w:val="3"/>
    <w:semiHidden/>
    <w:qFormat/>
    <w:uiPriority w:val="99"/>
    <w:rPr>
      <w:rFonts w:ascii="Times New Roman" w:hAnsi="Times New Roman" w:eastAsia="宋体" w:cs="Times New Roman"/>
      <w:szCs w:val="21"/>
    </w:rPr>
  </w:style>
  <w:style w:type="character" w:customStyle="1" w:styleId="17">
    <w:name w:val="批注框文本 Char"/>
    <w:basedOn w:val="10"/>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948</Words>
  <Characters>957</Characters>
  <Lines>22</Lines>
  <Paragraphs>6</Paragraphs>
  <TotalTime>10</TotalTime>
  <ScaleCrop>false</ScaleCrop>
  <LinksUpToDate>false</LinksUpToDate>
  <CharactersWithSpaces>1081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2023-08-31T06:52:00Z</dcterms:created>
  <dc:creator>admin</dc:creator>
  <cp:lastModifiedBy>匿名用户</cp:lastModifiedBy>
  <cp:lastPrinted>2023-08-01T03:42:00Z</cp:lastPrinted>
  <dcterms:modified xsi:type="dcterms:W3CDTF">2023-08-31T07:13:25Z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3698CAB2352F4C97AF67BA2CD233A32D_13</vt:lpwstr>
  </property>
</Properties>
</file>