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z w:val="32"/>
          <w:szCs w:val="32"/>
        </w:rPr>
      </w:pPr>
      <w:bookmarkStart w:id="0" w:name="_GoBack"/>
      <w:bookmarkEnd w:id="0"/>
      <w:r>
        <w:rPr>
          <w:rFonts w:hint="eastAsia" w:ascii="黑体" w:hAnsi="黑体" w:eastAsia="黑体" w:cs="黑体"/>
          <w:sz w:val="32"/>
          <w:szCs w:val="32"/>
        </w:rPr>
        <w:t>附件1</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w:t>
      </w:r>
      <w:r>
        <w:rPr>
          <w:rFonts w:ascii="方正小标宋简体" w:hAnsi="方正小标宋简体" w:eastAsia="方正小标宋简体" w:cs="方正小标宋简体"/>
          <w:sz w:val="44"/>
          <w:szCs w:val="44"/>
        </w:rPr>
        <w:t>02</w:t>
      </w:r>
      <w:r>
        <w:rPr>
          <w:rFonts w:hint="eastAsia" w:ascii="方正小标宋简体" w:hAnsi="方正小标宋简体" w:eastAsia="方正小标宋简体" w:cs="方正小标宋简体"/>
          <w:sz w:val="44"/>
          <w:szCs w:val="44"/>
        </w:rPr>
        <w:t>4年北京市青少年空手道锦标赛</w:t>
      </w:r>
    </w:p>
    <w:p>
      <w:pPr>
        <w:spacing w:line="56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竞赛规程</w:t>
      </w:r>
    </w:p>
    <w:p>
      <w:pPr>
        <w:pStyle w:val="2"/>
        <w:ind w:left="640" w:hanging="640"/>
      </w:pPr>
    </w:p>
    <w:p>
      <w:pPr>
        <w:spacing w:line="560" w:lineRule="exact"/>
        <w:ind w:firstLine="640" w:firstLineChars="200"/>
        <w:outlineLvl w:val="0"/>
        <w:rPr>
          <w:rFonts w:ascii="黑体" w:hAnsi="仿宋" w:eastAsia="黑体" w:cs="Times New Roman"/>
          <w:color w:val="000000"/>
          <w:sz w:val="32"/>
          <w:szCs w:val="32"/>
        </w:rPr>
      </w:pPr>
      <w:r>
        <w:rPr>
          <w:rFonts w:hint="eastAsia" w:ascii="黑体" w:hAnsi="仿宋" w:eastAsia="黑体" w:cs="黑体"/>
          <w:color w:val="000000"/>
          <w:sz w:val="32"/>
          <w:szCs w:val="32"/>
        </w:rPr>
        <w:t>一、主办单位</w:t>
      </w:r>
    </w:p>
    <w:p>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北京市体育局</w:t>
      </w:r>
    </w:p>
    <w:p>
      <w:pPr>
        <w:spacing w:line="56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北京市教育委员会</w:t>
      </w:r>
    </w:p>
    <w:p>
      <w:pPr>
        <w:spacing w:line="560" w:lineRule="exact"/>
        <w:ind w:firstLine="640" w:firstLineChars="200"/>
        <w:outlineLvl w:val="0"/>
        <w:rPr>
          <w:rFonts w:ascii="黑体" w:hAnsi="仿宋" w:eastAsia="黑体" w:cs="Times New Roman"/>
          <w:color w:val="000000"/>
          <w:sz w:val="32"/>
          <w:szCs w:val="32"/>
        </w:rPr>
      </w:pPr>
      <w:r>
        <w:rPr>
          <w:rFonts w:hint="eastAsia" w:ascii="黑体" w:hAnsi="仿宋" w:eastAsia="黑体" w:cs="黑体"/>
          <w:color w:val="000000"/>
          <w:sz w:val="32"/>
          <w:szCs w:val="32"/>
        </w:rPr>
        <w:t>二、承办单位</w:t>
      </w:r>
    </w:p>
    <w:p>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北京市体育竞赛管理和国际交流中心</w:t>
      </w:r>
    </w:p>
    <w:p>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北京市空手道协会</w:t>
      </w:r>
    </w:p>
    <w:p>
      <w:pPr>
        <w:spacing w:line="540" w:lineRule="exact"/>
        <w:ind w:firstLine="640" w:firstLineChars="200"/>
        <w:rPr>
          <w:rFonts w:ascii="黑体" w:hAnsi="仿宋" w:eastAsia="黑体" w:cs="黑体"/>
          <w:sz w:val="32"/>
          <w:szCs w:val="32"/>
        </w:rPr>
      </w:pPr>
      <w:r>
        <w:rPr>
          <w:rFonts w:hint="eastAsia" w:ascii="仿宋_GB2312" w:hAnsi="仿宋" w:eastAsia="仿宋_GB2312" w:cs="仿宋_GB2312"/>
          <w:color w:val="000000"/>
          <w:sz w:val="32"/>
          <w:szCs w:val="32"/>
        </w:rPr>
        <w:t>北京市房山区燕山体育运动中心</w:t>
      </w:r>
    </w:p>
    <w:p>
      <w:pPr>
        <w:spacing w:line="540" w:lineRule="exact"/>
        <w:ind w:firstLine="640" w:firstLineChars="200"/>
        <w:rPr>
          <w:rFonts w:ascii="黑体" w:hAnsi="仿宋" w:eastAsia="黑体" w:cs="黑体"/>
          <w:sz w:val="32"/>
          <w:szCs w:val="32"/>
        </w:rPr>
      </w:pPr>
      <w:r>
        <w:rPr>
          <w:rFonts w:hint="eastAsia" w:ascii="黑体" w:hAnsi="仿宋" w:eastAsia="黑体" w:cs="黑体"/>
          <w:sz w:val="32"/>
          <w:szCs w:val="32"/>
        </w:rPr>
        <w:t>三、时间和地点</w:t>
      </w:r>
    </w:p>
    <w:p>
      <w:pPr>
        <w:spacing w:line="54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2024年6月15日至16日在燕山体育运动中心（北京市房山区燕房路52号）</w:t>
      </w:r>
    </w:p>
    <w:p>
      <w:pPr>
        <w:spacing w:line="540" w:lineRule="exact"/>
        <w:ind w:firstLine="640" w:firstLineChars="200"/>
        <w:rPr>
          <w:rFonts w:ascii="黑体" w:hAnsi="仿宋" w:eastAsia="黑体"/>
          <w:sz w:val="32"/>
          <w:szCs w:val="32"/>
        </w:rPr>
      </w:pPr>
      <w:r>
        <w:rPr>
          <w:rFonts w:hint="eastAsia" w:ascii="黑体" w:hAnsi="仿宋" w:eastAsia="黑体" w:cs="黑体"/>
          <w:sz w:val="32"/>
          <w:szCs w:val="32"/>
        </w:rPr>
        <w:t>四、竞赛组别及项目</w:t>
      </w:r>
    </w:p>
    <w:p>
      <w:pPr>
        <w:spacing w:line="5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（一）竞赛组别</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甲组（男、女）：2006年1月1日至2008年12月31日出生（16至18岁）</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乙组（男、女）：2009年1月1日至2011年12月31日出生（13至15岁）</w:t>
      </w:r>
    </w:p>
    <w:p>
      <w:pPr>
        <w:spacing w:line="5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（二）竞赛项目</w:t>
      </w:r>
    </w:p>
    <w:p>
      <w:pPr>
        <w:spacing w:line="540" w:lineRule="exact"/>
        <w:ind w:firstLine="560" w:firstLineChars="200"/>
        <w:rPr>
          <w:rFonts w:ascii="仿宋_GB2312" w:hAnsi="仿宋" w:eastAsia="仿宋_GB2312" w:cs="仿宋_GB2312"/>
          <w:spacing w:val="-20"/>
          <w:sz w:val="32"/>
          <w:szCs w:val="32"/>
        </w:rPr>
      </w:pPr>
      <w:r>
        <w:rPr>
          <w:rFonts w:hint="eastAsia" w:ascii="仿宋_GB2312" w:hAnsi="仿宋" w:eastAsia="仿宋_GB2312" w:cs="仿宋_GB2312"/>
          <w:spacing w:val="-20"/>
          <w:sz w:val="32"/>
          <w:szCs w:val="32"/>
        </w:rPr>
        <w:t>男子甲组：46公斤级、50公斤级、55公斤级、61公斤级、68公斤级、76公斤级、76公斤以上级、团体组手、个人型、团体型；</w:t>
      </w:r>
    </w:p>
    <w:p>
      <w:pPr>
        <w:spacing w:line="540" w:lineRule="exact"/>
        <w:ind w:firstLine="560" w:firstLineChars="200"/>
        <w:rPr>
          <w:rFonts w:ascii="仿宋_GB2312" w:hAnsi="仿宋" w:eastAsia="仿宋_GB2312" w:cs="仿宋_GB2312"/>
          <w:spacing w:val="-20"/>
          <w:sz w:val="32"/>
          <w:szCs w:val="32"/>
        </w:rPr>
      </w:pPr>
      <w:r>
        <w:rPr>
          <w:rFonts w:hint="eastAsia" w:ascii="仿宋_GB2312" w:hAnsi="仿宋" w:eastAsia="仿宋_GB2312" w:cs="仿宋_GB2312"/>
          <w:spacing w:val="-20"/>
          <w:sz w:val="32"/>
          <w:szCs w:val="32"/>
        </w:rPr>
        <w:t>女子甲组：39公斤级、41公斤级、44公斤级、48公斤级、53公斤级、59公斤级、59公斤以上级、团体组手、个人型、团体型；</w:t>
      </w:r>
    </w:p>
    <w:p>
      <w:pPr>
        <w:spacing w:line="540" w:lineRule="exact"/>
        <w:ind w:firstLine="560" w:firstLineChars="200"/>
        <w:rPr>
          <w:rFonts w:ascii="仿宋_GB2312" w:hAnsi="仿宋" w:eastAsia="仿宋_GB2312" w:cs="仿宋_GB2312"/>
          <w:spacing w:val="-20"/>
          <w:sz w:val="32"/>
          <w:szCs w:val="32"/>
        </w:rPr>
      </w:pPr>
      <w:r>
        <w:rPr>
          <w:rFonts w:hint="eastAsia" w:ascii="仿宋_GB2312" w:hAnsi="仿宋" w:eastAsia="仿宋_GB2312" w:cs="仿宋_GB2312"/>
          <w:spacing w:val="-20"/>
          <w:sz w:val="32"/>
          <w:szCs w:val="32"/>
        </w:rPr>
        <w:t>男子乙组：45公斤级、48公斤级、52公斤级、57公斤级、63公斤级、70公斤级、70公斤以上级、团体组手、个人型、团体型；</w:t>
      </w:r>
    </w:p>
    <w:p>
      <w:pPr>
        <w:spacing w:line="540" w:lineRule="exact"/>
        <w:ind w:firstLine="560" w:firstLineChars="200"/>
        <w:rPr>
          <w:rFonts w:ascii="仿宋_GB2312" w:hAnsi="仿宋" w:eastAsia="仿宋_GB2312" w:cs="仿宋_GB2312"/>
          <w:spacing w:val="-20"/>
          <w:sz w:val="32"/>
          <w:szCs w:val="32"/>
        </w:rPr>
      </w:pPr>
      <w:r>
        <w:rPr>
          <w:rFonts w:hint="eastAsia" w:ascii="仿宋_GB2312" w:hAnsi="仿宋" w:eastAsia="仿宋_GB2312" w:cs="仿宋_GB2312"/>
          <w:spacing w:val="-20"/>
          <w:sz w:val="32"/>
          <w:szCs w:val="32"/>
        </w:rPr>
        <w:t>女子乙组：34公斤级、36公斤级、39公斤级、43公斤级、48公斤级、54公斤级、54公斤以上级、团体组手、个人型、团体型；</w:t>
      </w:r>
    </w:p>
    <w:p>
      <w:pPr>
        <w:spacing w:line="540" w:lineRule="exact"/>
        <w:ind w:firstLine="640" w:firstLineChars="200"/>
        <w:rPr>
          <w:rFonts w:ascii="黑体" w:hAnsi="Times New Roman" w:eastAsia="黑体" w:cs="仿宋_GB2312"/>
          <w:sz w:val="32"/>
          <w:szCs w:val="32"/>
        </w:rPr>
      </w:pPr>
      <w:r>
        <w:rPr>
          <w:rFonts w:hint="eastAsia" w:ascii="黑体" w:hAnsi="Times New Roman" w:eastAsia="黑体" w:cs="仿宋_GB2312"/>
          <w:sz w:val="32"/>
          <w:szCs w:val="32"/>
        </w:rPr>
        <w:t>五、运动员资格</w:t>
      </w:r>
    </w:p>
    <w:p>
      <w:pPr>
        <w:spacing w:line="540" w:lineRule="exact"/>
        <w:ind w:firstLine="640" w:firstLineChars="200"/>
        <w:rPr>
          <w:rFonts w:ascii="仿宋_GB2312" w:hAnsi="仿宋" w:eastAsia="仿宋_GB2312"/>
          <w:sz w:val="32"/>
          <w:szCs w:val="32"/>
        </w:rPr>
      </w:pPr>
      <w:r>
        <w:rPr>
          <w:rFonts w:ascii="仿宋_GB2312" w:hAnsi="仿宋" w:eastAsia="仿宋_GB2312"/>
          <w:sz w:val="32"/>
          <w:szCs w:val="32"/>
        </w:rPr>
        <w:t>（一）符合北京市体育局</w:t>
      </w:r>
      <w:r>
        <w:rPr>
          <w:rFonts w:hint="eastAsia" w:ascii="仿宋_GB2312" w:hAnsi="仿宋" w:eastAsia="仿宋_GB2312"/>
          <w:sz w:val="32"/>
          <w:szCs w:val="32"/>
        </w:rPr>
        <w:t>《北京市青少年运动员注册管理办法（试行）》（京体竞技字〔20</w:t>
      </w:r>
      <w:r>
        <w:rPr>
          <w:rFonts w:ascii="仿宋_GB2312" w:hAnsi="仿宋" w:eastAsia="仿宋_GB2312"/>
          <w:sz w:val="32"/>
          <w:szCs w:val="32"/>
        </w:rPr>
        <w:t>11</w:t>
      </w:r>
      <w:r>
        <w:rPr>
          <w:rFonts w:hint="eastAsia" w:ascii="仿宋_GB2312" w:hAnsi="仿宋" w:eastAsia="仿宋_GB2312"/>
          <w:sz w:val="32"/>
          <w:szCs w:val="32"/>
        </w:rPr>
        <w:t>〕10号）的有关要求。</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（二）符合《北京市体育局关于开展20</w:t>
      </w:r>
      <w:r>
        <w:rPr>
          <w:rFonts w:ascii="仿宋_GB2312" w:hAnsi="仿宋" w:eastAsia="仿宋_GB2312"/>
          <w:sz w:val="32"/>
          <w:szCs w:val="32"/>
        </w:rPr>
        <w:t>2</w:t>
      </w:r>
      <w:r>
        <w:rPr>
          <w:rFonts w:hint="eastAsia" w:ascii="仿宋_GB2312" w:hAnsi="仿宋" w:eastAsia="仿宋_GB2312"/>
          <w:sz w:val="32"/>
          <w:szCs w:val="32"/>
        </w:rPr>
        <w:t>4年度北京市青少年运动员注册工作的通知》（京体青字〔2023〕19号）的有关规定。</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（三）参赛运动员经资格审查委员会审查确认后方可参赛。</w:t>
      </w:r>
    </w:p>
    <w:p>
      <w:pPr>
        <w:spacing w:line="540" w:lineRule="exact"/>
        <w:ind w:firstLine="640" w:firstLineChars="200"/>
        <w:rPr>
          <w:rFonts w:ascii="黑体" w:hAnsi="仿宋" w:eastAsia="黑体"/>
          <w:sz w:val="32"/>
          <w:szCs w:val="32"/>
        </w:rPr>
      </w:pPr>
      <w:r>
        <w:rPr>
          <w:rFonts w:hint="eastAsia" w:ascii="黑体" w:hAnsi="仿宋" w:eastAsia="黑体" w:cs="黑体"/>
          <w:sz w:val="32"/>
          <w:szCs w:val="32"/>
        </w:rPr>
        <w:t>六、参加办法</w:t>
      </w:r>
    </w:p>
    <w:p>
      <w:pPr>
        <w:spacing w:line="54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（一）以区为单位组队参加。</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（二）</w:t>
      </w:r>
      <w:r>
        <w:rPr>
          <w:rFonts w:ascii="仿宋_GB2312" w:hAnsi="仿宋" w:eastAsia="仿宋_GB2312"/>
          <w:sz w:val="32"/>
          <w:szCs w:val="32"/>
        </w:rPr>
        <w:t>以202</w:t>
      </w:r>
      <w:r>
        <w:rPr>
          <w:rFonts w:hint="eastAsia" w:ascii="仿宋_GB2312" w:hAnsi="仿宋" w:eastAsia="仿宋_GB2312"/>
          <w:sz w:val="32"/>
          <w:szCs w:val="32"/>
        </w:rPr>
        <w:t>4</w:t>
      </w:r>
      <w:r>
        <w:rPr>
          <w:rFonts w:ascii="仿宋_GB2312" w:hAnsi="仿宋" w:eastAsia="仿宋_GB2312"/>
          <w:sz w:val="32"/>
          <w:szCs w:val="32"/>
        </w:rPr>
        <w:t>年度青少年运动员注册为依据，运动员只能代表202</w:t>
      </w:r>
      <w:r>
        <w:rPr>
          <w:rFonts w:hint="eastAsia" w:ascii="仿宋_GB2312" w:hAnsi="仿宋" w:eastAsia="仿宋_GB2312"/>
          <w:sz w:val="32"/>
          <w:szCs w:val="32"/>
        </w:rPr>
        <w:t>4</w:t>
      </w:r>
      <w:r>
        <w:rPr>
          <w:rFonts w:ascii="仿宋_GB2312" w:hAnsi="仿宋" w:eastAsia="仿宋_GB2312"/>
          <w:sz w:val="32"/>
          <w:szCs w:val="32"/>
        </w:rPr>
        <w:t>年度注册单位参加比赛。</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（三）经二级以上医院检查证明身体健康。</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每单位可报领队1人，每组教练员1-2人（同1名教练只能代表1个参赛单位报名），医生１人，个人项目每单位每个级别限报运动员2人，运动员不得越级参赛。个人型各组别每单位限报3人，团体组手、团体型限报1支队伍，且所有运动员必须达到报名标准。</w:t>
      </w:r>
    </w:p>
    <w:p>
      <w:pPr>
        <w:spacing w:line="540" w:lineRule="exact"/>
        <w:ind w:firstLine="640" w:firstLineChars="200"/>
        <w:rPr>
          <w:rFonts w:ascii="黑体" w:hAnsi="仿宋" w:eastAsia="黑体"/>
          <w:sz w:val="32"/>
          <w:szCs w:val="32"/>
        </w:rPr>
      </w:pPr>
      <w:r>
        <w:rPr>
          <w:rFonts w:hint="eastAsia" w:ascii="黑体" w:hAnsi="仿宋" w:eastAsia="黑体" w:cs="黑体"/>
          <w:sz w:val="32"/>
          <w:szCs w:val="32"/>
        </w:rPr>
        <w:t>七、竞赛办法</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（一）采用世界空手道联合会</w:t>
      </w:r>
      <w:r>
        <w:rPr>
          <w:rFonts w:ascii="仿宋_GB2312" w:hAnsi="仿宋" w:eastAsia="仿宋_GB2312" w:cs="仿宋_GB2312"/>
          <w:sz w:val="32"/>
          <w:szCs w:val="32"/>
        </w:rPr>
        <w:t>2024</w:t>
      </w:r>
      <w:r>
        <w:rPr>
          <w:rFonts w:hint="eastAsia" w:ascii="仿宋_GB2312" w:hAnsi="仿宋" w:eastAsia="仿宋_GB2312" w:cs="仿宋_GB2312"/>
          <w:sz w:val="32"/>
          <w:szCs w:val="32"/>
        </w:rPr>
        <w:t>版竞赛规则。</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（二）报名确认后不得更改，如所报级别不足3人时，可在领队会议上升降级别，但不允许替换运动员，如调整后仍不足3人，不进行比赛。</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比赛“组手”项目采用“五人制”裁判小组、简单多数的裁决方式，比赛场上任何“得分”均需要有两名以上裁判支持才可进行判定，场上所有裁判仅有一票权。“型”项目采用“五人制”裁判小组电子打分方式进行评判。</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（四）犯规处罚采用现行世空联比赛规定的犯规判罚原则，各组别采用犯规累计计算方法，即一场组手比赛中，选手最多累计犯规五次即出局，有行为意识上严重犯规者则直接判罚“失格”。</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（五）所有个人赛及团体赛均采用单败淘汰制。</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（六）组手比赛：</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比赛采用现行世空联比赛规程的比赛时间规定，各组别组手赛事均为每场比赛1场，每局比赛时间2分钟，比赛结束如比分相同，且无先取，且双方获得的一本和有技的数量相同，则由裁判直接判定,不再进行加时赛。</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团体组手比赛中，女子每队报名2-4位选手（上场运动员至少要2个不同级别）、男子每队报名3-6名选手（上场运动员至少要3个不同级别），出赛顺序和人选在每轮比赛前申报。申报后不得更改，擅自更改无论比赛是否进行或结束都以“失格”论处，未报级别按弃权处理，并判对方获胜。</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3.团体组手比赛女子采用3局2胜制，男子采用5局3胜制。</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4.团体组手比赛每个出场运动员比赛1局，每局2分钟，若平局且小分相同，则由两队各出1名运动员进行1局2分钟的加赛，若加赛仍为平局，则由场上裁判判定。</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（七）型比赛</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1.采用世空联的正式型列表中的型作为正式比赛项目。</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2.个人型比赛在前三轮的比赛中，运动员所表演的型不得重复。</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3.团体型奖牌赛须演练型分解。</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（八）组委会负责提供比赛专用垫子，负责提供用于打分及显示的电子软件等。</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九）参赛运动员必须自备WKF/AKF或中空协认证品牌的道服、拳套、护腿、护脚、躯干护具、护裆、护齿、红蓝方色带等，以上保护性装备不全或不符合要求者将禁止上场比赛，组委会现场不提供任何护具类装备。</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（十）运动员不得穿着带中国（含英文标识CHINA）字样的带有广告字样、标识的道服上场，参赛运动员道服和道带上不得出现运动员本人姓名或个性化装饰，道服上的所有标识须经裁委会审查后方可使用。</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（十一）领队会、技术会议于赛前一周召开，会上将最后确认参赛运动员名单，教练员或领队签字后生效。</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十二）报名确认后不得更改，各项目各组别如报名参赛3人或参赛运动员均代表同1个单位时，可进行比赛和录取名次。如所报级别不足3人时，可在领队会议上升降级别，但不允许替换运动员。如调整后仍不足3人，不进行比赛。</w:t>
      </w:r>
    </w:p>
    <w:p>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sz w:val="32"/>
          <w:szCs w:val="32"/>
        </w:rPr>
        <w:t>（十三）</w:t>
      </w:r>
      <w:r>
        <w:rPr>
          <w:rFonts w:hint="eastAsia" w:ascii="仿宋_GB2312" w:hAnsi="仿宋" w:eastAsia="仿宋_GB2312" w:cs="仿宋_GB2312"/>
          <w:color w:val="000000"/>
          <w:sz w:val="32"/>
          <w:szCs w:val="32"/>
        </w:rPr>
        <w:t>比赛时运动员须持本人二代身份证原件参赛。</w:t>
      </w:r>
    </w:p>
    <w:p>
      <w:pPr>
        <w:spacing w:line="540" w:lineRule="exact"/>
        <w:ind w:firstLine="640" w:firstLineChars="200"/>
        <w:rPr>
          <w:rFonts w:ascii="仿宋_GB2312" w:hAnsi="Times New Roman" w:eastAsia="仿宋_GB2312" w:cs="仿宋_GB2312"/>
          <w:sz w:val="32"/>
          <w:szCs w:val="32"/>
        </w:rPr>
      </w:pPr>
      <w:r>
        <w:rPr>
          <w:rFonts w:hint="eastAsia" w:ascii="黑体" w:hAnsi="黑体" w:eastAsia="黑体" w:cs="仿宋_GB2312"/>
          <w:sz w:val="32"/>
          <w:szCs w:val="32"/>
        </w:rPr>
        <w:t>八、报名办法</w:t>
      </w:r>
    </w:p>
    <w:p>
      <w:pPr>
        <w:spacing w:line="560" w:lineRule="exact"/>
        <w:ind w:left="120" w:leftChars="50" w:firstLine="480" w:firstLineChars="150"/>
        <w:rPr>
          <w:rFonts w:ascii="仿宋_GB2312" w:hAnsi="仿宋" w:eastAsia="仿宋_GB2312" w:cs="仿宋"/>
          <w:sz w:val="32"/>
          <w:szCs w:val="32"/>
        </w:rPr>
      </w:pPr>
      <w:r>
        <w:rPr>
          <w:rFonts w:hint="eastAsia" w:ascii="仿宋_GB2312" w:hAnsi="仿宋" w:eastAsia="仿宋_GB2312" w:cs="仿宋_GB2312"/>
          <w:sz w:val="32"/>
          <w:szCs w:val="32"/>
        </w:rPr>
        <w:t>（一）网络报名：</w:t>
      </w:r>
      <w:r>
        <w:rPr>
          <w:rFonts w:hint="eastAsia" w:ascii="仿宋_GB2312" w:hAnsi="仿宋" w:eastAsia="仿宋_GB2312" w:cs="仿宋"/>
          <w:sz w:val="32"/>
          <w:szCs w:val="32"/>
        </w:rPr>
        <w:t>各参赛单位于</w:t>
      </w:r>
      <w:r>
        <w:rPr>
          <w:rFonts w:hint="eastAsia" w:ascii="仿宋_GB2312" w:hAnsi="Times New Roman" w:eastAsia="仿宋_GB2312" w:cs="仿宋_GB2312"/>
          <w:sz w:val="32"/>
          <w:szCs w:val="32"/>
        </w:rPr>
        <w:t>2024年4</w:t>
      </w:r>
      <w:r>
        <w:rPr>
          <w:rFonts w:hint="eastAsia" w:ascii="仿宋_GB2312" w:hAnsi="仿宋" w:eastAsia="仿宋_GB2312" w:cs="仿宋"/>
          <w:sz w:val="32"/>
          <w:szCs w:val="32"/>
        </w:rPr>
        <w:t>月22日—4月23</w:t>
      </w:r>
    </w:p>
    <w:p>
      <w:pPr>
        <w:spacing w:line="560" w:lineRule="exact"/>
        <w:ind w:left="120" w:leftChars="50"/>
        <w:rPr>
          <w:rFonts w:ascii="仿宋_GB2312" w:hAnsi="Times New Roman" w:eastAsia="仿宋_GB2312" w:cs="仿宋_GB2312"/>
          <w:sz w:val="32"/>
          <w:szCs w:val="32"/>
        </w:rPr>
      </w:pPr>
      <w:r>
        <w:rPr>
          <w:rFonts w:hint="eastAsia" w:ascii="仿宋_GB2312" w:hAnsi="仿宋" w:eastAsia="仿宋_GB2312" w:cs="仿宋"/>
          <w:spacing w:val="38"/>
          <w:kern w:val="0"/>
          <w:sz w:val="32"/>
          <w:szCs w:val="32"/>
          <w:fitText w:val="8640" w:id="-1309953536"/>
        </w:rPr>
        <w:t>日</w:t>
      </w:r>
      <w:r>
        <w:rPr>
          <w:rFonts w:hint="eastAsia" w:ascii="仿宋_GB2312" w:hAnsi="仿宋" w:eastAsia="仿宋_GB2312" w:cs="仿宋_GB2312"/>
          <w:color w:val="000000"/>
          <w:spacing w:val="38"/>
          <w:kern w:val="0"/>
          <w:sz w:val="32"/>
          <w:szCs w:val="32"/>
          <w:fitText w:val="8640" w:id="-1309953536"/>
        </w:rPr>
        <w:t>在</w:t>
      </w:r>
      <w:r>
        <w:rPr>
          <w:rFonts w:ascii="仿宋_GB2312" w:hAnsi="仿宋" w:eastAsia="仿宋_GB2312" w:cs="仿宋_GB2312"/>
          <w:color w:val="000000"/>
          <w:spacing w:val="38"/>
          <w:kern w:val="0"/>
          <w:sz w:val="32"/>
          <w:szCs w:val="32"/>
          <w:fitText w:val="8640" w:id="-1309953536"/>
        </w:rPr>
        <w:t>北京市体育竞赛管理和国际交流中心官方网</w:t>
      </w:r>
      <w:r>
        <w:rPr>
          <w:rFonts w:ascii="仿宋_GB2312" w:hAnsi="仿宋" w:eastAsia="仿宋_GB2312" w:cs="仿宋_GB2312"/>
          <w:color w:val="000000"/>
          <w:spacing w:val="2"/>
          <w:kern w:val="0"/>
          <w:sz w:val="32"/>
          <w:szCs w:val="32"/>
          <w:fitText w:val="8640" w:id="-1309953536"/>
        </w:rPr>
        <w:t>站</w:t>
      </w:r>
      <w:r>
        <w:rPr>
          <w:rFonts w:ascii="仿宋_GB2312" w:hAnsi="仿宋" w:eastAsia="仿宋_GB2312" w:cs="仿宋_GB2312"/>
          <w:color w:val="000000"/>
          <w:sz w:val="32"/>
          <w:szCs w:val="32"/>
        </w:rPr>
        <w:t>(https://www.bjcac.org.cn)进行网络预报名</w:t>
      </w:r>
      <w:r>
        <w:rPr>
          <w:rFonts w:hint="eastAsia" w:ascii="仿宋_GB2312" w:hAnsi="仿宋" w:eastAsia="仿宋_GB2312" w:cs="仿宋_GB2312"/>
          <w:color w:val="000000"/>
          <w:sz w:val="32"/>
          <w:szCs w:val="32"/>
        </w:rPr>
        <w:t>。</w:t>
      </w:r>
    </w:p>
    <w:p>
      <w:pPr>
        <w:spacing w:line="560" w:lineRule="exact"/>
        <w:ind w:firstLine="640" w:firstLineChars="200"/>
        <w:rPr>
          <w:rFonts w:ascii="仿宋_GB2312" w:hAnsi="仿宋" w:eastAsia="仿宋_GB2312" w:cs="仿宋_GB2312"/>
          <w:color w:val="000000"/>
          <w:sz w:val="32"/>
          <w:szCs w:val="32"/>
        </w:rPr>
      </w:pPr>
      <w:r>
        <w:rPr>
          <w:rFonts w:hint="eastAsia" w:ascii="仿宋_GB2312" w:hAnsi="Times New Roman" w:eastAsia="仿宋_GB2312" w:cs="仿宋_GB2312"/>
          <w:sz w:val="32"/>
          <w:szCs w:val="32"/>
        </w:rPr>
        <w:t>（二）现场报名：</w:t>
      </w:r>
      <w:r>
        <w:rPr>
          <w:rFonts w:hint="eastAsia" w:ascii="仿宋_GB2312" w:hAnsi="仿宋" w:eastAsia="仿宋_GB2312" w:cs="仿宋"/>
          <w:sz w:val="32"/>
          <w:szCs w:val="32"/>
        </w:rPr>
        <w:t>各参赛单位于</w:t>
      </w:r>
      <w:r>
        <w:rPr>
          <w:rFonts w:hint="eastAsia" w:ascii="仿宋_GB2312" w:hAnsi="Times New Roman" w:eastAsia="仿宋_GB2312" w:cs="仿宋_GB2312"/>
          <w:sz w:val="32"/>
          <w:szCs w:val="32"/>
        </w:rPr>
        <w:t>2024年4月25日至26日将以下材料送交</w:t>
      </w:r>
      <w:r>
        <w:rPr>
          <w:rFonts w:ascii="仿宋_GB2312" w:hAnsi="仿宋" w:eastAsia="仿宋_GB2312" w:cs="仿宋_GB2312"/>
          <w:color w:val="000000"/>
          <w:sz w:val="32"/>
          <w:szCs w:val="32"/>
        </w:rPr>
        <w:t>北京市体育竞赛管理和国际交流中心</w:t>
      </w:r>
      <w:r>
        <w:rPr>
          <w:rFonts w:hint="eastAsia" w:ascii="仿宋_GB2312" w:hAnsi="Times New Roman" w:eastAsia="仿宋_GB2312" w:cs="仿宋_GB2312"/>
          <w:sz w:val="32"/>
          <w:szCs w:val="32"/>
        </w:rPr>
        <w:t>二层非奥运项目管理部。</w:t>
      </w:r>
    </w:p>
    <w:p>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1.加盖参赛单位公章报名表一份；</w:t>
      </w:r>
    </w:p>
    <w:p>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2.领队签字并加盖参赛单位公章参赛承诺书一份；</w:t>
      </w:r>
    </w:p>
    <w:p>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3.参赛领队、教练员和队医身份证复印件，参赛运动员身份证（户籍卡）和学籍卡复印件；</w:t>
      </w:r>
    </w:p>
    <w:p>
      <w:pPr>
        <w:spacing w:line="560" w:lineRule="exact"/>
        <w:ind w:firstLine="640" w:firstLineChars="200"/>
      </w:pPr>
      <w:r>
        <w:rPr>
          <w:rFonts w:hint="eastAsia" w:ascii="仿宋_GB2312" w:hAnsi="仿宋" w:eastAsia="仿宋_GB2312" w:cs="仿宋_GB2312"/>
          <w:color w:val="000000"/>
          <w:sz w:val="32"/>
          <w:szCs w:val="32"/>
        </w:rPr>
        <w:t>4.参赛运动员及监护人签字运动员参赛声明。</w:t>
      </w:r>
    </w:p>
    <w:p>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（三）逾期未报名或未提交材料按不参赛处理，报名后不得更改，不在参赛人员名单内的人员届时不得入场。</w:t>
      </w:r>
    </w:p>
    <w:p>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（四）本次比赛不收取报名费。</w:t>
      </w:r>
    </w:p>
    <w:p>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联系人：李荣，联系电话：63132571</w:t>
      </w:r>
    </w:p>
    <w:p>
      <w:pPr>
        <w:pStyle w:val="2"/>
        <w:ind w:left="640" w:hanging="640"/>
      </w:pPr>
      <w:r>
        <w:rPr>
          <w:rFonts w:hint="eastAsia" w:ascii="仿宋_GB2312" w:hAnsi="仿宋" w:eastAsia="仿宋_GB2312" w:cs="仿宋_GB2312"/>
          <w:color w:val="000000"/>
          <w:szCs w:val="32"/>
        </w:rPr>
        <w:t xml:space="preserve">    电子邮箱：lirong </w:t>
      </w:r>
      <w:r>
        <w:fldChar w:fldCharType="begin"/>
      </w:r>
      <w:r>
        <w:instrText xml:space="preserve"> HYPERLINK "mailto:li.yuan@tyj.beijing.gov.cn" </w:instrText>
      </w:r>
      <w:r>
        <w:fldChar w:fldCharType="separate"/>
      </w:r>
      <w:r>
        <w:rPr>
          <w:rFonts w:ascii="仿宋_GB2312" w:hAnsi="仿宋" w:eastAsia="仿宋_GB2312" w:cs="仿宋_GB2312"/>
          <w:color w:val="000000"/>
          <w:szCs w:val="32"/>
        </w:rPr>
        <w:t>@tyj.beijing.gov.cn</w:t>
      </w:r>
      <w:r>
        <w:rPr>
          <w:rFonts w:ascii="仿宋_GB2312" w:hAnsi="仿宋" w:eastAsia="仿宋_GB2312" w:cs="仿宋_GB2312"/>
          <w:color w:val="000000"/>
          <w:szCs w:val="32"/>
        </w:rPr>
        <w:fldChar w:fldCharType="end"/>
      </w:r>
    </w:p>
    <w:p>
      <w:pPr>
        <w:spacing w:line="540" w:lineRule="exact"/>
        <w:ind w:firstLine="640" w:firstLineChars="200"/>
        <w:rPr>
          <w:rFonts w:ascii="黑体" w:hAnsi="仿宋" w:eastAsia="黑体" w:cs="黑体"/>
          <w:sz w:val="32"/>
          <w:szCs w:val="32"/>
        </w:rPr>
      </w:pPr>
      <w:r>
        <w:rPr>
          <w:rFonts w:hint="eastAsia" w:ascii="黑体" w:hAnsi="仿宋" w:eastAsia="黑体" w:cs="黑体"/>
          <w:sz w:val="32"/>
          <w:szCs w:val="32"/>
        </w:rPr>
        <w:t>九、录取名次和奖励办法</w:t>
      </w:r>
    </w:p>
    <w:p>
      <w:pPr>
        <w:spacing w:line="540" w:lineRule="exact"/>
        <w:ind w:firstLine="627" w:firstLineChars="196"/>
        <w:rPr>
          <w:rFonts w:ascii="仿宋_GB2312" w:hAnsi="Times New Roman" w:eastAsia="仿宋_GB2312"/>
          <w:sz w:val="32"/>
          <w:szCs w:val="32"/>
        </w:rPr>
      </w:pPr>
      <w:r>
        <w:rPr>
          <w:rFonts w:hint="eastAsia" w:ascii="仿宋_GB2312" w:hAnsi="Times New Roman" w:eastAsia="仿宋_GB2312"/>
          <w:sz w:val="32"/>
          <w:szCs w:val="32"/>
        </w:rPr>
        <w:t>（一）录取名次按照实际到场参赛人（队）数为准，比赛各项目</w:t>
      </w:r>
      <w:r>
        <w:rPr>
          <w:rFonts w:hint="eastAsia" w:ascii="仿宋_GB2312" w:hAnsi="仿宋" w:eastAsia="仿宋_GB2312" w:cs="仿宋_GB2312"/>
          <w:sz w:val="32"/>
          <w:szCs w:val="32"/>
        </w:rPr>
        <w:t>组别录取前八名</w:t>
      </w:r>
      <w:r>
        <w:rPr>
          <w:rFonts w:hint="eastAsia" w:ascii="仿宋_GB2312" w:eastAsia="仿宋_GB2312"/>
          <w:sz w:val="32"/>
          <w:szCs w:val="32"/>
        </w:rPr>
        <w:t>，参赛不足8人（含）的，递减一名录取。</w:t>
      </w:r>
    </w:p>
    <w:p>
      <w:pPr>
        <w:spacing w:line="540" w:lineRule="exact"/>
        <w:ind w:right="-72" w:rightChars="-30" w:firstLine="627" w:firstLineChars="196"/>
        <w:rPr>
          <w:rFonts w:ascii="仿宋_GB2312" w:hAnsi="Times New Roman" w:eastAsia="仿宋_GB2312"/>
          <w:sz w:val="32"/>
          <w:szCs w:val="32"/>
        </w:rPr>
      </w:pPr>
      <w:r>
        <w:rPr>
          <w:rFonts w:hint="eastAsia" w:ascii="仿宋_GB2312" w:hAnsi="Times New Roman" w:eastAsia="仿宋_GB2312" w:cs="仿宋_GB2312"/>
          <w:sz w:val="32"/>
          <w:szCs w:val="32"/>
        </w:rPr>
        <w:t>（二）获得比赛前3名的运动员（队），</w:t>
      </w:r>
      <w:r>
        <w:rPr>
          <w:rFonts w:hint="eastAsia" w:ascii="仿宋_GB2312" w:hAnsi="Times New Roman" w:eastAsia="仿宋_GB2312"/>
          <w:sz w:val="32"/>
          <w:szCs w:val="32"/>
        </w:rPr>
        <w:t>运动员</w:t>
      </w:r>
      <w:r>
        <w:rPr>
          <w:rFonts w:hint="eastAsia" w:ascii="仿宋_GB2312" w:hAnsi="Times New Roman" w:eastAsia="仿宋_GB2312" w:cs="仿宋_GB2312"/>
          <w:sz w:val="32"/>
          <w:szCs w:val="32"/>
        </w:rPr>
        <w:t>分别颁发奖牌和证书；</w:t>
      </w:r>
      <w:r>
        <w:rPr>
          <w:rFonts w:hint="eastAsia" w:ascii="仿宋_GB2312" w:hAnsi="Times New Roman" w:eastAsia="仿宋_GB2312"/>
          <w:sz w:val="32"/>
          <w:szCs w:val="32"/>
        </w:rPr>
        <w:t>其他获得名次者分别颁发证书。</w:t>
      </w:r>
    </w:p>
    <w:p>
      <w:pPr>
        <w:spacing w:line="540" w:lineRule="exact"/>
        <w:ind w:right="-72" w:rightChars="-30" w:firstLine="627" w:firstLineChars="196"/>
        <w:rPr>
          <w:rFonts w:ascii="黑体" w:hAnsi="黑体" w:eastAsia="黑体"/>
          <w:color w:val="000000"/>
          <w:sz w:val="32"/>
          <w:szCs w:val="32"/>
        </w:rPr>
      </w:pPr>
      <w:r>
        <w:rPr>
          <w:rFonts w:hint="eastAsia" w:ascii="黑体" w:hAnsi="黑体" w:eastAsia="黑体"/>
          <w:color w:val="000000"/>
          <w:sz w:val="32"/>
          <w:szCs w:val="32"/>
        </w:rPr>
        <w:t>十、运动员技术等级</w:t>
      </w:r>
    </w:p>
    <w:p>
      <w:pPr>
        <w:spacing w:line="520" w:lineRule="exact"/>
        <w:ind w:firstLine="640" w:firstLineChars="200"/>
        <w:rPr>
          <w:rFonts w:ascii="仿宋_GB2312" w:eastAsia="仿宋_GB2312" w:cs="仿宋_GB2312"/>
          <w:color w:val="000000"/>
          <w:sz w:val="32"/>
          <w:szCs w:val="32"/>
        </w:rPr>
      </w:pPr>
      <w:r>
        <w:rPr>
          <w:rFonts w:hint="eastAsia" w:ascii="仿宋_GB2312" w:hAnsi="仿宋" w:eastAsia="仿宋_GB2312" w:cs="仿宋_GB2312"/>
          <w:color w:val="000000"/>
          <w:sz w:val="32"/>
          <w:szCs w:val="32"/>
        </w:rPr>
        <w:t>本次比赛可根据国家体育总局运动员技术等级标准及《北京市运动员技术等级管理办法》有关规定申请相应等级</w:t>
      </w:r>
      <w:r>
        <w:rPr>
          <w:rFonts w:hint="eastAsia" w:ascii="仿宋_GB2312" w:eastAsia="仿宋_GB2312" w:cs="仿宋_GB2312"/>
          <w:color w:val="000000"/>
          <w:sz w:val="32"/>
          <w:szCs w:val="32"/>
        </w:rPr>
        <w:t>。</w:t>
      </w:r>
    </w:p>
    <w:p>
      <w:pPr>
        <w:spacing w:line="560" w:lineRule="exact"/>
        <w:ind w:firstLine="640" w:firstLineChars="200"/>
        <w:rPr>
          <w:rFonts w:ascii="黑体" w:hAnsi="仿宋" w:eastAsia="黑体" w:cs="黑体"/>
          <w:sz w:val="32"/>
          <w:szCs w:val="32"/>
        </w:rPr>
      </w:pPr>
      <w:r>
        <w:rPr>
          <w:rFonts w:hint="eastAsia" w:ascii="黑体" w:hAnsi="仿宋" w:eastAsia="黑体" w:cs="黑体"/>
          <w:sz w:val="32"/>
          <w:szCs w:val="32"/>
        </w:rPr>
        <w:t>十一、人身安全</w:t>
      </w:r>
      <w:r>
        <w:rPr>
          <w:rFonts w:hint="eastAsia" w:ascii="黑体" w:hAnsi="黑体" w:eastAsia="黑体" w:cs="黑体"/>
          <w:sz w:val="32"/>
          <w:szCs w:val="32"/>
        </w:rPr>
        <w:t>和医疗保险</w:t>
      </w:r>
    </w:p>
    <w:p>
      <w:pPr>
        <w:spacing w:line="560" w:lineRule="exact"/>
        <w:ind w:firstLine="640" w:firstLineChars="200"/>
        <w:rPr>
          <w:rFonts w:ascii="仿宋_GB2312" w:eastAsia="仿宋_GB2312"/>
          <w:sz w:val="32"/>
          <w:szCs w:val="32"/>
        </w:rPr>
      </w:pPr>
      <w:r>
        <w:rPr>
          <w:rFonts w:hint="eastAsia" w:ascii="仿宋_GB2312" w:hAnsi="仿宋" w:eastAsia="仿宋_GB2312" w:cs="仿宋_GB2312"/>
          <w:sz w:val="32"/>
          <w:szCs w:val="32"/>
        </w:rPr>
        <w:t>（一）</w:t>
      </w:r>
      <w:r>
        <w:rPr>
          <w:rFonts w:ascii="仿宋_GB2312" w:eastAsia="仿宋_GB2312"/>
          <w:sz w:val="32"/>
          <w:szCs w:val="32"/>
        </w:rPr>
        <w:t>所有参赛人员要按照赛事主办及承办单位有关要求做好参赛各项安全保障工作。</w:t>
      </w:r>
    </w:p>
    <w:p>
      <w:pPr>
        <w:spacing w:line="52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（二）</w:t>
      </w:r>
      <w:r>
        <w:rPr>
          <w:rFonts w:ascii="仿宋_GB2312" w:hAnsi="Times New Roman" w:eastAsia="仿宋_GB2312" w:cs="仿宋_GB2312"/>
          <w:sz w:val="32"/>
          <w:szCs w:val="32"/>
        </w:rPr>
        <w:t>各参赛单位须为本单位所有参赛运动员、教练员购买意外伤害保险，参赛运动员、教练员应确保身体健康，其在比赛中发生的任何意外伤害、伤病等事故，主办和承办单位不承担任何责任。</w:t>
      </w:r>
    </w:p>
    <w:p>
      <w:pPr>
        <w:spacing w:line="540" w:lineRule="exact"/>
        <w:ind w:firstLine="707" w:firstLineChars="221"/>
        <w:rPr>
          <w:rFonts w:ascii="黑体" w:hAnsi="黑体" w:eastAsia="黑体" w:cs="黑体"/>
          <w:sz w:val="32"/>
          <w:szCs w:val="32"/>
        </w:rPr>
      </w:pPr>
      <w:r>
        <w:rPr>
          <w:rFonts w:hint="eastAsia" w:ascii="黑体" w:hAnsi="黑体" w:eastAsia="黑体" w:cs="黑体"/>
          <w:sz w:val="32"/>
          <w:szCs w:val="32"/>
        </w:rPr>
        <w:t>十二、反兴奋剂和赛风赛纪</w:t>
      </w:r>
    </w:p>
    <w:p>
      <w:pPr>
        <w:spacing w:line="560" w:lineRule="exact"/>
        <w:ind w:firstLine="640" w:firstLineChars="200"/>
        <w:rPr>
          <w:rFonts w:ascii="仿宋_GB2312" w:hAnsi="Times New Roman" w:eastAsia="仿宋_GB2312" w:cs="仿宋_GB2312"/>
          <w:sz w:val="32"/>
          <w:szCs w:val="32"/>
        </w:rPr>
      </w:pPr>
      <w:r>
        <w:rPr>
          <w:rFonts w:ascii="仿宋_GB2312" w:hAnsi="Times New Roman" w:eastAsia="仿宋_GB2312" w:cs="仿宋_GB2312"/>
          <w:sz w:val="32"/>
          <w:szCs w:val="32"/>
        </w:rPr>
        <w:t>（一）若比赛中出现兴奋剂违规行为</w:t>
      </w:r>
      <w:r>
        <w:rPr>
          <w:rFonts w:hint="eastAsia" w:ascii="仿宋_GB2312" w:eastAsia="仿宋_GB2312"/>
          <w:sz w:val="32"/>
          <w:szCs w:val="32"/>
        </w:rPr>
        <w:t>，将取消运动员所获比赛成绩名次及</w:t>
      </w:r>
      <w:r>
        <w:rPr>
          <w:rFonts w:ascii="仿宋_GB2312" w:hAnsi="Times New Roman" w:eastAsia="仿宋_GB2312" w:cs="仿宋_GB2312"/>
          <w:sz w:val="32"/>
          <w:szCs w:val="32"/>
        </w:rPr>
        <w:t>奖励，并按照相关规定追加处罚。</w:t>
      </w:r>
    </w:p>
    <w:p>
      <w:pPr>
        <w:overflowPunct w:val="0"/>
        <w:autoSpaceDE w:val="0"/>
        <w:autoSpaceDN w:val="0"/>
        <w:adjustRightInd w:val="0"/>
        <w:spacing w:line="560" w:lineRule="exact"/>
        <w:ind w:firstLine="640" w:firstLineChars="200"/>
        <w:rPr>
          <w:rFonts w:ascii="仿宋_GB2312" w:hAnsi="Times New Roman" w:eastAsia="仿宋_GB2312" w:cs="仿宋_GB2312"/>
          <w:sz w:val="32"/>
          <w:szCs w:val="32"/>
        </w:rPr>
      </w:pPr>
      <w:r>
        <w:rPr>
          <w:rFonts w:hint="eastAsia" w:ascii="仿宋_GB2312" w:eastAsia="仿宋_GB2312"/>
          <w:sz w:val="32"/>
          <w:szCs w:val="32"/>
        </w:rPr>
        <w:t>（二）</w:t>
      </w:r>
      <w:r>
        <w:rPr>
          <w:rFonts w:ascii="仿宋_GB2312" w:hAnsi="Times New Roman" w:eastAsia="仿宋_GB2312" w:cs="仿宋_GB2312"/>
          <w:sz w:val="32"/>
          <w:szCs w:val="32"/>
        </w:rPr>
        <w:t>参赛人员</w:t>
      </w:r>
      <w:r>
        <w:rPr>
          <w:rFonts w:hint="eastAsia" w:ascii="仿宋_GB2312" w:eastAsia="仿宋_GB2312"/>
          <w:sz w:val="32"/>
          <w:szCs w:val="32"/>
        </w:rPr>
        <w:t>违反赛风赛纪规定，弄虚作假、冒名顶替、干扰赛场秩序、拒绝领奖、采用不正当手段获取名次者，一经查实，取消其参赛资格和成绩名次及</w:t>
      </w:r>
      <w:r>
        <w:rPr>
          <w:rFonts w:ascii="仿宋_GB2312" w:hAnsi="Times New Roman" w:eastAsia="仿宋_GB2312" w:cs="仿宋_GB2312"/>
          <w:sz w:val="32"/>
          <w:szCs w:val="32"/>
        </w:rPr>
        <w:t>奖励，并按照相关规定追加处罚。</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十三、纠纷解决和裁判员</w:t>
      </w:r>
    </w:p>
    <w:p>
      <w:pPr>
        <w:overflowPunct w:val="0"/>
        <w:autoSpaceDE w:val="0"/>
        <w:autoSpaceDN w:val="0"/>
        <w:adjustRightInd w:val="0"/>
        <w:spacing w:line="560" w:lineRule="exact"/>
        <w:ind w:firstLine="640" w:firstLineChars="200"/>
        <w:rPr>
          <w:rFonts w:ascii="仿宋_GB2312" w:eastAsia="仿宋_GB2312"/>
          <w:sz w:val="32"/>
          <w:szCs w:val="32"/>
        </w:rPr>
      </w:pPr>
      <w:r>
        <w:rPr>
          <w:rFonts w:hint="eastAsia" w:ascii="仿宋_GB2312" w:eastAsia="仿宋_GB2312"/>
          <w:sz w:val="32"/>
          <w:szCs w:val="32"/>
        </w:rPr>
        <w:t>（一）本次比赛设立纠纷解决办公室，并按照相关要求对比赛发生的纠纷进行判定；</w:t>
      </w:r>
    </w:p>
    <w:p>
      <w:pPr>
        <w:overflowPunct w:val="0"/>
        <w:autoSpaceDE w:val="0"/>
        <w:autoSpaceDN w:val="0"/>
        <w:adjustRightInd w:val="0"/>
        <w:spacing w:line="560" w:lineRule="exact"/>
        <w:ind w:firstLine="640" w:firstLineChars="200"/>
        <w:rPr>
          <w:rFonts w:ascii="仿宋_GB2312" w:eastAsia="仿宋_GB2312"/>
          <w:sz w:val="32"/>
          <w:szCs w:val="32"/>
        </w:rPr>
      </w:pPr>
      <w:r>
        <w:rPr>
          <w:rFonts w:hint="eastAsia" w:ascii="仿宋_GB2312" w:eastAsia="仿宋_GB2312"/>
          <w:sz w:val="32"/>
          <w:szCs w:val="32"/>
        </w:rPr>
        <w:t>（二）在本次比赛中发生的纠纷，可以依法向中国体育仲裁委员会申请仲裁；</w:t>
      </w:r>
    </w:p>
    <w:p>
      <w:pPr>
        <w:overflowPunct w:val="0"/>
        <w:autoSpaceDE w:val="0"/>
        <w:autoSpaceDN w:val="0"/>
        <w:adjustRightInd w:val="0"/>
        <w:spacing w:line="560" w:lineRule="exact"/>
        <w:ind w:firstLine="640" w:firstLineChars="200"/>
        <w:rPr>
          <w:rFonts w:ascii="仿宋_GB2312" w:eastAsia="仿宋_GB2312"/>
          <w:sz w:val="32"/>
          <w:szCs w:val="32"/>
        </w:rPr>
      </w:pPr>
      <w:r>
        <w:rPr>
          <w:rFonts w:hint="eastAsia" w:ascii="仿宋_GB2312" w:eastAsia="仿宋_GB2312"/>
          <w:sz w:val="32"/>
          <w:szCs w:val="32"/>
        </w:rPr>
        <w:t>（三）所有裁判员由北京市体育竞赛管理和国际交流中心商北京市空手道协会统一选派。</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十四、本规程解释、修改权属北京市体育竞赛管理和国际交流中心，未尽事宜由承办单位另行通知。</w:t>
      </w:r>
    </w:p>
    <w:p>
      <w:pPr>
        <w:spacing w:line="400" w:lineRule="exact"/>
        <w:rPr>
          <w:rFonts w:ascii="Calibri" w:hAnsi="Calibri" w:eastAsia="方正仿宋简体" w:cs="Times New Roman"/>
          <w:kern w:val="2"/>
          <w:sz w:val="32"/>
          <w:szCs w:val="22"/>
        </w:rPr>
      </w:pPr>
    </w:p>
    <w:p>
      <w:pPr>
        <w:rPr>
          <w:rFonts w:ascii="黑体" w:hAnsi="黑体" w:eastAsia="黑体" w:cs="Arial"/>
          <w:sz w:val="36"/>
          <w:szCs w:val="36"/>
        </w:rPr>
        <w:sectPr>
          <w:pgSz w:w="11900" w:h="16840"/>
          <w:pgMar w:top="2098" w:right="1474" w:bottom="1984" w:left="1588" w:header="851" w:footer="992" w:gutter="0"/>
          <w:cols w:space="425" w:num="1"/>
          <w:docGrid w:type="lines" w:linePitch="312" w:charSpace="0"/>
        </w:sectPr>
      </w:pPr>
    </w:p>
    <w:tbl>
      <w:tblPr>
        <w:tblStyle w:val="5"/>
        <w:tblW w:w="5406" w:type="pct"/>
        <w:tblInd w:w="-368" w:type="dxa"/>
        <w:tblLayout w:type="fixed"/>
        <w:tblCellMar>
          <w:top w:w="0" w:type="dxa"/>
          <w:left w:w="108" w:type="dxa"/>
          <w:bottom w:w="0" w:type="dxa"/>
          <w:right w:w="108" w:type="dxa"/>
        </w:tblCellMar>
      </w:tblPr>
      <w:tblGrid>
        <w:gridCol w:w="897"/>
        <w:gridCol w:w="309"/>
        <w:gridCol w:w="820"/>
        <w:gridCol w:w="400"/>
        <w:gridCol w:w="246"/>
        <w:gridCol w:w="217"/>
        <w:gridCol w:w="1133"/>
        <w:gridCol w:w="1695"/>
        <w:gridCol w:w="591"/>
        <w:gridCol w:w="855"/>
        <w:gridCol w:w="1052"/>
        <w:gridCol w:w="197"/>
        <w:gridCol w:w="1226"/>
        <w:gridCol w:w="191"/>
        <w:gridCol w:w="1559"/>
        <w:gridCol w:w="284"/>
        <w:gridCol w:w="1272"/>
        <w:gridCol w:w="293"/>
        <w:gridCol w:w="1249"/>
      </w:tblGrid>
      <w:tr>
        <w:trPr>
          <w:trHeight w:val="450" w:hRule="atLeast"/>
        </w:trPr>
        <w:tc>
          <w:tcPr>
            <w:tcW w:w="417" w:type="pct"/>
            <w:gridSpan w:val="2"/>
            <w:tcBorders>
              <w:top w:val="nil"/>
              <w:left w:val="nil"/>
              <w:bottom w:val="nil"/>
              <w:right w:val="nil"/>
            </w:tcBorders>
            <w:shd w:val="clear" w:color="auto" w:fill="auto"/>
            <w:noWrap/>
            <w:vAlign w:val="bottom"/>
          </w:tcPr>
          <w:p>
            <w:pPr>
              <w:rPr>
                <w:rFonts w:ascii="黑体" w:hAnsi="黑体" w:eastAsia="黑体" w:cs="Arial"/>
                <w:sz w:val="36"/>
                <w:szCs w:val="36"/>
              </w:rPr>
            </w:pPr>
            <w:r>
              <w:rPr>
                <w:rFonts w:hint="eastAsia" w:ascii="黑体" w:hAnsi="黑体" w:eastAsia="黑体" w:cs="Arial"/>
                <w:sz w:val="36"/>
                <w:szCs w:val="36"/>
              </w:rPr>
              <w:t>附件2</w:t>
            </w:r>
          </w:p>
        </w:tc>
        <w:tc>
          <w:tcPr>
            <w:tcW w:w="421" w:type="pct"/>
            <w:gridSpan w:val="2"/>
            <w:tcBorders>
              <w:top w:val="nil"/>
              <w:left w:val="nil"/>
              <w:bottom w:val="nil"/>
              <w:right w:val="nil"/>
            </w:tcBorders>
            <w:shd w:val="clear" w:color="auto" w:fill="auto"/>
            <w:noWrap/>
            <w:vAlign w:val="bottom"/>
          </w:tcPr>
          <w:p>
            <w:pPr>
              <w:rPr>
                <w:rFonts w:ascii="Arial" w:hAnsi="Arial" w:cs="Arial"/>
                <w:sz w:val="20"/>
                <w:szCs w:val="20"/>
              </w:rPr>
            </w:pPr>
          </w:p>
        </w:tc>
        <w:tc>
          <w:tcPr>
            <w:tcW w:w="84" w:type="pct"/>
            <w:tcBorders>
              <w:top w:val="nil"/>
              <w:left w:val="nil"/>
              <w:bottom w:val="nil"/>
              <w:right w:val="nil"/>
            </w:tcBorders>
            <w:shd w:val="clear" w:color="auto" w:fill="auto"/>
            <w:noWrap/>
            <w:vAlign w:val="bottom"/>
          </w:tcPr>
          <w:p>
            <w:pPr>
              <w:rPr>
                <w:rFonts w:ascii="Arial" w:hAnsi="Arial" w:cs="Arial"/>
                <w:sz w:val="20"/>
                <w:szCs w:val="20"/>
              </w:rPr>
            </w:pPr>
          </w:p>
        </w:tc>
        <w:tc>
          <w:tcPr>
            <w:tcW w:w="466" w:type="pct"/>
            <w:gridSpan w:val="2"/>
            <w:tcBorders>
              <w:top w:val="nil"/>
              <w:left w:val="nil"/>
              <w:bottom w:val="nil"/>
              <w:right w:val="nil"/>
            </w:tcBorders>
            <w:shd w:val="clear" w:color="auto" w:fill="auto"/>
            <w:noWrap/>
            <w:vAlign w:val="bottom"/>
          </w:tcPr>
          <w:p>
            <w:pPr>
              <w:rPr>
                <w:rFonts w:ascii="Arial" w:hAnsi="Arial" w:cs="Arial"/>
                <w:sz w:val="20"/>
                <w:szCs w:val="20"/>
              </w:rPr>
            </w:pPr>
          </w:p>
        </w:tc>
        <w:tc>
          <w:tcPr>
            <w:tcW w:w="789" w:type="pct"/>
            <w:gridSpan w:val="2"/>
            <w:tcBorders>
              <w:top w:val="nil"/>
              <w:left w:val="nil"/>
              <w:bottom w:val="nil"/>
              <w:right w:val="nil"/>
            </w:tcBorders>
            <w:shd w:val="clear" w:color="auto" w:fill="auto"/>
            <w:noWrap/>
            <w:vAlign w:val="bottom"/>
          </w:tcPr>
          <w:p>
            <w:pPr>
              <w:rPr>
                <w:rFonts w:ascii="Arial" w:hAnsi="Arial" w:cs="Arial"/>
                <w:sz w:val="20"/>
                <w:szCs w:val="20"/>
              </w:rPr>
            </w:pPr>
          </w:p>
        </w:tc>
        <w:tc>
          <w:tcPr>
            <w:tcW w:w="294" w:type="pct"/>
            <w:tcBorders>
              <w:top w:val="nil"/>
              <w:left w:val="nil"/>
              <w:bottom w:val="nil"/>
              <w:right w:val="nil"/>
            </w:tcBorders>
            <w:shd w:val="clear" w:color="auto" w:fill="auto"/>
            <w:noWrap/>
            <w:vAlign w:val="bottom"/>
          </w:tcPr>
          <w:p>
            <w:pPr>
              <w:rPr>
                <w:rFonts w:ascii="Arial" w:hAnsi="Arial" w:cs="Arial"/>
                <w:sz w:val="20"/>
                <w:szCs w:val="20"/>
              </w:rPr>
            </w:pPr>
          </w:p>
        </w:tc>
        <w:tc>
          <w:tcPr>
            <w:tcW w:w="363" w:type="pct"/>
            <w:tcBorders>
              <w:top w:val="nil"/>
              <w:left w:val="nil"/>
              <w:bottom w:val="nil"/>
              <w:right w:val="nil"/>
            </w:tcBorders>
            <w:shd w:val="clear" w:color="auto" w:fill="auto"/>
            <w:noWrap/>
            <w:vAlign w:val="bottom"/>
          </w:tcPr>
          <w:p>
            <w:pPr>
              <w:rPr>
                <w:rFonts w:ascii="Arial" w:hAnsi="Arial" w:cs="Arial"/>
                <w:sz w:val="20"/>
                <w:szCs w:val="20"/>
              </w:rPr>
            </w:pPr>
          </w:p>
        </w:tc>
        <w:tc>
          <w:tcPr>
            <w:tcW w:w="491" w:type="pct"/>
            <w:gridSpan w:val="2"/>
            <w:tcBorders>
              <w:top w:val="nil"/>
              <w:left w:val="nil"/>
              <w:bottom w:val="nil"/>
              <w:right w:val="nil"/>
            </w:tcBorders>
            <w:shd w:val="clear" w:color="auto" w:fill="auto"/>
            <w:noWrap/>
            <w:vAlign w:val="bottom"/>
          </w:tcPr>
          <w:p>
            <w:pPr>
              <w:rPr>
                <w:rFonts w:ascii="Arial" w:hAnsi="Arial" w:cs="Arial"/>
                <w:sz w:val="20"/>
                <w:szCs w:val="20"/>
              </w:rPr>
            </w:pPr>
          </w:p>
        </w:tc>
        <w:tc>
          <w:tcPr>
            <w:tcW w:w="702" w:type="pct"/>
            <w:gridSpan w:val="3"/>
            <w:tcBorders>
              <w:top w:val="nil"/>
              <w:left w:val="nil"/>
              <w:bottom w:val="nil"/>
              <w:right w:val="nil"/>
            </w:tcBorders>
            <w:shd w:val="clear" w:color="auto" w:fill="auto"/>
            <w:noWrap/>
            <w:vAlign w:val="bottom"/>
          </w:tcPr>
          <w:p>
            <w:pPr>
              <w:rPr>
                <w:rFonts w:ascii="Arial" w:hAnsi="Arial" w:cs="Arial"/>
                <w:sz w:val="20"/>
                <w:szCs w:val="20"/>
              </w:rPr>
            </w:pPr>
          </w:p>
        </w:tc>
        <w:tc>
          <w:tcPr>
            <w:tcW w:w="540" w:type="pct"/>
            <w:gridSpan w:val="2"/>
            <w:tcBorders>
              <w:top w:val="nil"/>
              <w:left w:val="nil"/>
              <w:bottom w:val="nil"/>
              <w:right w:val="nil"/>
            </w:tcBorders>
            <w:shd w:val="clear" w:color="auto" w:fill="auto"/>
            <w:noWrap/>
            <w:vAlign w:val="bottom"/>
          </w:tcPr>
          <w:p>
            <w:pPr>
              <w:rPr>
                <w:rFonts w:ascii="Arial" w:hAnsi="Arial" w:cs="Arial"/>
                <w:sz w:val="20"/>
                <w:szCs w:val="20"/>
              </w:rPr>
            </w:pPr>
          </w:p>
        </w:tc>
        <w:tc>
          <w:tcPr>
            <w:tcW w:w="431" w:type="pct"/>
            <w:tcBorders>
              <w:top w:val="nil"/>
              <w:left w:val="nil"/>
              <w:bottom w:val="nil"/>
              <w:right w:val="nil"/>
            </w:tcBorders>
            <w:shd w:val="clear" w:color="auto" w:fill="auto"/>
            <w:noWrap/>
            <w:vAlign w:val="bottom"/>
          </w:tcPr>
          <w:p>
            <w:pPr>
              <w:rPr>
                <w:rFonts w:ascii="Arial" w:hAnsi="Arial" w:cs="Arial"/>
                <w:sz w:val="20"/>
                <w:szCs w:val="20"/>
              </w:rPr>
            </w:pPr>
          </w:p>
        </w:tc>
      </w:tr>
      <w:tr>
        <w:trPr>
          <w:trHeight w:val="702" w:hRule="atLeast"/>
        </w:trPr>
        <w:tc>
          <w:tcPr>
            <w:tcW w:w="5000" w:type="pct"/>
            <w:gridSpan w:val="19"/>
            <w:tcBorders>
              <w:top w:val="nil"/>
              <w:left w:val="nil"/>
              <w:bottom w:val="nil"/>
              <w:right w:val="nil"/>
            </w:tcBorders>
            <w:shd w:val="clear" w:color="auto" w:fill="auto"/>
            <w:noWrap/>
            <w:vAlign w:val="center"/>
          </w:tcPr>
          <w:p>
            <w:pPr>
              <w:jc w:val="center"/>
              <w:rPr>
                <w:rFonts w:ascii="方正小标宋简体" w:hAnsi="Arial" w:eastAsia="方正小标宋简体" w:cs="Arial"/>
                <w:sz w:val="48"/>
                <w:szCs w:val="48"/>
              </w:rPr>
            </w:pPr>
            <w:r>
              <w:rPr>
                <w:rFonts w:hint="eastAsia" w:ascii="方正小标宋简体" w:hAnsi="Arial" w:eastAsia="方正小标宋简体" w:cs="Arial"/>
                <w:sz w:val="48"/>
                <w:szCs w:val="48"/>
              </w:rPr>
              <w:t>2024年北京市青少年空手道锦标赛报名表</w:t>
            </w:r>
          </w:p>
        </w:tc>
      </w:tr>
      <w:tr>
        <w:trPr>
          <w:trHeight w:val="675" w:hRule="atLeast"/>
        </w:trPr>
        <w:tc>
          <w:tcPr>
            <w:tcW w:w="1389" w:type="pct"/>
            <w:gridSpan w:val="7"/>
            <w:tcBorders>
              <w:top w:val="nil"/>
              <w:left w:val="nil"/>
              <w:bottom w:val="nil"/>
              <w:right w:val="nil"/>
            </w:tcBorders>
            <w:shd w:val="clear" w:color="auto" w:fill="auto"/>
            <w:noWrap/>
            <w:vAlign w:val="center"/>
          </w:tcPr>
          <w:p>
            <w:pPr>
              <w:rPr>
                <w:rFonts w:cs="Arial"/>
                <w:sz w:val="21"/>
                <w:szCs w:val="21"/>
              </w:rPr>
            </w:pPr>
            <w:r>
              <w:rPr>
                <w:rFonts w:hint="eastAsia" w:cs="Arial"/>
                <w:sz w:val="21"/>
                <w:szCs w:val="21"/>
              </w:rPr>
              <w:t>报名单位（盖章）：</w:t>
            </w:r>
          </w:p>
        </w:tc>
        <w:tc>
          <w:tcPr>
            <w:tcW w:w="1084" w:type="pct"/>
            <w:gridSpan w:val="3"/>
            <w:tcBorders>
              <w:top w:val="nil"/>
              <w:left w:val="nil"/>
              <w:bottom w:val="nil"/>
              <w:right w:val="nil"/>
            </w:tcBorders>
            <w:shd w:val="clear" w:color="auto" w:fill="auto"/>
            <w:noWrap/>
            <w:vAlign w:val="center"/>
          </w:tcPr>
          <w:p>
            <w:pPr>
              <w:rPr>
                <w:rFonts w:cs="Arial"/>
                <w:sz w:val="21"/>
                <w:szCs w:val="21"/>
              </w:rPr>
            </w:pPr>
            <w:r>
              <w:rPr>
                <w:rFonts w:hint="eastAsia" w:cs="Arial"/>
                <w:sz w:val="21"/>
                <w:szCs w:val="21"/>
              </w:rPr>
              <w:t>医务部门（盖章）：</w:t>
            </w:r>
          </w:p>
        </w:tc>
        <w:tc>
          <w:tcPr>
            <w:tcW w:w="363" w:type="pct"/>
            <w:tcBorders>
              <w:top w:val="nil"/>
              <w:left w:val="nil"/>
              <w:bottom w:val="nil"/>
              <w:right w:val="nil"/>
            </w:tcBorders>
            <w:shd w:val="clear" w:color="auto" w:fill="auto"/>
            <w:noWrap/>
            <w:vAlign w:val="bottom"/>
          </w:tcPr>
          <w:p>
            <w:pPr>
              <w:rPr>
                <w:rFonts w:ascii="Arial" w:hAnsi="Arial" w:cs="Arial"/>
                <w:sz w:val="21"/>
                <w:szCs w:val="21"/>
              </w:rPr>
            </w:pPr>
          </w:p>
        </w:tc>
        <w:tc>
          <w:tcPr>
            <w:tcW w:w="556" w:type="pct"/>
            <w:gridSpan w:val="3"/>
            <w:tcBorders>
              <w:top w:val="nil"/>
              <w:left w:val="nil"/>
              <w:bottom w:val="nil"/>
              <w:right w:val="nil"/>
            </w:tcBorders>
            <w:shd w:val="clear" w:color="auto" w:fill="auto"/>
            <w:noWrap/>
            <w:vAlign w:val="bottom"/>
          </w:tcPr>
          <w:p>
            <w:pPr>
              <w:rPr>
                <w:rFonts w:ascii="Arial" w:hAnsi="Arial" w:cs="Arial"/>
                <w:sz w:val="21"/>
                <w:szCs w:val="21"/>
              </w:rPr>
            </w:pPr>
            <w:r>
              <w:rPr>
                <w:rFonts w:hint="eastAsia" w:cs="Arial"/>
                <w:sz w:val="21"/>
                <w:szCs w:val="21"/>
              </w:rPr>
              <w:t xml:space="preserve">     队医：</w:t>
            </w:r>
          </w:p>
        </w:tc>
        <w:tc>
          <w:tcPr>
            <w:tcW w:w="538" w:type="pct"/>
            <w:tcBorders>
              <w:top w:val="nil"/>
              <w:left w:val="nil"/>
              <w:bottom w:val="nil"/>
              <w:right w:val="nil"/>
            </w:tcBorders>
            <w:shd w:val="clear" w:color="auto" w:fill="auto"/>
            <w:noWrap/>
            <w:vAlign w:val="bottom"/>
          </w:tcPr>
          <w:p>
            <w:pPr>
              <w:rPr>
                <w:rFonts w:cs="Arial"/>
                <w:sz w:val="21"/>
                <w:szCs w:val="21"/>
              </w:rPr>
            </w:pPr>
          </w:p>
        </w:tc>
        <w:tc>
          <w:tcPr>
            <w:tcW w:w="1069" w:type="pct"/>
            <w:gridSpan w:val="4"/>
            <w:tcBorders>
              <w:top w:val="nil"/>
              <w:left w:val="nil"/>
              <w:bottom w:val="nil"/>
              <w:right w:val="nil"/>
            </w:tcBorders>
            <w:shd w:val="clear" w:color="auto" w:fill="auto"/>
            <w:noWrap/>
            <w:vAlign w:val="center"/>
          </w:tcPr>
          <w:p>
            <w:pPr>
              <w:rPr>
                <w:rFonts w:cs="Arial"/>
                <w:sz w:val="28"/>
                <w:szCs w:val="28"/>
              </w:rPr>
            </w:pPr>
          </w:p>
        </w:tc>
      </w:tr>
      <w:tr>
        <w:trPr>
          <w:trHeight w:val="720" w:hRule="atLeast"/>
        </w:trPr>
        <w:tc>
          <w:tcPr>
            <w:tcW w:w="310" w:type="pct"/>
            <w:tcBorders>
              <w:top w:val="nil"/>
              <w:left w:val="nil"/>
              <w:bottom w:val="single" w:color="auto" w:sz="4" w:space="0"/>
              <w:right w:val="nil"/>
            </w:tcBorders>
            <w:shd w:val="clear" w:color="auto" w:fill="auto"/>
            <w:noWrap/>
            <w:vAlign w:val="center"/>
          </w:tcPr>
          <w:p>
            <w:pPr>
              <w:rPr>
                <w:rFonts w:cs="Arial"/>
              </w:rPr>
            </w:pPr>
            <w:r>
              <w:rPr>
                <w:rFonts w:hint="eastAsia" w:cs="Arial"/>
              </w:rPr>
              <w:t>领队：</w:t>
            </w:r>
          </w:p>
        </w:tc>
        <w:tc>
          <w:tcPr>
            <w:tcW w:w="390" w:type="pct"/>
            <w:gridSpan w:val="2"/>
            <w:tcBorders>
              <w:top w:val="nil"/>
              <w:left w:val="nil"/>
              <w:bottom w:val="single" w:color="auto" w:sz="4" w:space="0"/>
              <w:right w:val="nil"/>
            </w:tcBorders>
            <w:shd w:val="clear" w:color="auto" w:fill="auto"/>
            <w:noWrap/>
            <w:vAlign w:val="center"/>
          </w:tcPr>
          <w:p>
            <w:pPr>
              <w:rPr>
                <w:rFonts w:cs="Arial"/>
                <w:sz w:val="28"/>
                <w:szCs w:val="28"/>
              </w:rPr>
            </w:pPr>
            <w:r>
              <w:rPr>
                <w:rFonts w:hint="eastAsia" w:cs="Arial"/>
                <w:sz w:val="28"/>
                <w:szCs w:val="28"/>
              </w:rPr>
              <w:t>　</w:t>
            </w:r>
          </w:p>
        </w:tc>
        <w:tc>
          <w:tcPr>
            <w:tcW w:w="298" w:type="pct"/>
            <w:gridSpan w:val="3"/>
            <w:tcBorders>
              <w:top w:val="nil"/>
              <w:left w:val="nil"/>
              <w:bottom w:val="nil"/>
              <w:right w:val="nil"/>
            </w:tcBorders>
            <w:shd w:val="clear" w:color="auto" w:fill="auto"/>
            <w:noWrap/>
            <w:vAlign w:val="bottom"/>
          </w:tcPr>
          <w:p>
            <w:pPr>
              <w:rPr>
                <w:rFonts w:ascii="Arial" w:hAnsi="Arial" w:cs="Arial"/>
                <w:sz w:val="21"/>
                <w:szCs w:val="21"/>
              </w:rPr>
            </w:pPr>
          </w:p>
        </w:tc>
        <w:tc>
          <w:tcPr>
            <w:tcW w:w="391" w:type="pct"/>
            <w:tcBorders>
              <w:top w:val="nil"/>
              <w:left w:val="nil"/>
              <w:bottom w:val="single" w:color="auto" w:sz="4" w:space="0"/>
              <w:right w:val="nil"/>
            </w:tcBorders>
            <w:shd w:val="clear" w:color="auto" w:fill="auto"/>
            <w:noWrap/>
            <w:vAlign w:val="center"/>
          </w:tcPr>
          <w:p>
            <w:pPr>
              <w:rPr>
                <w:rFonts w:cs="Arial"/>
                <w:sz w:val="21"/>
                <w:szCs w:val="21"/>
              </w:rPr>
            </w:pPr>
            <w:r>
              <w:rPr>
                <w:rFonts w:hint="eastAsia" w:cs="Arial"/>
                <w:sz w:val="21"/>
                <w:szCs w:val="21"/>
              </w:rPr>
              <w:t>　</w:t>
            </w:r>
          </w:p>
        </w:tc>
        <w:tc>
          <w:tcPr>
            <w:tcW w:w="585" w:type="pct"/>
            <w:tcBorders>
              <w:top w:val="nil"/>
              <w:left w:val="nil"/>
              <w:bottom w:val="single" w:color="auto" w:sz="4" w:space="0"/>
              <w:right w:val="nil"/>
            </w:tcBorders>
            <w:shd w:val="clear" w:color="auto" w:fill="auto"/>
            <w:noWrap/>
            <w:vAlign w:val="center"/>
          </w:tcPr>
          <w:p>
            <w:pPr>
              <w:rPr>
                <w:rFonts w:cs="Arial"/>
                <w:sz w:val="21"/>
                <w:szCs w:val="21"/>
              </w:rPr>
            </w:pPr>
            <w:r>
              <w:rPr>
                <w:rFonts w:hint="eastAsia" w:cs="Arial"/>
                <w:sz w:val="21"/>
                <w:szCs w:val="21"/>
              </w:rPr>
              <w:t>领队联系电话：</w:t>
            </w:r>
          </w:p>
        </w:tc>
        <w:tc>
          <w:tcPr>
            <w:tcW w:w="498" w:type="pct"/>
            <w:gridSpan w:val="2"/>
            <w:tcBorders>
              <w:top w:val="nil"/>
              <w:left w:val="nil"/>
              <w:bottom w:val="nil"/>
              <w:right w:val="nil"/>
            </w:tcBorders>
            <w:shd w:val="clear" w:color="auto" w:fill="auto"/>
            <w:noWrap/>
            <w:vAlign w:val="bottom"/>
          </w:tcPr>
          <w:p>
            <w:pPr>
              <w:rPr>
                <w:rFonts w:ascii="Arial" w:hAnsi="Arial" w:cs="Arial"/>
                <w:sz w:val="21"/>
                <w:szCs w:val="21"/>
              </w:rPr>
            </w:pPr>
            <w:r>
              <w:rPr>
                <w:rFonts w:hint="eastAsia" w:ascii="Arial" w:hAnsi="Arial" w:cs="Arial"/>
                <w:sz w:val="21"/>
                <w:szCs w:val="21"/>
              </w:rPr>
              <w:t xml:space="preserve"> </w:t>
            </w:r>
          </w:p>
        </w:tc>
        <w:tc>
          <w:tcPr>
            <w:tcW w:w="920" w:type="pct"/>
            <w:gridSpan w:val="4"/>
            <w:tcBorders>
              <w:top w:val="nil"/>
              <w:left w:val="nil"/>
              <w:bottom w:val="nil"/>
              <w:right w:val="nil"/>
            </w:tcBorders>
            <w:shd w:val="clear" w:color="auto" w:fill="auto"/>
            <w:noWrap/>
            <w:vAlign w:val="center"/>
          </w:tcPr>
          <w:p>
            <w:pPr>
              <w:rPr>
                <w:rFonts w:cs="Arial"/>
                <w:sz w:val="28"/>
                <w:szCs w:val="28"/>
              </w:rPr>
            </w:pPr>
            <w:r>
              <w:rPr>
                <w:rFonts w:hint="eastAsia" w:cs="Arial"/>
                <w:sz w:val="21"/>
                <w:szCs w:val="21"/>
              </w:rPr>
              <w:t xml:space="preserve">               教练：</w:t>
            </w:r>
          </w:p>
        </w:tc>
        <w:tc>
          <w:tcPr>
            <w:tcW w:w="538" w:type="pct"/>
            <w:tcBorders>
              <w:top w:val="nil"/>
              <w:left w:val="nil"/>
              <w:bottom w:val="nil"/>
              <w:right w:val="nil"/>
            </w:tcBorders>
            <w:shd w:val="clear" w:color="auto" w:fill="auto"/>
            <w:noWrap/>
            <w:vAlign w:val="bottom"/>
          </w:tcPr>
          <w:p>
            <w:pPr>
              <w:rPr>
                <w:rFonts w:cs="Arial"/>
                <w:sz w:val="21"/>
                <w:szCs w:val="21"/>
              </w:rPr>
            </w:pPr>
          </w:p>
        </w:tc>
        <w:tc>
          <w:tcPr>
            <w:tcW w:w="1069" w:type="pct"/>
            <w:gridSpan w:val="4"/>
            <w:tcBorders>
              <w:top w:val="nil"/>
              <w:left w:val="nil"/>
              <w:bottom w:val="single" w:color="auto" w:sz="4" w:space="0"/>
              <w:right w:val="nil"/>
            </w:tcBorders>
            <w:shd w:val="clear" w:color="auto" w:fill="auto"/>
            <w:noWrap/>
            <w:vAlign w:val="center"/>
          </w:tcPr>
          <w:p>
            <w:pPr>
              <w:rPr>
                <w:rFonts w:cs="Arial"/>
                <w:sz w:val="28"/>
                <w:szCs w:val="28"/>
              </w:rPr>
            </w:pPr>
          </w:p>
        </w:tc>
      </w:tr>
      <w:tr>
        <w:trPr>
          <w:trHeight w:val="660" w:hRule="atLeast"/>
        </w:trPr>
        <w:tc>
          <w:tcPr>
            <w:tcW w:w="310" w:type="pct"/>
            <w:tcBorders>
              <w:top w:val="nil"/>
              <w:left w:val="single" w:color="auto" w:sz="4" w:space="0"/>
              <w:bottom w:val="single" w:color="auto" w:sz="4" w:space="0"/>
              <w:right w:val="single" w:color="auto" w:sz="4" w:space="0"/>
            </w:tcBorders>
            <w:shd w:val="clear" w:color="auto" w:fill="auto"/>
            <w:noWrap/>
            <w:vAlign w:val="center"/>
          </w:tcPr>
          <w:p>
            <w:pPr>
              <w:jc w:val="center"/>
              <w:rPr>
                <w:rFonts w:cs="Arial"/>
                <w:sz w:val="21"/>
                <w:szCs w:val="21"/>
              </w:rPr>
            </w:pPr>
            <w:r>
              <w:rPr>
                <w:rFonts w:hint="eastAsia" w:cs="Arial"/>
                <w:sz w:val="21"/>
                <w:szCs w:val="21"/>
              </w:rPr>
              <w:t>序号</w:t>
            </w:r>
          </w:p>
        </w:tc>
        <w:tc>
          <w:tcPr>
            <w:tcW w:w="390" w:type="pct"/>
            <w:gridSpan w:val="2"/>
            <w:tcBorders>
              <w:top w:val="nil"/>
              <w:left w:val="nil"/>
              <w:bottom w:val="single" w:color="auto" w:sz="4" w:space="0"/>
              <w:right w:val="single" w:color="auto" w:sz="4" w:space="0"/>
            </w:tcBorders>
            <w:shd w:val="clear" w:color="auto" w:fill="auto"/>
            <w:noWrap/>
            <w:vAlign w:val="center"/>
          </w:tcPr>
          <w:p>
            <w:pPr>
              <w:jc w:val="center"/>
              <w:rPr>
                <w:rFonts w:cs="Arial"/>
                <w:sz w:val="21"/>
                <w:szCs w:val="21"/>
              </w:rPr>
            </w:pPr>
            <w:r>
              <w:rPr>
                <w:rFonts w:hint="eastAsia" w:cs="Arial"/>
                <w:sz w:val="21"/>
                <w:szCs w:val="21"/>
              </w:rPr>
              <w:t>姓名</w:t>
            </w:r>
          </w:p>
        </w:tc>
        <w:tc>
          <w:tcPr>
            <w:tcW w:w="298" w:type="pct"/>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cs="Arial"/>
                <w:sz w:val="21"/>
                <w:szCs w:val="21"/>
              </w:rPr>
            </w:pPr>
            <w:r>
              <w:rPr>
                <w:rFonts w:hint="eastAsia" w:cs="Arial"/>
                <w:sz w:val="21"/>
                <w:szCs w:val="21"/>
              </w:rPr>
              <w:t>性别</w:t>
            </w:r>
          </w:p>
        </w:tc>
        <w:tc>
          <w:tcPr>
            <w:tcW w:w="391" w:type="pct"/>
            <w:tcBorders>
              <w:top w:val="nil"/>
              <w:left w:val="nil"/>
              <w:bottom w:val="single" w:color="auto" w:sz="4" w:space="0"/>
              <w:right w:val="single" w:color="auto" w:sz="4" w:space="0"/>
            </w:tcBorders>
            <w:shd w:val="clear" w:color="auto" w:fill="auto"/>
            <w:noWrap/>
            <w:vAlign w:val="center"/>
          </w:tcPr>
          <w:p>
            <w:pPr>
              <w:jc w:val="center"/>
              <w:rPr>
                <w:rFonts w:cs="Arial"/>
                <w:sz w:val="21"/>
                <w:szCs w:val="21"/>
              </w:rPr>
            </w:pPr>
            <w:r>
              <w:rPr>
                <w:rFonts w:hint="eastAsia" w:cs="Arial"/>
                <w:sz w:val="21"/>
                <w:szCs w:val="21"/>
              </w:rPr>
              <w:t>出生日期</w:t>
            </w:r>
          </w:p>
        </w:tc>
        <w:tc>
          <w:tcPr>
            <w:tcW w:w="585" w:type="pct"/>
            <w:tcBorders>
              <w:top w:val="nil"/>
              <w:left w:val="nil"/>
              <w:bottom w:val="single" w:color="auto" w:sz="4" w:space="0"/>
              <w:right w:val="single" w:color="auto" w:sz="4" w:space="0"/>
            </w:tcBorders>
            <w:shd w:val="clear" w:color="auto" w:fill="auto"/>
            <w:noWrap/>
            <w:vAlign w:val="center"/>
          </w:tcPr>
          <w:p>
            <w:pPr>
              <w:jc w:val="center"/>
              <w:rPr>
                <w:rFonts w:cs="Arial"/>
                <w:sz w:val="21"/>
                <w:szCs w:val="21"/>
              </w:rPr>
            </w:pPr>
            <w:r>
              <w:rPr>
                <w:rFonts w:hint="eastAsia" w:cs="Arial"/>
                <w:sz w:val="21"/>
                <w:szCs w:val="21"/>
              </w:rPr>
              <w:t>身份证号</w:t>
            </w:r>
          </w:p>
        </w:tc>
        <w:tc>
          <w:tcPr>
            <w:tcW w:w="498"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cs="Arial"/>
                <w:sz w:val="21"/>
                <w:szCs w:val="21"/>
              </w:rPr>
            </w:pPr>
            <w:r>
              <w:rPr>
                <w:rFonts w:hint="eastAsia" w:cs="Arial"/>
                <w:sz w:val="21"/>
                <w:szCs w:val="21"/>
              </w:rPr>
              <w:t>学籍号</w:t>
            </w:r>
          </w:p>
        </w:tc>
        <w:tc>
          <w:tcPr>
            <w:tcW w:w="431"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cs="Arial"/>
                <w:sz w:val="21"/>
                <w:szCs w:val="21"/>
              </w:rPr>
            </w:pPr>
            <w:r>
              <w:rPr>
                <w:rFonts w:hint="eastAsia" w:cs="Arial"/>
                <w:sz w:val="21"/>
                <w:szCs w:val="21"/>
              </w:rPr>
              <w:t>参赛组别</w:t>
            </w:r>
          </w:p>
        </w:tc>
        <w:tc>
          <w:tcPr>
            <w:tcW w:w="489"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cs="Arial"/>
                <w:sz w:val="21"/>
                <w:szCs w:val="21"/>
              </w:rPr>
            </w:pPr>
            <w:r>
              <w:rPr>
                <w:rFonts w:hint="eastAsia" w:cs="Arial"/>
                <w:sz w:val="21"/>
                <w:szCs w:val="21"/>
              </w:rPr>
              <w:t>参赛级项目1</w:t>
            </w:r>
          </w:p>
        </w:tc>
        <w:tc>
          <w:tcPr>
            <w:tcW w:w="538" w:type="pct"/>
            <w:tcBorders>
              <w:top w:val="single" w:color="auto" w:sz="4" w:space="0"/>
              <w:left w:val="nil"/>
              <w:bottom w:val="single" w:color="auto" w:sz="4" w:space="0"/>
              <w:right w:val="single" w:color="auto" w:sz="4" w:space="0"/>
            </w:tcBorders>
            <w:shd w:val="clear" w:color="auto" w:fill="auto"/>
            <w:noWrap/>
            <w:vAlign w:val="center"/>
          </w:tcPr>
          <w:p>
            <w:pPr>
              <w:jc w:val="center"/>
              <w:rPr>
                <w:rFonts w:cs="Arial"/>
                <w:sz w:val="21"/>
                <w:szCs w:val="21"/>
              </w:rPr>
            </w:pPr>
            <w:r>
              <w:rPr>
                <w:rFonts w:hint="eastAsia" w:cs="Arial"/>
                <w:sz w:val="21"/>
                <w:szCs w:val="21"/>
              </w:rPr>
              <w:t>参赛级项目2</w:t>
            </w:r>
          </w:p>
        </w:tc>
        <w:tc>
          <w:tcPr>
            <w:tcW w:w="537" w:type="pct"/>
            <w:gridSpan w:val="2"/>
            <w:tcBorders>
              <w:top w:val="nil"/>
              <w:left w:val="nil"/>
              <w:bottom w:val="single" w:color="auto" w:sz="4" w:space="0"/>
              <w:right w:val="single" w:color="auto" w:sz="4" w:space="0"/>
            </w:tcBorders>
            <w:shd w:val="clear" w:color="auto" w:fill="auto"/>
            <w:noWrap/>
            <w:vAlign w:val="center"/>
          </w:tcPr>
          <w:p>
            <w:pPr>
              <w:jc w:val="center"/>
              <w:rPr>
                <w:rFonts w:cs="Arial"/>
                <w:sz w:val="21"/>
                <w:szCs w:val="21"/>
              </w:rPr>
            </w:pPr>
            <w:r>
              <w:rPr>
                <w:rFonts w:hint="eastAsia" w:cs="Arial"/>
                <w:sz w:val="21"/>
                <w:szCs w:val="21"/>
              </w:rPr>
              <w:t>参赛级项目3</w:t>
            </w:r>
          </w:p>
        </w:tc>
        <w:tc>
          <w:tcPr>
            <w:tcW w:w="532" w:type="pct"/>
            <w:gridSpan w:val="2"/>
            <w:tcBorders>
              <w:top w:val="nil"/>
              <w:left w:val="nil"/>
              <w:bottom w:val="single" w:color="auto" w:sz="4" w:space="0"/>
              <w:right w:val="single" w:color="auto" w:sz="4" w:space="0"/>
            </w:tcBorders>
            <w:shd w:val="clear" w:color="auto" w:fill="auto"/>
            <w:noWrap/>
            <w:vAlign w:val="center"/>
          </w:tcPr>
          <w:p>
            <w:pPr>
              <w:jc w:val="center"/>
              <w:rPr>
                <w:rFonts w:cs="Arial"/>
                <w:sz w:val="21"/>
                <w:szCs w:val="21"/>
              </w:rPr>
            </w:pPr>
            <w:r>
              <w:rPr>
                <w:rFonts w:hint="eastAsia" w:cs="Arial"/>
                <w:sz w:val="21"/>
                <w:szCs w:val="21"/>
              </w:rPr>
              <w:t>参赛级项目4</w:t>
            </w:r>
          </w:p>
        </w:tc>
      </w:tr>
      <w:tr>
        <w:trPr>
          <w:trHeight w:val="540" w:hRule="atLeast"/>
        </w:trPr>
        <w:tc>
          <w:tcPr>
            <w:tcW w:w="310" w:type="pct"/>
            <w:tcBorders>
              <w:top w:val="nil"/>
              <w:left w:val="single" w:color="auto" w:sz="4" w:space="0"/>
              <w:bottom w:val="single" w:color="auto" w:sz="4" w:space="0"/>
              <w:right w:val="single" w:color="auto" w:sz="4" w:space="0"/>
            </w:tcBorders>
            <w:shd w:val="clear" w:color="auto" w:fill="auto"/>
            <w:noWrap/>
            <w:vAlign w:val="center"/>
          </w:tcPr>
          <w:p>
            <w:pPr>
              <w:jc w:val="center"/>
              <w:rPr>
                <w:rFonts w:cs="Arial"/>
                <w:sz w:val="28"/>
                <w:szCs w:val="28"/>
              </w:rPr>
            </w:pPr>
            <w:r>
              <w:rPr>
                <w:rFonts w:hint="eastAsia" w:cs="Arial"/>
                <w:sz w:val="28"/>
                <w:szCs w:val="28"/>
              </w:rPr>
              <w:t>　</w:t>
            </w:r>
          </w:p>
        </w:tc>
        <w:tc>
          <w:tcPr>
            <w:tcW w:w="390" w:type="pct"/>
            <w:gridSpan w:val="2"/>
            <w:tcBorders>
              <w:top w:val="nil"/>
              <w:left w:val="nil"/>
              <w:bottom w:val="single" w:color="auto" w:sz="4" w:space="0"/>
              <w:right w:val="single" w:color="auto" w:sz="4" w:space="0"/>
            </w:tcBorders>
            <w:shd w:val="clear" w:color="auto" w:fill="auto"/>
            <w:noWrap/>
            <w:vAlign w:val="center"/>
          </w:tcPr>
          <w:p>
            <w:pPr>
              <w:jc w:val="center"/>
              <w:rPr>
                <w:rFonts w:cs="Arial"/>
                <w:sz w:val="28"/>
                <w:szCs w:val="28"/>
              </w:rPr>
            </w:pPr>
            <w:r>
              <w:rPr>
                <w:rFonts w:hint="eastAsia" w:cs="Arial"/>
                <w:sz w:val="28"/>
                <w:szCs w:val="28"/>
              </w:rPr>
              <w:t>　</w:t>
            </w:r>
          </w:p>
        </w:tc>
        <w:tc>
          <w:tcPr>
            <w:tcW w:w="298" w:type="pct"/>
            <w:gridSpan w:val="3"/>
            <w:tcBorders>
              <w:top w:val="nil"/>
              <w:left w:val="nil"/>
              <w:bottom w:val="single" w:color="auto" w:sz="4" w:space="0"/>
              <w:right w:val="single" w:color="auto" w:sz="4" w:space="0"/>
            </w:tcBorders>
            <w:shd w:val="clear" w:color="auto" w:fill="auto"/>
            <w:noWrap/>
            <w:vAlign w:val="center"/>
          </w:tcPr>
          <w:p>
            <w:pPr>
              <w:jc w:val="center"/>
              <w:rPr>
                <w:rFonts w:cs="Arial"/>
                <w:sz w:val="28"/>
                <w:szCs w:val="28"/>
              </w:rPr>
            </w:pPr>
            <w:r>
              <w:rPr>
                <w:rFonts w:hint="eastAsia" w:cs="Arial"/>
                <w:sz w:val="28"/>
                <w:szCs w:val="28"/>
              </w:rPr>
              <w:t>　</w:t>
            </w:r>
          </w:p>
        </w:tc>
        <w:tc>
          <w:tcPr>
            <w:tcW w:w="391" w:type="pct"/>
            <w:tcBorders>
              <w:top w:val="nil"/>
              <w:left w:val="nil"/>
              <w:bottom w:val="single" w:color="auto" w:sz="4" w:space="0"/>
              <w:right w:val="single" w:color="auto" w:sz="4" w:space="0"/>
            </w:tcBorders>
            <w:shd w:val="clear" w:color="auto" w:fill="auto"/>
            <w:noWrap/>
            <w:vAlign w:val="center"/>
          </w:tcPr>
          <w:p>
            <w:pPr>
              <w:jc w:val="center"/>
              <w:rPr>
                <w:rFonts w:cs="Arial"/>
                <w:sz w:val="28"/>
                <w:szCs w:val="28"/>
              </w:rPr>
            </w:pPr>
            <w:r>
              <w:rPr>
                <w:rFonts w:hint="eastAsia" w:cs="Arial"/>
                <w:sz w:val="28"/>
                <w:szCs w:val="28"/>
              </w:rPr>
              <w:t>　</w:t>
            </w:r>
          </w:p>
        </w:tc>
        <w:tc>
          <w:tcPr>
            <w:tcW w:w="585" w:type="pct"/>
            <w:tcBorders>
              <w:top w:val="nil"/>
              <w:left w:val="nil"/>
              <w:bottom w:val="single" w:color="auto" w:sz="4" w:space="0"/>
              <w:right w:val="single" w:color="auto" w:sz="4" w:space="0"/>
            </w:tcBorders>
            <w:shd w:val="clear" w:color="auto" w:fill="auto"/>
            <w:noWrap/>
            <w:vAlign w:val="center"/>
          </w:tcPr>
          <w:p>
            <w:pPr>
              <w:jc w:val="center"/>
              <w:rPr>
                <w:rFonts w:cs="Arial"/>
                <w:sz w:val="28"/>
                <w:szCs w:val="28"/>
              </w:rPr>
            </w:pPr>
            <w:r>
              <w:rPr>
                <w:rFonts w:hint="eastAsia" w:cs="Arial"/>
                <w:sz w:val="28"/>
                <w:szCs w:val="28"/>
              </w:rPr>
              <w:t>　</w:t>
            </w:r>
          </w:p>
        </w:tc>
        <w:tc>
          <w:tcPr>
            <w:tcW w:w="498" w:type="pct"/>
            <w:gridSpan w:val="2"/>
            <w:tcBorders>
              <w:top w:val="nil"/>
              <w:left w:val="nil"/>
              <w:bottom w:val="single" w:color="auto" w:sz="4" w:space="0"/>
              <w:right w:val="single" w:color="auto" w:sz="4" w:space="0"/>
            </w:tcBorders>
            <w:shd w:val="clear" w:color="auto" w:fill="auto"/>
            <w:noWrap/>
            <w:vAlign w:val="center"/>
          </w:tcPr>
          <w:p>
            <w:pPr>
              <w:jc w:val="center"/>
              <w:rPr>
                <w:rFonts w:cs="Arial"/>
                <w:sz w:val="28"/>
                <w:szCs w:val="28"/>
              </w:rPr>
            </w:pPr>
            <w:r>
              <w:rPr>
                <w:rFonts w:hint="eastAsia" w:cs="Arial"/>
                <w:sz w:val="28"/>
                <w:szCs w:val="28"/>
              </w:rPr>
              <w:t>　</w:t>
            </w:r>
          </w:p>
        </w:tc>
        <w:tc>
          <w:tcPr>
            <w:tcW w:w="431" w:type="pct"/>
            <w:gridSpan w:val="2"/>
            <w:tcBorders>
              <w:top w:val="nil"/>
              <w:left w:val="nil"/>
              <w:bottom w:val="single" w:color="auto" w:sz="4" w:space="0"/>
              <w:right w:val="single" w:color="auto" w:sz="4" w:space="0"/>
            </w:tcBorders>
            <w:shd w:val="clear" w:color="auto" w:fill="auto"/>
            <w:noWrap/>
            <w:vAlign w:val="center"/>
          </w:tcPr>
          <w:p>
            <w:pPr>
              <w:jc w:val="center"/>
              <w:rPr>
                <w:rFonts w:cs="Arial"/>
                <w:sz w:val="28"/>
                <w:szCs w:val="28"/>
              </w:rPr>
            </w:pPr>
            <w:r>
              <w:rPr>
                <w:rFonts w:hint="eastAsia" w:cs="Arial"/>
                <w:sz w:val="28"/>
                <w:szCs w:val="28"/>
              </w:rPr>
              <w:t>　</w:t>
            </w:r>
          </w:p>
        </w:tc>
        <w:tc>
          <w:tcPr>
            <w:tcW w:w="489" w:type="pct"/>
            <w:gridSpan w:val="2"/>
            <w:tcBorders>
              <w:top w:val="nil"/>
              <w:left w:val="nil"/>
              <w:bottom w:val="single" w:color="auto" w:sz="4" w:space="0"/>
              <w:right w:val="single" w:color="auto" w:sz="4" w:space="0"/>
            </w:tcBorders>
            <w:shd w:val="clear" w:color="auto" w:fill="auto"/>
            <w:noWrap/>
            <w:vAlign w:val="center"/>
          </w:tcPr>
          <w:p>
            <w:pPr>
              <w:jc w:val="center"/>
              <w:rPr>
                <w:rFonts w:cs="Arial"/>
                <w:sz w:val="28"/>
                <w:szCs w:val="28"/>
              </w:rPr>
            </w:pPr>
            <w:r>
              <w:rPr>
                <w:rFonts w:hint="eastAsia" w:cs="Arial"/>
                <w:sz w:val="28"/>
                <w:szCs w:val="28"/>
              </w:rPr>
              <w:t>　</w:t>
            </w:r>
          </w:p>
        </w:tc>
        <w:tc>
          <w:tcPr>
            <w:tcW w:w="538" w:type="pct"/>
            <w:tcBorders>
              <w:top w:val="nil"/>
              <w:left w:val="nil"/>
              <w:bottom w:val="single" w:color="auto" w:sz="4" w:space="0"/>
              <w:right w:val="single" w:color="auto" w:sz="4" w:space="0"/>
            </w:tcBorders>
            <w:shd w:val="clear" w:color="auto" w:fill="auto"/>
            <w:noWrap/>
            <w:vAlign w:val="bottom"/>
          </w:tcPr>
          <w:p>
            <w:pPr>
              <w:rPr>
                <w:rFonts w:ascii="Arial" w:hAnsi="Arial" w:cs="Arial"/>
                <w:sz w:val="28"/>
                <w:szCs w:val="28"/>
              </w:rPr>
            </w:pPr>
            <w:r>
              <w:rPr>
                <w:rFonts w:ascii="Arial" w:hAnsi="Arial" w:cs="Arial"/>
                <w:sz w:val="28"/>
                <w:szCs w:val="28"/>
              </w:rPr>
              <w:t>　</w:t>
            </w:r>
          </w:p>
        </w:tc>
        <w:tc>
          <w:tcPr>
            <w:tcW w:w="537" w:type="pct"/>
            <w:gridSpan w:val="2"/>
            <w:tcBorders>
              <w:top w:val="nil"/>
              <w:left w:val="nil"/>
              <w:bottom w:val="single" w:color="auto" w:sz="4" w:space="0"/>
              <w:right w:val="single" w:color="auto" w:sz="4" w:space="0"/>
            </w:tcBorders>
            <w:shd w:val="clear" w:color="auto" w:fill="auto"/>
            <w:noWrap/>
            <w:vAlign w:val="bottom"/>
          </w:tcPr>
          <w:p>
            <w:pPr>
              <w:rPr>
                <w:rFonts w:ascii="Arial" w:hAnsi="Arial" w:cs="Arial"/>
                <w:sz w:val="28"/>
                <w:szCs w:val="28"/>
              </w:rPr>
            </w:pPr>
            <w:r>
              <w:rPr>
                <w:rFonts w:ascii="Arial" w:hAnsi="Arial" w:cs="Arial"/>
                <w:sz w:val="28"/>
                <w:szCs w:val="28"/>
              </w:rPr>
              <w:t>　</w:t>
            </w:r>
          </w:p>
        </w:tc>
        <w:tc>
          <w:tcPr>
            <w:tcW w:w="532" w:type="pct"/>
            <w:gridSpan w:val="2"/>
            <w:tcBorders>
              <w:top w:val="nil"/>
              <w:left w:val="nil"/>
              <w:bottom w:val="single" w:color="auto" w:sz="4" w:space="0"/>
              <w:right w:val="single" w:color="auto" w:sz="4" w:space="0"/>
            </w:tcBorders>
            <w:shd w:val="clear" w:color="auto" w:fill="auto"/>
            <w:noWrap/>
            <w:vAlign w:val="bottom"/>
          </w:tcPr>
          <w:p>
            <w:pPr>
              <w:rPr>
                <w:rFonts w:ascii="Arial" w:hAnsi="Arial" w:cs="Arial"/>
                <w:sz w:val="28"/>
                <w:szCs w:val="28"/>
              </w:rPr>
            </w:pPr>
            <w:r>
              <w:rPr>
                <w:rFonts w:ascii="Arial" w:hAnsi="Arial" w:cs="Arial"/>
                <w:sz w:val="28"/>
                <w:szCs w:val="28"/>
              </w:rPr>
              <w:t>　</w:t>
            </w:r>
          </w:p>
        </w:tc>
      </w:tr>
      <w:tr>
        <w:trPr>
          <w:trHeight w:val="480" w:hRule="atLeast"/>
        </w:trPr>
        <w:tc>
          <w:tcPr>
            <w:tcW w:w="310" w:type="pct"/>
            <w:tcBorders>
              <w:top w:val="nil"/>
              <w:left w:val="single" w:color="auto" w:sz="4" w:space="0"/>
              <w:bottom w:val="single" w:color="auto" w:sz="4" w:space="0"/>
              <w:right w:val="single" w:color="auto" w:sz="4" w:space="0"/>
            </w:tcBorders>
            <w:shd w:val="clear" w:color="auto" w:fill="auto"/>
            <w:noWrap/>
            <w:vAlign w:val="center"/>
          </w:tcPr>
          <w:p>
            <w:pPr>
              <w:jc w:val="center"/>
              <w:rPr>
                <w:rFonts w:cs="Arial"/>
                <w:sz w:val="28"/>
                <w:szCs w:val="28"/>
              </w:rPr>
            </w:pPr>
            <w:r>
              <w:rPr>
                <w:rFonts w:hint="eastAsia" w:cs="Arial"/>
                <w:sz w:val="28"/>
                <w:szCs w:val="28"/>
              </w:rPr>
              <w:t>　</w:t>
            </w:r>
          </w:p>
        </w:tc>
        <w:tc>
          <w:tcPr>
            <w:tcW w:w="390" w:type="pct"/>
            <w:gridSpan w:val="2"/>
            <w:tcBorders>
              <w:top w:val="nil"/>
              <w:left w:val="nil"/>
              <w:bottom w:val="single" w:color="auto" w:sz="4" w:space="0"/>
              <w:right w:val="single" w:color="auto" w:sz="4" w:space="0"/>
            </w:tcBorders>
            <w:shd w:val="clear" w:color="auto" w:fill="auto"/>
            <w:noWrap/>
            <w:vAlign w:val="center"/>
          </w:tcPr>
          <w:p>
            <w:pPr>
              <w:jc w:val="center"/>
              <w:rPr>
                <w:rFonts w:cs="Arial"/>
                <w:sz w:val="28"/>
                <w:szCs w:val="28"/>
              </w:rPr>
            </w:pPr>
            <w:r>
              <w:rPr>
                <w:rFonts w:hint="eastAsia" w:cs="Arial"/>
                <w:sz w:val="28"/>
                <w:szCs w:val="28"/>
              </w:rPr>
              <w:t>　</w:t>
            </w:r>
          </w:p>
        </w:tc>
        <w:tc>
          <w:tcPr>
            <w:tcW w:w="298" w:type="pct"/>
            <w:gridSpan w:val="3"/>
            <w:tcBorders>
              <w:top w:val="nil"/>
              <w:left w:val="nil"/>
              <w:bottom w:val="single" w:color="auto" w:sz="4" w:space="0"/>
              <w:right w:val="single" w:color="auto" w:sz="4" w:space="0"/>
            </w:tcBorders>
            <w:shd w:val="clear" w:color="auto" w:fill="auto"/>
            <w:noWrap/>
            <w:vAlign w:val="center"/>
          </w:tcPr>
          <w:p>
            <w:pPr>
              <w:jc w:val="center"/>
              <w:rPr>
                <w:rFonts w:cs="Arial"/>
                <w:sz w:val="28"/>
                <w:szCs w:val="28"/>
              </w:rPr>
            </w:pPr>
            <w:r>
              <w:rPr>
                <w:rFonts w:hint="eastAsia" w:cs="Arial"/>
                <w:sz w:val="28"/>
                <w:szCs w:val="28"/>
              </w:rPr>
              <w:t>　</w:t>
            </w:r>
          </w:p>
        </w:tc>
        <w:tc>
          <w:tcPr>
            <w:tcW w:w="391" w:type="pct"/>
            <w:tcBorders>
              <w:top w:val="nil"/>
              <w:left w:val="nil"/>
              <w:bottom w:val="single" w:color="auto" w:sz="4" w:space="0"/>
              <w:right w:val="single" w:color="auto" w:sz="4" w:space="0"/>
            </w:tcBorders>
            <w:shd w:val="clear" w:color="auto" w:fill="auto"/>
            <w:noWrap/>
            <w:vAlign w:val="center"/>
          </w:tcPr>
          <w:p>
            <w:pPr>
              <w:jc w:val="center"/>
              <w:rPr>
                <w:rFonts w:cs="Arial"/>
                <w:sz w:val="28"/>
                <w:szCs w:val="28"/>
              </w:rPr>
            </w:pPr>
            <w:r>
              <w:rPr>
                <w:rFonts w:hint="eastAsia" w:cs="Arial"/>
                <w:sz w:val="28"/>
                <w:szCs w:val="28"/>
              </w:rPr>
              <w:t>　</w:t>
            </w:r>
          </w:p>
        </w:tc>
        <w:tc>
          <w:tcPr>
            <w:tcW w:w="585" w:type="pct"/>
            <w:tcBorders>
              <w:top w:val="nil"/>
              <w:left w:val="nil"/>
              <w:bottom w:val="single" w:color="auto" w:sz="4" w:space="0"/>
              <w:right w:val="single" w:color="auto" w:sz="4" w:space="0"/>
            </w:tcBorders>
            <w:shd w:val="clear" w:color="auto" w:fill="auto"/>
            <w:noWrap/>
            <w:vAlign w:val="center"/>
          </w:tcPr>
          <w:p>
            <w:pPr>
              <w:jc w:val="center"/>
              <w:rPr>
                <w:rFonts w:cs="Arial"/>
                <w:sz w:val="28"/>
                <w:szCs w:val="28"/>
              </w:rPr>
            </w:pPr>
            <w:r>
              <w:rPr>
                <w:rFonts w:hint="eastAsia" w:cs="Arial"/>
                <w:sz w:val="28"/>
                <w:szCs w:val="28"/>
              </w:rPr>
              <w:t>　</w:t>
            </w:r>
          </w:p>
        </w:tc>
        <w:tc>
          <w:tcPr>
            <w:tcW w:w="498" w:type="pct"/>
            <w:gridSpan w:val="2"/>
            <w:tcBorders>
              <w:top w:val="nil"/>
              <w:left w:val="nil"/>
              <w:bottom w:val="single" w:color="auto" w:sz="4" w:space="0"/>
              <w:right w:val="single" w:color="auto" w:sz="4" w:space="0"/>
            </w:tcBorders>
            <w:shd w:val="clear" w:color="auto" w:fill="auto"/>
            <w:noWrap/>
            <w:vAlign w:val="center"/>
          </w:tcPr>
          <w:p>
            <w:pPr>
              <w:jc w:val="center"/>
              <w:rPr>
                <w:rFonts w:cs="Arial"/>
                <w:sz w:val="28"/>
                <w:szCs w:val="28"/>
              </w:rPr>
            </w:pPr>
            <w:r>
              <w:rPr>
                <w:rFonts w:hint="eastAsia" w:cs="Arial"/>
                <w:sz w:val="28"/>
                <w:szCs w:val="28"/>
              </w:rPr>
              <w:t>　</w:t>
            </w:r>
          </w:p>
        </w:tc>
        <w:tc>
          <w:tcPr>
            <w:tcW w:w="431" w:type="pct"/>
            <w:gridSpan w:val="2"/>
            <w:tcBorders>
              <w:top w:val="nil"/>
              <w:left w:val="nil"/>
              <w:bottom w:val="single" w:color="auto" w:sz="4" w:space="0"/>
              <w:right w:val="single" w:color="auto" w:sz="4" w:space="0"/>
            </w:tcBorders>
            <w:shd w:val="clear" w:color="auto" w:fill="auto"/>
            <w:noWrap/>
            <w:vAlign w:val="center"/>
          </w:tcPr>
          <w:p>
            <w:pPr>
              <w:jc w:val="center"/>
              <w:rPr>
                <w:rFonts w:cs="Arial"/>
                <w:sz w:val="28"/>
                <w:szCs w:val="28"/>
              </w:rPr>
            </w:pPr>
            <w:r>
              <w:rPr>
                <w:rFonts w:hint="eastAsia" w:cs="Arial"/>
                <w:sz w:val="28"/>
                <w:szCs w:val="28"/>
              </w:rPr>
              <w:t>　</w:t>
            </w:r>
          </w:p>
        </w:tc>
        <w:tc>
          <w:tcPr>
            <w:tcW w:w="489" w:type="pct"/>
            <w:gridSpan w:val="2"/>
            <w:tcBorders>
              <w:top w:val="nil"/>
              <w:left w:val="nil"/>
              <w:bottom w:val="single" w:color="auto" w:sz="4" w:space="0"/>
              <w:right w:val="single" w:color="auto" w:sz="4" w:space="0"/>
            </w:tcBorders>
            <w:shd w:val="clear" w:color="auto" w:fill="auto"/>
            <w:noWrap/>
            <w:vAlign w:val="center"/>
          </w:tcPr>
          <w:p>
            <w:pPr>
              <w:jc w:val="center"/>
              <w:rPr>
                <w:rFonts w:cs="Arial"/>
                <w:sz w:val="28"/>
                <w:szCs w:val="28"/>
              </w:rPr>
            </w:pPr>
            <w:r>
              <w:rPr>
                <w:rFonts w:hint="eastAsia" w:cs="Arial"/>
                <w:sz w:val="28"/>
                <w:szCs w:val="28"/>
              </w:rPr>
              <w:t>　</w:t>
            </w:r>
          </w:p>
        </w:tc>
        <w:tc>
          <w:tcPr>
            <w:tcW w:w="538" w:type="pct"/>
            <w:tcBorders>
              <w:top w:val="nil"/>
              <w:left w:val="nil"/>
              <w:bottom w:val="single" w:color="auto" w:sz="4" w:space="0"/>
              <w:right w:val="single" w:color="auto" w:sz="4" w:space="0"/>
            </w:tcBorders>
            <w:shd w:val="clear" w:color="auto" w:fill="auto"/>
            <w:noWrap/>
            <w:vAlign w:val="bottom"/>
          </w:tcPr>
          <w:p>
            <w:pPr>
              <w:rPr>
                <w:rFonts w:ascii="Arial" w:hAnsi="Arial" w:cs="Arial"/>
                <w:sz w:val="28"/>
                <w:szCs w:val="28"/>
              </w:rPr>
            </w:pPr>
            <w:r>
              <w:rPr>
                <w:rFonts w:ascii="Arial" w:hAnsi="Arial" w:cs="Arial"/>
                <w:sz w:val="28"/>
                <w:szCs w:val="28"/>
              </w:rPr>
              <w:t>　</w:t>
            </w:r>
          </w:p>
        </w:tc>
        <w:tc>
          <w:tcPr>
            <w:tcW w:w="537" w:type="pct"/>
            <w:gridSpan w:val="2"/>
            <w:tcBorders>
              <w:top w:val="nil"/>
              <w:left w:val="nil"/>
              <w:bottom w:val="single" w:color="auto" w:sz="4" w:space="0"/>
              <w:right w:val="single" w:color="auto" w:sz="4" w:space="0"/>
            </w:tcBorders>
            <w:shd w:val="clear" w:color="auto" w:fill="auto"/>
            <w:noWrap/>
            <w:vAlign w:val="bottom"/>
          </w:tcPr>
          <w:p>
            <w:pPr>
              <w:rPr>
                <w:rFonts w:ascii="Arial" w:hAnsi="Arial" w:cs="Arial"/>
                <w:sz w:val="28"/>
                <w:szCs w:val="28"/>
              </w:rPr>
            </w:pPr>
            <w:r>
              <w:rPr>
                <w:rFonts w:ascii="Arial" w:hAnsi="Arial" w:cs="Arial"/>
                <w:sz w:val="28"/>
                <w:szCs w:val="28"/>
              </w:rPr>
              <w:t>　</w:t>
            </w:r>
          </w:p>
        </w:tc>
        <w:tc>
          <w:tcPr>
            <w:tcW w:w="532" w:type="pct"/>
            <w:gridSpan w:val="2"/>
            <w:tcBorders>
              <w:top w:val="nil"/>
              <w:left w:val="nil"/>
              <w:bottom w:val="single" w:color="auto" w:sz="4" w:space="0"/>
              <w:right w:val="single" w:color="auto" w:sz="4" w:space="0"/>
            </w:tcBorders>
            <w:shd w:val="clear" w:color="auto" w:fill="auto"/>
            <w:noWrap/>
            <w:vAlign w:val="bottom"/>
          </w:tcPr>
          <w:p>
            <w:pPr>
              <w:rPr>
                <w:rFonts w:ascii="Arial" w:hAnsi="Arial" w:cs="Arial"/>
                <w:sz w:val="28"/>
                <w:szCs w:val="28"/>
              </w:rPr>
            </w:pPr>
            <w:r>
              <w:rPr>
                <w:rFonts w:ascii="Arial" w:hAnsi="Arial" w:cs="Arial"/>
                <w:sz w:val="28"/>
                <w:szCs w:val="28"/>
              </w:rPr>
              <w:t>　</w:t>
            </w:r>
          </w:p>
        </w:tc>
      </w:tr>
      <w:tr>
        <w:trPr>
          <w:trHeight w:val="480" w:hRule="atLeast"/>
        </w:trPr>
        <w:tc>
          <w:tcPr>
            <w:tcW w:w="310" w:type="pct"/>
            <w:tcBorders>
              <w:top w:val="nil"/>
              <w:left w:val="single" w:color="auto" w:sz="4" w:space="0"/>
              <w:bottom w:val="single" w:color="auto" w:sz="4" w:space="0"/>
              <w:right w:val="single" w:color="auto" w:sz="4" w:space="0"/>
            </w:tcBorders>
            <w:shd w:val="clear" w:color="auto" w:fill="auto"/>
            <w:noWrap/>
            <w:vAlign w:val="center"/>
          </w:tcPr>
          <w:p>
            <w:pPr>
              <w:jc w:val="center"/>
              <w:rPr>
                <w:rFonts w:cs="Arial"/>
                <w:sz w:val="28"/>
                <w:szCs w:val="28"/>
              </w:rPr>
            </w:pPr>
            <w:r>
              <w:rPr>
                <w:rFonts w:hint="eastAsia" w:cs="Arial"/>
                <w:sz w:val="28"/>
                <w:szCs w:val="28"/>
              </w:rPr>
              <w:t>　</w:t>
            </w:r>
          </w:p>
        </w:tc>
        <w:tc>
          <w:tcPr>
            <w:tcW w:w="390" w:type="pct"/>
            <w:gridSpan w:val="2"/>
            <w:tcBorders>
              <w:top w:val="nil"/>
              <w:left w:val="nil"/>
              <w:bottom w:val="single" w:color="auto" w:sz="4" w:space="0"/>
              <w:right w:val="single" w:color="auto" w:sz="4" w:space="0"/>
            </w:tcBorders>
            <w:shd w:val="clear" w:color="auto" w:fill="auto"/>
            <w:noWrap/>
            <w:vAlign w:val="center"/>
          </w:tcPr>
          <w:p>
            <w:pPr>
              <w:jc w:val="center"/>
              <w:rPr>
                <w:rFonts w:cs="Arial"/>
                <w:sz w:val="28"/>
                <w:szCs w:val="28"/>
              </w:rPr>
            </w:pPr>
            <w:r>
              <w:rPr>
                <w:rFonts w:hint="eastAsia" w:cs="Arial"/>
                <w:sz w:val="28"/>
                <w:szCs w:val="28"/>
              </w:rPr>
              <w:t>　</w:t>
            </w:r>
          </w:p>
        </w:tc>
        <w:tc>
          <w:tcPr>
            <w:tcW w:w="298" w:type="pct"/>
            <w:gridSpan w:val="3"/>
            <w:tcBorders>
              <w:top w:val="nil"/>
              <w:left w:val="nil"/>
              <w:bottom w:val="single" w:color="auto" w:sz="4" w:space="0"/>
              <w:right w:val="single" w:color="auto" w:sz="4" w:space="0"/>
            </w:tcBorders>
            <w:shd w:val="clear" w:color="auto" w:fill="auto"/>
            <w:noWrap/>
            <w:vAlign w:val="center"/>
          </w:tcPr>
          <w:p>
            <w:pPr>
              <w:jc w:val="center"/>
              <w:rPr>
                <w:rFonts w:cs="Arial"/>
                <w:sz w:val="28"/>
                <w:szCs w:val="28"/>
              </w:rPr>
            </w:pPr>
            <w:r>
              <w:rPr>
                <w:rFonts w:hint="eastAsia" w:cs="Arial"/>
                <w:sz w:val="28"/>
                <w:szCs w:val="28"/>
              </w:rPr>
              <w:t>　</w:t>
            </w:r>
          </w:p>
        </w:tc>
        <w:tc>
          <w:tcPr>
            <w:tcW w:w="391" w:type="pct"/>
            <w:tcBorders>
              <w:top w:val="nil"/>
              <w:left w:val="nil"/>
              <w:bottom w:val="single" w:color="auto" w:sz="4" w:space="0"/>
              <w:right w:val="single" w:color="auto" w:sz="4" w:space="0"/>
            </w:tcBorders>
            <w:shd w:val="clear" w:color="auto" w:fill="auto"/>
            <w:noWrap/>
            <w:vAlign w:val="center"/>
          </w:tcPr>
          <w:p>
            <w:pPr>
              <w:jc w:val="center"/>
              <w:rPr>
                <w:rFonts w:cs="Arial"/>
                <w:sz w:val="28"/>
                <w:szCs w:val="28"/>
              </w:rPr>
            </w:pPr>
            <w:r>
              <w:rPr>
                <w:rFonts w:hint="eastAsia" w:cs="Arial"/>
                <w:sz w:val="28"/>
                <w:szCs w:val="28"/>
              </w:rPr>
              <w:t>　</w:t>
            </w:r>
          </w:p>
        </w:tc>
        <w:tc>
          <w:tcPr>
            <w:tcW w:w="585" w:type="pct"/>
            <w:tcBorders>
              <w:top w:val="nil"/>
              <w:left w:val="nil"/>
              <w:bottom w:val="single" w:color="auto" w:sz="4" w:space="0"/>
              <w:right w:val="single" w:color="auto" w:sz="4" w:space="0"/>
            </w:tcBorders>
            <w:shd w:val="clear" w:color="auto" w:fill="auto"/>
            <w:noWrap/>
            <w:vAlign w:val="center"/>
          </w:tcPr>
          <w:p>
            <w:pPr>
              <w:jc w:val="center"/>
              <w:rPr>
                <w:rFonts w:cs="Arial"/>
                <w:sz w:val="28"/>
                <w:szCs w:val="28"/>
              </w:rPr>
            </w:pPr>
            <w:r>
              <w:rPr>
                <w:rFonts w:hint="eastAsia" w:cs="Arial"/>
                <w:sz w:val="28"/>
                <w:szCs w:val="28"/>
              </w:rPr>
              <w:t>　</w:t>
            </w:r>
          </w:p>
        </w:tc>
        <w:tc>
          <w:tcPr>
            <w:tcW w:w="498" w:type="pct"/>
            <w:gridSpan w:val="2"/>
            <w:tcBorders>
              <w:top w:val="nil"/>
              <w:left w:val="nil"/>
              <w:bottom w:val="single" w:color="auto" w:sz="4" w:space="0"/>
              <w:right w:val="single" w:color="auto" w:sz="4" w:space="0"/>
            </w:tcBorders>
            <w:shd w:val="clear" w:color="auto" w:fill="auto"/>
            <w:noWrap/>
            <w:vAlign w:val="center"/>
          </w:tcPr>
          <w:p>
            <w:pPr>
              <w:jc w:val="center"/>
              <w:rPr>
                <w:rFonts w:cs="Arial"/>
                <w:sz w:val="28"/>
                <w:szCs w:val="28"/>
              </w:rPr>
            </w:pPr>
            <w:r>
              <w:rPr>
                <w:rFonts w:hint="eastAsia" w:cs="Arial"/>
                <w:sz w:val="28"/>
                <w:szCs w:val="28"/>
              </w:rPr>
              <w:t>　</w:t>
            </w:r>
          </w:p>
        </w:tc>
        <w:tc>
          <w:tcPr>
            <w:tcW w:w="431" w:type="pct"/>
            <w:gridSpan w:val="2"/>
            <w:tcBorders>
              <w:top w:val="nil"/>
              <w:left w:val="nil"/>
              <w:bottom w:val="single" w:color="auto" w:sz="4" w:space="0"/>
              <w:right w:val="single" w:color="auto" w:sz="4" w:space="0"/>
            </w:tcBorders>
            <w:shd w:val="clear" w:color="auto" w:fill="auto"/>
            <w:noWrap/>
            <w:vAlign w:val="center"/>
          </w:tcPr>
          <w:p>
            <w:pPr>
              <w:jc w:val="center"/>
              <w:rPr>
                <w:rFonts w:cs="Arial"/>
                <w:sz w:val="28"/>
                <w:szCs w:val="28"/>
              </w:rPr>
            </w:pPr>
            <w:r>
              <w:rPr>
                <w:rFonts w:hint="eastAsia" w:cs="Arial"/>
                <w:sz w:val="28"/>
                <w:szCs w:val="28"/>
              </w:rPr>
              <w:t>　</w:t>
            </w:r>
          </w:p>
        </w:tc>
        <w:tc>
          <w:tcPr>
            <w:tcW w:w="489" w:type="pct"/>
            <w:gridSpan w:val="2"/>
            <w:tcBorders>
              <w:top w:val="nil"/>
              <w:left w:val="nil"/>
              <w:bottom w:val="single" w:color="auto" w:sz="4" w:space="0"/>
              <w:right w:val="single" w:color="auto" w:sz="4" w:space="0"/>
            </w:tcBorders>
            <w:shd w:val="clear" w:color="auto" w:fill="auto"/>
            <w:noWrap/>
            <w:vAlign w:val="center"/>
          </w:tcPr>
          <w:p>
            <w:pPr>
              <w:jc w:val="center"/>
              <w:rPr>
                <w:rFonts w:cs="Arial"/>
                <w:sz w:val="28"/>
                <w:szCs w:val="28"/>
              </w:rPr>
            </w:pPr>
            <w:r>
              <w:rPr>
                <w:rFonts w:hint="eastAsia" w:cs="Arial"/>
                <w:sz w:val="28"/>
                <w:szCs w:val="28"/>
              </w:rPr>
              <w:t>　</w:t>
            </w:r>
          </w:p>
        </w:tc>
        <w:tc>
          <w:tcPr>
            <w:tcW w:w="538" w:type="pct"/>
            <w:tcBorders>
              <w:top w:val="nil"/>
              <w:left w:val="nil"/>
              <w:bottom w:val="single" w:color="auto" w:sz="4" w:space="0"/>
              <w:right w:val="single" w:color="auto" w:sz="4" w:space="0"/>
            </w:tcBorders>
            <w:shd w:val="clear" w:color="auto" w:fill="auto"/>
            <w:noWrap/>
            <w:vAlign w:val="bottom"/>
          </w:tcPr>
          <w:p>
            <w:pPr>
              <w:rPr>
                <w:rFonts w:ascii="Arial" w:hAnsi="Arial" w:cs="Arial"/>
                <w:sz w:val="28"/>
                <w:szCs w:val="28"/>
              </w:rPr>
            </w:pPr>
            <w:r>
              <w:rPr>
                <w:rFonts w:ascii="Arial" w:hAnsi="Arial" w:cs="Arial"/>
                <w:sz w:val="28"/>
                <w:szCs w:val="28"/>
              </w:rPr>
              <w:t>　</w:t>
            </w:r>
          </w:p>
        </w:tc>
        <w:tc>
          <w:tcPr>
            <w:tcW w:w="537" w:type="pct"/>
            <w:gridSpan w:val="2"/>
            <w:tcBorders>
              <w:top w:val="nil"/>
              <w:left w:val="nil"/>
              <w:bottom w:val="single" w:color="auto" w:sz="4" w:space="0"/>
              <w:right w:val="single" w:color="auto" w:sz="4" w:space="0"/>
            </w:tcBorders>
            <w:shd w:val="clear" w:color="auto" w:fill="auto"/>
            <w:noWrap/>
            <w:vAlign w:val="bottom"/>
          </w:tcPr>
          <w:p>
            <w:pPr>
              <w:rPr>
                <w:rFonts w:ascii="Arial" w:hAnsi="Arial" w:cs="Arial"/>
                <w:sz w:val="28"/>
                <w:szCs w:val="28"/>
              </w:rPr>
            </w:pPr>
            <w:r>
              <w:rPr>
                <w:rFonts w:ascii="Arial" w:hAnsi="Arial" w:cs="Arial"/>
                <w:sz w:val="28"/>
                <w:szCs w:val="28"/>
              </w:rPr>
              <w:t>　</w:t>
            </w:r>
          </w:p>
        </w:tc>
        <w:tc>
          <w:tcPr>
            <w:tcW w:w="532" w:type="pct"/>
            <w:gridSpan w:val="2"/>
            <w:tcBorders>
              <w:top w:val="nil"/>
              <w:left w:val="nil"/>
              <w:bottom w:val="single" w:color="auto" w:sz="4" w:space="0"/>
              <w:right w:val="single" w:color="auto" w:sz="4" w:space="0"/>
            </w:tcBorders>
            <w:shd w:val="clear" w:color="auto" w:fill="auto"/>
            <w:noWrap/>
            <w:vAlign w:val="bottom"/>
          </w:tcPr>
          <w:p>
            <w:pPr>
              <w:rPr>
                <w:rFonts w:ascii="Arial" w:hAnsi="Arial" w:cs="Arial"/>
                <w:sz w:val="28"/>
                <w:szCs w:val="28"/>
              </w:rPr>
            </w:pPr>
            <w:r>
              <w:rPr>
                <w:rFonts w:ascii="Arial" w:hAnsi="Arial" w:cs="Arial"/>
                <w:sz w:val="28"/>
                <w:szCs w:val="28"/>
              </w:rPr>
              <w:t>　</w:t>
            </w:r>
          </w:p>
        </w:tc>
      </w:tr>
      <w:tr>
        <w:trPr>
          <w:trHeight w:val="480" w:hRule="atLeast"/>
        </w:trPr>
        <w:tc>
          <w:tcPr>
            <w:tcW w:w="310" w:type="pct"/>
            <w:tcBorders>
              <w:top w:val="nil"/>
              <w:left w:val="single" w:color="auto" w:sz="4" w:space="0"/>
              <w:bottom w:val="single" w:color="auto" w:sz="4" w:space="0"/>
              <w:right w:val="single" w:color="auto" w:sz="4" w:space="0"/>
            </w:tcBorders>
            <w:shd w:val="clear" w:color="auto" w:fill="auto"/>
            <w:noWrap/>
            <w:vAlign w:val="center"/>
          </w:tcPr>
          <w:p>
            <w:pPr>
              <w:jc w:val="center"/>
              <w:rPr>
                <w:rFonts w:cs="Arial"/>
                <w:sz w:val="28"/>
                <w:szCs w:val="28"/>
              </w:rPr>
            </w:pPr>
            <w:r>
              <w:rPr>
                <w:rFonts w:hint="eastAsia" w:cs="Arial"/>
                <w:sz w:val="28"/>
                <w:szCs w:val="28"/>
              </w:rPr>
              <w:t>　</w:t>
            </w:r>
          </w:p>
        </w:tc>
        <w:tc>
          <w:tcPr>
            <w:tcW w:w="390" w:type="pct"/>
            <w:gridSpan w:val="2"/>
            <w:tcBorders>
              <w:top w:val="nil"/>
              <w:left w:val="nil"/>
              <w:bottom w:val="single" w:color="auto" w:sz="4" w:space="0"/>
              <w:right w:val="single" w:color="auto" w:sz="4" w:space="0"/>
            </w:tcBorders>
            <w:shd w:val="clear" w:color="auto" w:fill="auto"/>
            <w:noWrap/>
            <w:vAlign w:val="center"/>
          </w:tcPr>
          <w:p>
            <w:pPr>
              <w:jc w:val="center"/>
              <w:rPr>
                <w:rFonts w:cs="Arial"/>
                <w:sz w:val="28"/>
                <w:szCs w:val="28"/>
              </w:rPr>
            </w:pPr>
            <w:r>
              <w:rPr>
                <w:rFonts w:hint="eastAsia" w:cs="Arial"/>
                <w:sz w:val="28"/>
                <w:szCs w:val="28"/>
              </w:rPr>
              <w:t>　</w:t>
            </w:r>
          </w:p>
        </w:tc>
        <w:tc>
          <w:tcPr>
            <w:tcW w:w="298" w:type="pct"/>
            <w:gridSpan w:val="3"/>
            <w:tcBorders>
              <w:top w:val="nil"/>
              <w:left w:val="nil"/>
              <w:bottom w:val="single" w:color="auto" w:sz="4" w:space="0"/>
              <w:right w:val="single" w:color="auto" w:sz="4" w:space="0"/>
            </w:tcBorders>
            <w:shd w:val="clear" w:color="auto" w:fill="auto"/>
            <w:noWrap/>
            <w:vAlign w:val="center"/>
          </w:tcPr>
          <w:p>
            <w:pPr>
              <w:jc w:val="center"/>
              <w:rPr>
                <w:rFonts w:cs="Arial"/>
                <w:sz w:val="28"/>
                <w:szCs w:val="28"/>
              </w:rPr>
            </w:pPr>
            <w:r>
              <w:rPr>
                <w:rFonts w:hint="eastAsia" w:cs="Arial"/>
                <w:sz w:val="28"/>
                <w:szCs w:val="28"/>
              </w:rPr>
              <w:t>　</w:t>
            </w:r>
          </w:p>
        </w:tc>
        <w:tc>
          <w:tcPr>
            <w:tcW w:w="391" w:type="pct"/>
            <w:tcBorders>
              <w:top w:val="nil"/>
              <w:left w:val="nil"/>
              <w:bottom w:val="single" w:color="auto" w:sz="4" w:space="0"/>
              <w:right w:val="single" w:color="auto" w:sz="4" w:space="0"/>
            </w:tcBorders>
            <w:shd w:val="clear" w:color="auto" w:fill="auto"/>
            <w:noWrap/>
            <w:vAlign w:val="center"/>
          </w:tcPr>
          <w:p>
            <w:pPr>
              <w:jc w:val="center"/>
              <w:rPr>
                <w:rFonts w:cs="Arial"/>
                <w:sz w:val="28"/>
                <w:szCs w:val="28"/>
              </w:rPr>
            </w:pPr>
            <w:r>
              <w:rPr>
                <w:rFonts w:hint="eastAsia" w:cs="Arial"/>
                <w:sz w:val="28"/>
                <w:szCs w:val="28"/>
              </w:rPr>
              <w:t>　</w:t>
            </w:r>
          </w:p>
        </w:tc>
        <w:tc>
          <w:tcPr>
            <w:tcW w:w="585" w:type="pct"/>
            <w:tcBorders>
              <w:top w:val="nil"/>
              <w:left w:val="nil"/>
              <w:bottom w:val="single" w:color="auto" w:sz="4" w:space="0"/>
              <w:right w:val="single" w:color="auto" w:sz="4" w:space="0"/>
            </w:tcBorders>
            <w:shd w:val="clear" w:color="auto" w:fill="auto"/>
            <w:noWrap/>
            <w:vAlign w:val="center"/>
          </w:tcPr>
          <w:p>
            <w:pPr>
              <w:jc w:val="center"/>
              <w:rPr>
                <w:rFonts w:cs="Arial"/>
                <w:sz w:val="28"/>
                <w:szCs w:val="28"/>
              </w:rPr>
            </w:pPr>
            <w:r>
              <w:rPr>
                <w:rFonts w:hint="eastAsia" w:cs="Arial"/>
                <w:sz w:val="28"/>
                <w:szCs w:val="28"/>
              </w:rPr>
              <w:t>　</w:t>
            </w:r>
          </w:p>
        </w:tc>
        <w:tc>
          <w:tcPr>
            <w:tcW w:w="498" w:type="pct"/>
            <w:gridSpan w:val="2"/>
            <w:tcBorders>
              <w:top w:val="nil"/>
              <w:left w:val="nil"/>
              <w:bottom w:val="single" w:color="auto" w:sz="4" w:space="0"/>
              <w:right w:val="single" w:color="auto" w:sz="4" w:space="0"/>
            </w:tcBorders>
            <w:shd w:val="clear" w:color="auto" w:fill="auto"/>
            <w:noWrap/>
            <w:vAlign w:val="center"/>
          </w:tcPr>
          <w:p>
            <w:pPr>
              <w:jc w:val="center"/>
              <w:rPr>
                <w:rFonts w:cs="Arial"/>
                <w:sz w:val="28"/>
                <w:szCs w:val="28"/>
              </w:rPr>
            </w:pPr>
            <w:r>
              <w:rPr>
                <w:rFonts w:hint="eastAsia" w:cs="Arial"/>
                <w:sz w:val="28"/>
                <w:szCs w:val="28"/>
              </w:rPr>
              <w:t>　</w:t>
            </w:r>
          </w:p>
        </w:tc>
        <w:tc>
          <w:tcPr>
            <w:tcW w:w="431" w:type="pct"/>
            <w:gridSpan w:val="2"/>
            <w:tcBorders>
              <w:top w:val="nil"/>
              <w:left w:val="nil"/>
              <w:bottom w:val="single" w:color="auto" w:sz="4" w:space="0"/>
              <w:right w:val="single" w:color="auto" w:sz="4" w:space="0"/>
            </w:tcBorders>
            <w:shd w:val="clear" w:color="auto" w:fill="auto"/>
            <w:noWrap/>
            <w:vAlign w:val="center"/>
          </w:tcPr>
          <w:p>
            <w:pPr>
              <w:jc w:val="center"/>
              <w:rPr>
                <w:rFonts w:cs="Arial"/>
                <w:sz w:val="28"/>
                <w:szCs w:val="28"/>
              </w:rPr>
            </w:pPr>
            <w:r>
              <w:rPr>
                <w:rFonts w:hint="eastAsia" w:cs="Arial"/>
                <w:sz w:val="28"/>
                <w:szCs w:val="28"/>
              </w:rPr>
              <w:t>　</w:t>
            </w:r>
          </w:p>
        </w:tc>
        <w:tc>
          <w:tcPr>
            <w:tcW w:w="489" w:type="pct"/>
            <w:gridSpan w:val="2"/>
            <w:tcBorders>
              <w:top w:val="nil"/>
              <w:left w:val="nil"/>
              <w:bottom w:val="single" w:color="auto" w:sz="4" w:space="0"/>
              <w:right w:val="single" w:color="auto" w:sz="4" w:space="0"/>
            </w:tcBorders>
            <w:shd w:val="clear" w:color="auto" w:fill="auto"/>
            <w:noWrap/>
            <w:vAlign w:val="center"/>
          </w:tcPr>
          <w:p>
            <w:pPr>
              <w:jc w:val="center"/>
              <w:rPr>
                <w:rFonts w:cs="Arial"/>
                <w:sz w:val="28"/>
                <w:szCs w:val="28"/>
              </w:rPr>
            </w:pPr>
            <w:r>
              <w:rPr>
                <w:rFonts w:hint="eastAsia" w:cs="Arial"/>
                <w:sz w:val="28"/>
                <w:szCs w:val="28"/>
              </w:rPr>
              <w:t>　</w:t>
            </w:r>
          </w:p>
        </w:tc>
        <w:tc>
          <w:tcPr>
            <w:tcW w:w="538" w:type="pct"/>
            <w:tcBorders>
              <w:top w:val="nil"/>
              <w:left w:val="nil"/>
              <w:bottom w:val="single" w:color="auto" w:sz="4" w:space="0"/>
              <w:right w:val="single" w:color="auto" w:sz="4" w:space="0"/>
            </w:tcBorders>
            <w:shd w:val="clear" w:color="auto" w:fill="auto"/>
            <w:noWrap/>
            <w:vAlign w:val="bottom"/>
          </w:tcPr>
          <w:p>
            <w:pPr>
              <w:rPr>
                <w:rFonts w:ascii="Arial" w:hAnsi="Arial" w:cs="Arial"/>
                <w:sz w:val="28"/>
                <w:szCs w:val="28"/>
              </w:rPr>
            </w:pPr>
            <w:r>
              <w:rPr>
                <w:rFonts w:ascii="Arial" w:hAnsi="Arial" w:cs="Arial"/>
                <w:sz w:val="28"/>
                <w:szCs w:val="28"/>
              </w:rPr>
              <w:t>　</w:t>
            </w:r>
          </w:p>
        </w:tc>
        <w:tc>
          <w:tcPr>
            <w:tcW w:w="537" w:type="pct"/>
            <w:gridSpan w:val="2"/>
            <w:tcBorders>
              <w:top w:val="nil"/>
              <w:left w:val="nil"/>
              <w:bottom w:val="single" w:color="auto" w:sz="4" w:space="0"/>
              <w:right w:val="single" w:color="auto" w:sz="4" w:space="0"/>
            </w:tcBorders>
            <w:shd w:val="clear" w:color="auto" w:fill="auto"/>
            <w:noWrap/>
            <w:vAlign w:val="bottom"/>
          </w:tcPr>
          <w:p>
            <w:pPr>
              <w:rPr>
                <w:rFonts w:ascii="Arial" w:hAnsi="Arial" w:cs="Arial"/>
                <w:sz w:val="28"/>
                <w:szCs w:val="28"/>
              </w:rPr>
            </w:pPr>
            <w:r>
              <w:rPr>
                <w:rFonts w:ascii="Arial" w:hAnsi="Arial" w:cs="Arial"/>
                <w:sz w:val="28"/>
                <w:szCs w:val="28"/>
              </w:rPr>
              <w:t>　</w:t>
            </w:r>
          </w:p>
        </w:tc>
        <w:tc>
          <w:tcPr>
            <w:tcW w:w="532" w:type="pct"/>
            <w:gridSpan w:val="2"/>
            <w:tcBorders>
              <w:top w:val="nil"/>
              <w:left w:val="nil"/>
              <w:bottom w:val="single" w:color="auto" w:sz="4" w:space="0"/>
              <w:right w:val="single" w:color="auto" w:sz="4" w:space="0"/>
            </w:tcBorders>
            <w:shd w:val="clear" w:color="auto" w:fill="auto"/>
            <w:noWrap/>
            <w:vAlign w:val="bottom"/>
          </w:tcPr>
          <w:p>
            <w:pPr>
              <w:rPr>
                <w:rFonts w:ascii="Arial" w:hAnsi="Arial" w:cs="Arial"/>
                <w:sz w:val="28"/>
                <w:szCs w:val="28"/>
              </w:rPr>
            </w:pPr>
            <w:r>
              <w:rPr>
                <w:rFonts w:ascii="Arial" w:hAnsi="Arial" w:cs="Arial"/>
                <w:sz w:val="28"/>
                <w:szCs w:val="28"/>
              </w:rPr>
              <w:t>　</w:t>
            </w:r>
          </w:p>
        </w:tc>
      </w:tr>
      <w:tr>
        <w:trPr>
          <w:trHeight w:val="480" w:hRule="atLeast"/>
        </w:trPr>
        <w:tc>
          <w:tcPr>
            <w:tcW w:w="310" w:type="pct"/>
            <w:tcBorders>
              <w:top w:val="nil"/>
              <w:left w:val="single" w:color="auto" w:sz="4" w:space="0"/>
              <w:bottom w:val="single" w:color="auto" w:sz="4" w:space="0"/>
              <w:right w:val="single" w:color="auto" w:sz="4" w:space="0"/>
            </w:tcBorders>
            <w:shd w:val="clear" w:color="auto" w:fill="auto"/>
            <w:noWrap/>
            <w:vAlign w:val="center"/>
          </w:tcPr>
          <w:p>
            <w:pPr>
              <w:jc w:val="center"/>
              <w:rPr>
                <w:rFonts w:cs="Arial"/>
                <w:sz w:val="28"/>
                <w:szCs w:val="28"/>
              </w:rPr>
            </w:pPr>
            <w:r>
              <w:rPr>
                <w:rFonts w:hint="eastAsia" w:cs="Arial"/>
                <w:sz w:val="28"/>
                <w:szCs w:val="28"/>
              </w:rPr>
              <w:t>　</w:t>
            </w:r>
          </w:p>
        </w:tc>
        <w:tc>
          <w:tcPr>
            <w:tcW w:w="390" w:type="pct"/>
            <w:gridSpan w:val="2"/>
            <w:tcBorders>
              <w:top w:val="nil"/>
              <w:left w:val="nil"/>
              <w:bottom w:val="single" w:color="auto" w:sz="4" w:space="0"/>
              <w:right w:val="single" w:color="auto" w:sz="4" w:space="0"/>
            </w:tcBorders>
            <w:shd w:val="clear" w:color="auto" w:fill="auto"/>
            <w:noWrap/>
            <w:vAlign w:val="center"/>
          </w:tcPr>
          <w:p>
            <w:pPr>
              <w:jc w:val="center"/>
              <w:rPr>
                <w:rFonts w:cs="Arial"/>
                <w:sz w:val="28"/>
                <w:szCs w:val="28"/>
              </w:rPr>
            </w:pPr>
            <w:r>
              <w:rPr>
                <w:rFonts w:hint="eastAsia" w:cs="Arial"/>
                <w:sz w:val="28"/>
                <w:szCs w:val="28"/>
              </w:rPr>
              <w:t>　</w:t>
            </w:r>
          </w:p>
        </w:tc>
        <w:tc>
          <w:tcPr>
            <w:tcW w:w="298" w:type="pct"/>
            <w:gridSpan w:val="3"/>
            <w:tcBorders>
              <w:top w:val="nil"/>
              <w:left w:val="nil"/>
              <w:bottom w:val="single" w:color="auto" w:sz="4" w:space="0"/>
              <w:right w:val="single" w:color="auto" w:sz="4" w:space="0"/>
            </w:tcBorders>
            <w:shd w:val="clear" w:color="auto" w:fill="auto"/>
            <w:noWrap/>
            <w:vAlign w:val="center"/>
          </w:tcPr>
          <w:p>
            <w:pPr>
              <w:jc w:val="center"/>
              <w:rPr>
                <w:rFonts w:cs="Arial"/>
                <w:sz w:val="28"/>
                <w:szCs w:val="28"/>
              </w:rPr>
            </w:pPr>
            <w:r>
              <w:rPr>
                <w:rFonts w:hint="eastAsia" w:cs="Arial"/>
                <w:sz w:val="28"/>
                <w:szCs w:val="28"/>
              </w:rPr>
              <w:t>　</w:t>
            </w:r>
          </w:p>
        </w:tc>
        <w:tc>
          <w:tcPr>
            <w:tcW w:w="391" w:type="pct"/>
            <w:tcBorders>
              <w:top w:val="nil"/>
              <w:left w:val="nil"/>
              <w:bottom w:val="single" w:color="auto" w:sz="4" w:space="0"/>
              <w:right w:val="single" w:color="auto" w:sz="4" w:space="0"/>
            </w:tcBorders>
            <w:shd w:val="clear" w:color="auto" w:fill="auto"/>
            <w:noWrap/>
            <w:vAlign w:val="center"/>
          </w:tcPr>
          <w:p>
            <w:pPr>
              <w:jc w:val="center"/>
              <w:rPr>
                <w:rFonts w:cs="Arial"/>
                <w:sz w:val="28"/>
                <w:szCs w:val="28"/>
              </w:rPr>
            </w:pPr>
            <w:r>
              <w:rPr>
                <w:rFonts w:hint="eastAsia" w:cs="Arial"/>
                <w:sz w:val="28"/>
                <w:szCs w:val="28"/>
              </w:rPr>
              <w:t>　</w:t>
            </w:r>
          </w:p>
        </w:tc>
        <w:tc>
          <w:tcPr>
            <w:tcW w:w="585" w:type="pct"/>
            <w:tcBorders>
              <w:top w:val="nil"/>
              <w:left w:val="nil"/>
              <w:bottom w:val="single" w:color="auto" w:sz="4" w:space="0"/>
              <w:right w:val="single" w:color="auto" w:sz="4" w:space="0"/>
            </w:tcBorders>
            <w:shd w:val="clear" w:color="auto" w:fill="auto"/>
            <w:noWrap/>
            <w:vAlign w:val="center"/>
          </w:tcPr>
          <w:p>
            <w:pPr>
              <w:jc w:val="center"/>
              <w:rPr>
                <w:rFonts w:cs="Arial"/>
                <w:sz w:val="28"/>
                <w:szCs w:val="28"/>
              </w:rPr>
            </w:pPr>
            <w:r>
              <w:rPr>
                <w:rFonts w:hint="eastAsia" w:cs="Arial"/>
                <w:sz w:val="28"/>
                <w:szCs w:val="28"/>
              </w:rPr>
              <w:t>　</w:t>
            </w:r>
          </w:p>
        </w:tc>
        <w:tc>
          <w:tcPr>
            <w:tcW w:w="498" w:type="pct"/>
            <w:gridSpan w:val="2"/>
            <w:tcBorders>
              <w:top w:val="nil"/>
              <w:left w:val="nil"/>
              <w:bottom w:val="single" w:color="auto" w:sz="4" w:space="0"/>
              <w:right w:val="single" w:color="auto" w:sz="4" w:space="0"/>
            </w:tcBorders>
            <w:shd w:val="clear" w:color="auto" w:fill="auto"/>
            <w:noWrap/>
            <w:vAlign w:val="center"/>
          </w:tcPr>
          <w:p>
            <w:pPr>
              <w:jc w:val="center"/>
              <w:rPr>
                <w:rFonts w:cs="Arial"/>
                <w:sz w:val="28"/>
                <w:szCs w:val="28"/>
              </w:rPr>
            </w:pPr>
            <w:r>
              <w:rPr>
                <w:rFonts w:hint="eastAsia" w:cs="Arial"/>
                <w:sz w:val="28"/>
                <w:szCs w:val="28"/>
              </w:rPr>
              <w:t>　</w:t>
            </w:r>
          </w:p>
        </w:tc>
        <w:tc>
          <w:tcPr>
            <w:tcW w:w="431" w:type="pct"/>
            <w:gridSpan w:val="2"/>
            <w:tcBorders>
              <w:top w:val="nil"/>
              <w:left w:val="nil"/>
              <w:bottom w:val="single" w:color="auto" w:sz="4" w:space="0"/>
              <w:right w:val="single" w:color="auto" w:sz="4" w:space="0"/>
            </w:tcBorders>
            <w:shd w:val="clear" w:color="auto" w:fill="auto"/>
            <w:noWrap/>
            <w:vAlign w:val="center"/>
          </w:tcPr>
          <w:p>
            <w:pPr>
              <w:jc w:val="center"/>
              <w:rPr>
                <w:rFonts w:cs="Arial"/>
                <w:sz w:val="28"/>
                <w:szCs w:val="28"/>
              </w:rPr>
            </w:pPr>
            <w:r>
              <w:rPr>
                <w:rFonts w:hint="eastAsia" w:cs="Arial"/>
                <w:sz w:val="28"/>
                <w:szCs w:val="28"/>
              </w:rPr>
              <w:t>　</w:t>
            </w:r>
          </w:p>
        </w:tc>
        <w:tc>
          <w:tcPr>
            <w:tcW w:w="489" w:type="pct"/>
            <w:gridSpan w:val="2"/>
            <w:tcBorders>
              <w:top w:val="nil"/>
              <w:left w:val="nil"/>
              <w:bottom w:val="single" w:color="auto" w:sz="4" w:space="0"/>
              <w:right w:val="single" w:color="auto" w:sz="4" w:space="0"/>
            </w:tcBorders>
            <w:shd w:val="clear" w:color="auto" w:fill="auto"/>
            <w:noWrap/>
            <w:vAlign w:val="center"/>
          </w:tcPr>
          <w:p>
            <w:pPr>
              <w:jc w:val="center"/>
              <w:rPr>
                <w:rFonts w:cs="Arial"/>
                <w:sz w:val="28"/>
                <w:szCs w:val="28"/>
              </w:rPr>
            </w:pPr>
            <w:r>
              <w:rPr>
                <w:rFonts w:hint="eastAsia" w:cs="Arial"/>
                <w:sz w:val="28"/>
                <w:szCs w:val="28"/>
              </w:rPr>
              <w:t>　</w:t>
            </w:r>
          </w:p>
        </w:tc>
        <w:tc>
          <w:tcPr>
            <w:tcW w:w="538" w:type="pct"/>
            <w:tcBorders>
              <w:top w:val="nil"/>
              <w:left w:val="nil"/>
              <w:bottom w:val="single" w:color="auto" w:sz="4" w:space="0"/>
              <w:right w:val="single" w:color="auto" w:sz="4" w:space="0"/>
            </w:tcBorders>
            <w:shd w:val="clear" w:color="auto" w:fill="auto"/>
            <w:noWrap/>
            <w:vAlign w:val="bottom"/>
          </w:tcPr>
          <w:p>
            <w:pPr>
              <w:rPr>
                <w:rFonts w:ascii="Arial" w:hAnsi="Arial" w:cs="Arial"/>
                <w:sz w:val="28"/>
                <w:szCs w:val="28"/>
              </w:rPr>
            </w:pPr>
            <w:r>
              <w:rPr>
                <w:rFonts w:ascii="Arial" w:hAnsi="Arial" w:cs="Arial"/>
                <w:sz w:val="28"/>
                <w:szCs w:val="28"/>
              </w:rPr>
              <w:t>　</w:t>
            </w:r>
          </w:p>
        </w:tc>
        <w:tc>
          <w:tcPr>
            <w:tcW w:w="537" w:type="pct"/>
            <w:gridSpan w:val="2"/>
            <w:tcBorders>
              <w:top w:val="nil"/>
              <w:left w:val="nil"/>
              <w:bottom w:val="single" w:color="auto" w:sz="4" w:space="0"/>
              <w:right w:val="single" w:color="auto" w:sz="4" w:space="0"/>
            </w:tcBorders>
            <w:shd w:val="clear" w:color="auto" w:fill="auto"/>
            <w:noWrap/>
            <w:vAlign w:val="bottom"/>
          </w:tcPr>
          <w:p>
            <w:pPr>
              <w:rPr>
                <w:rFonts w:ascii="Arial" w:hAnsi="Arial" w:cs="Arial"/>
                <w:sz w:val="28"/>
                <w:szCs w:val="28"/>
              </w:rPr>
            </w:pPr>
            <w:r>
              <w:rPr>
                <w:rFonts w:ascii="Arial" w:hAnsi="Arial" w:cs="Arial"/>
                <w:sz w:val="28"/>
                <w:szCs w:val="28"/>
              </w:rPr>
              <w:t>　</w:t>
            </w:r>
          </w:p>
        </w:tc>
        <w:tc>
          <w:tcPr>
            <w:tcW w:w="532" w:type="pct"/>
            <w:gridSpan w:val="2"/>
            <w:tcBorders>
              <w:top w:val="nil"/>
              <w:left w:val="nil"/>
              <w:bottom w:val="single" w:color="auto" w:sz="4" w:space="0"/>
              <w:right w:val="single" w:color="auto" w:sz="4" w:space="0"/>
            </w:tcBorders>
            <w:shd w:val="clear" w:color="auto" w:fill="auto"/>
            <w:noWrap/>
            <w:vAlign w:val="bottom"/>
          </w:tcPr>
          <w:p>
            <w:pPr>
              <w:rPr>
                <w:rFonts w:ascii="Arial" w:hAnsi="Arial" w:cs="Arial"/>
                <w:sz w:val="28"/>
                <w:szCs w:val="28"/>
              </w:rPr>
            </w:pPr>
            <w:r>
              <w:rPr>
                <w:rFonts w:ascii="Arial" w:hAnsi="Arial" w:cs="Arial"/>
                <w:sz w:val="28"/>
                <w:szCs w:val="28"/>
              </w:rPr>
              <w:t>　</w:t>
            </w:r>
          </w:p>
        </w:tc>
      </w:tr>
      <w:tr>
        <w:trPr>
          <w:trHeight w:val="480" w:hRule="atLeast"/>
        </w:trPr>
        <w:tc>
          <w:tcPr>
            <w:tcW w:w="310" w:type="pct"/>
            <w:tcBorders>
              <w:top w:val="nil"/>
              <w:left w:val="single" w:color="auto" w:sz="4" w:space="0"/>
              <w:bottom w:val="single" w:color="auto" w:sz="4" w:space="0"/>
              <w:right w:val="single" w:color="auto" w:sz="4" w:space="0"/>
            </w:tcBorders>
            <w:shd w:val="clear" w:color="auto" w:fill="auto"/>
            <w:noWrap/>
            <w:vAlign w:val="center"/>
          </w:tcPr>
          <w:p>
            <w:pPr>
              <w:jc w:val="center"/>
              <w:rPr>
                <w:rFonts w:cs="Arial"/>
                <w:sz w:val="28"/>
                <w:szCs w:val="28"/>
              </w:rPr>
            </w:pPr>
            <w:r>
              <w:rPr>
                <w:rFonts w:hint="eastAsia" w:cs="Arial"/>
                <w:sz w:val="28"/>
                <w:szCs w:val="28"/>
              </w:rPr>
              <w:t>　</w:t>
            </w:r>
          </w:p>
        </w:tc>
        <w:tc>
          <w:tcPr>
            <w:tcW w:w="390" w:type="pct"/>
            <w:gridSpan w:val="2"/>
            <w:tcBorders>
              <w:top w:val="nil"/>
              <w:left w:val="nil"/>
              <w:bottom w:val="single" w:color="auto" w:sz="4" w:space="0"/>
              <w:right w:val="single" w:color="auto" w:sz="4" w:space="0"/>
            </w:tcBorders>
            <w:shd w:val="clear" w:color="auto" w:fill="auto"/>
            <w:noWrap/>
            <w:vAlign w:val="center"/>
          </w:tcPr>
          <w:p>
            <w:pPr>
              <w:jc w:val="center"/>
              <w:rPr>
                <w:rFonts w:cs="Arial"/>
                <w:sz w:val="28"/>
                <w:szCs w:val="28"/>
              </w:rPr>
            </w:pPr>
            <w:r>
              <w:rPr>
                <w:rFonts w:hint="eastAsia" w:cs="Arial"/>
                <w:sz w:val="28"/>
                <w:szCs w:val="28"/>
              </w:rPr>
              <w:t>　</w:t>
            </w:r>
          </w:p>
        </w:tc>
        <w:tc>
          <w:tcPr>
            <w:tcW w:w="298" w:type="pct"/>
            <w:gridSpan w:val="3"/>
            <w:tcBorders>
              <w:top w:val="nil"/>
              <w:left w:val="nil"/>
              <w:bottom w:val="single" w:color="auto" w:sz="4" w:space="0"/>
              <w:right w:val="single" w:color="auto" w:sz="4" w:space="0"/>
            </w:tcBorders>
            <w:shd w:val="clear" w:color="auto" w:fill="auto"/>
            <w:noWrap/>
            <w:vAlign w:val="center"/>
          </w:tcPr>
          <w:p>
            <w:pPr>
              <w:jc w:val="center"/>
              <w:rPr>
                <w:rFonts w:cs="Arial"/>
                <w:sz w:val="28"/>
                <w:szCs w:val="28"/>
              </w:rPr>
            </w:pPr>
            <w:r>
              <w:rPr>
                <w:rFonts w:hint="eastAsia" w:cs="Arial"/>
                <w:sz w:val="28"/>
                <w:szCs w:val="28"/>
              </w:rPr>
              <w:t>　</w:t>
            </w:r>
          </w:p>
        </w:tc>
        <w:tc>
          <w:tcPr>
            <w:tcW w:w="391" w:type="pct"/>
            <w:tcBorders>
              <w:top w:val="nil"/>
              <w:left w:val="nil"/>
              <w:bottom w:val="single" w:color="auto" w:sz="4" w:space="0"/>
              <w:right w:val="single" w:color="auto" w:sz="4" w:space="0"/>
            </w:tcBorders>
            <w:shd w:val="clear" w:color="auto" w:fill="auto"/>
            <w:noWrap/>
            <w:vAlign w:val="center"/>
          </w:tcPr>
          <w:p>
            <w:pPr>
              <w:jc w:val="center"/>
              <w:rPr>
                <w:rFonts w:cs="Arial"/>
                <w:sz w:val="28"/>
                <w:szCs w:val="28"/>
              </w:rPr>
            </w:pPr>
            <w:r>
              <w:rPr>
                <w:rFonts w:hint="eastAsia" w:cs="Arial"/>
                <w:sz w:val="28"/>
                <w:szCs w:val="28"/>
              </w:rPr>
              <w:t>　</w:t>
            </w:r>
          </w:p>
        </w:tc>
        <w:tc>
          <w:tcPr>
            <w:tcW w:w="585" w:type="pct"/>
            <w:tcBorders>
              <w:top w:val="nil"/>
              <w:left w:val="nil"/>
              <w:bottom w:val="single" w:color="auto" w:sz="4" w:space="0"/>
              <w:right w:val="single" w:color="auto" w:sz="4" w:space="0"/>
            </w:tcBorders>
            <w:shd w:val="clear" w:color="auto" w:fill="auto"/>
            <w:noWrap/>
            <w:vAlign w:val="center"/>
          </w:tcPr>
          <w:p>
            <w:pPr>
              <w:jc w:val="center"/>
              <w:rPr>
                <w:rFonts w:cs="Arial"/>
                <w:sz w:val="28"/>
                <w:szCs w:val="28"/>
              </w:rPr>
            </w:pPr>
            <w:r>
              <w:rPr>
                <w:rFonts w:hint="eastAsia" w:cs="Arial"/>
                <w:sz w:val="28"/>
                <w:szCs w:val="28"/>
              </w:rPr>
              <w:t>　</w:t>
            </w:r>
          </w:p>
        </w:tc>
        <w:tc>
          <w:tcPr>
            <w:tcW w:w="498" w:type="pct"/>
            <w:gridSpan w:val="2"/>
            <w:tcBorders>
              <w:top w:val="nil"/>
              <w:left w:val="nil"/>
              <w:bottom w:val="single" w:color="auto" w:sz="4" w:space="0"/>
              <w:right w:val="single" w:color="auto" w:sz="4" w:space="0"/>
            </w:tcBorders>
            <w:shd w:val="clear" w:color="auto" w:fill="auto"/>
            <w:noWrap/>
            <w:vAlign w:val="center"/>
          </w:tcPr>
          <w:p>
            <w:pPr>
              <w:jc w:val="center"/>
              <w:rPr>
                <w:rFonts w:cs="Arial"/>
                <w:sz w:val="28"/>
                <w:szCs w:val="28"/>
              </w:rPr>
            </w:pPr>
            <w:r>
              <w:rPr>
                <w:rFonts w:hint="eastAsia" w:cs="Arial"/>
                <w:sz w:val="28"/>
                <w:szCs w:val="28"/>
              </w:rPr>
              <w:t>　</w:t>
            </w:r>
          </w:p>
        </w:tc>
        <w:tc>
          <w:tcPr>
            <w:tcW w:w="431" w:type="pct"/>
            <w:gridSpan w:val="2"/>
            <w:tcBorders>
              <w:top w:val="nil"/>
              <w:left w:val="nil"/>
              <w:bottom w:val="single" w:color="auto" w:sz="4" w:space="0"/>
              <w:right w:val="single" w:color="auto" w:sz="4" w:space="0"/>
            </w:tcBorders>
            <w:shd w:val="clear" w:color="auto" w:fill="auto"/>
            <w:noWrap/>
            <w:vAlign w:val="center"/>
          </w:tcPr>
          <w:p>
            <w:pPr>
              <w:jc w:val="center"/>
              <w:rPr>
                <w:rFonts w:cs="Arial"/>
                <w:sz w:val="28"/>
                <w:szCs w:val="28"/>
              </w:rPr>
            </w:pPr>
            <w:r>
              <w:rPr>
                <w:rFonts w:hint="eastAsia" w:cs="Arial"/>
                <w:sz w:val="28"/>
                <w:szCs w:val="28"/>
              </w:rPr>
              <w:t>　</w:t>
            </w:r>
          </w:p>
        </w:tc>
        <w:tc>
          <w:tcPr>
            <w:tcW w:w="489" w:type="pct"/>
            <w:gridSpan w:val="2"/>
            <w:tcBorders>
              <w:top w:val="nil"/>
              <w:left w:val="nil"/>
              <w:bottom w:val="single" w:color="auto" w:sz="4" w:space="0"/>
              <w:right w:val="single" w:color="auto" w:sz="4" w:space="0"/>
            </w:tcBorders>
            <w:shd w:val="clear" w:color="auto" w:fill="auto"/>
            <w:noWrap/>
            <w:vAlign w:val="center"/>
          </w:tcPr>
          <w:p>
            <w:pPr>
              <w:jc w:val="center"/>
              <w:rPr>
                <w:rFonts w:cs="Arial"/>
                <w:sz w:val="28"/>
                <w:szCs w:val="28"/>
              </w:rPr>
            </w:pPr>
            <w:r>
              <w:rPr>
                <w:rFonts w:hint="eastAsia" w:cs="Arial"/>
                <w:sz w:val="28"/>
                <w:szCs w:val="28"/>
              </w:rPr>
              <w:t>　</w:t>
            </w:r>
          </w:p>
        </w:tc>
        <w:tc>
          <w:tcPr>
            <w:tcW w:w="538" w:type="pct"/>
            <w:tcBorders>
              <w:top w:val="nil"/>
              <w:left w:val="nil"/>
              <w:bottom w:val="single" w:color="auto" w:sz="4" w:space="0"/>
              <w:right w:val="single" w:color="auto" w:sz="4" w:space="0"/>
            </w:tcBorders>
            <w:shd w:val="clear" w:color="auto" w:fill="auto"/>
            <w:noWrap/>
            <w:vAlign w:val="bottom"/>
          </w:tcPr>
          <w:p>
            <w:pPr>
              <w:rPr>
                <w:rFonts w:ascii="Arial" w:hAnsi="Arial" w:cs="Arial"/>
                <w:sz w:val="28"/>
                <w:szCs w:val="28"/>
              </w:rPr>
            </w:pPr>
            <w:r>
              <w:rPr>
                <w:rFonts w:ascii="Arial" w:hAnsi="Arial" w:cs="Arial"/>
                <w:sz w:val="28"/>
                <w:szCs w:val="28"/>
              </w:rPr>
              <w:t>　</w:t>
            </w:r>
          </w:p>
        </w:tc>
        <w:tc>
          <w:tcPr>
            <w:tcW w:w="537" w:type="pct"/>
            <w:gridSpan w:val="2"/>
            <w:tcBorders>
              <w:top w:val="nil"/>
              <w:left w:val="nil"/>
              <w:bottom w:val="single" w:color="auto" w:sz="4" w:space="0"/>
              <w:right w:val="single" w:color="auto" w:sz="4" w:space="0"/>
            </w:tcBorders>
            <w:shd w:val="clear" w:color="auto" w:fill="auto"/>
            <w:noWrap/>
            <w:vAlign w:val="bottom"/>
          </w:tcPr>
          <w:p>
            <w:pPr>
              <w:rPr>
                <w:rFonts w:ascii="Arial" w:hAnsi="Arial" w:cs="Arial"/>
                <w:sz w:val="28"/>
                <w:szCs w:val="28"/>
              </w:rPr>
            </w:pPr>
            <w:r>
              <w:rPr>
                <w:rFonts w:ascii="Arial" w:hAnsi="Arial" w:cs="Arial"/>
                <w:sz w:val="28"/>
                <w:szCs w:val="28"/>
              </w:rPr>
              <w:t>　</w:t>
            </w:r>
          </w:p>
        </w:tc>
        <w:tc>
          <w:tcPr>
            <w:tcW w:w="532" w:type="pct"/>
            <w:gridSpan w:val="2"/>
            <w:tcBorders>
              <w:top w:val="nil"/>
              <w:left w:val="nil"/>
              <w:bottom w:val="single" w:color="auto" w:sz="4" w:space="0"/>
              <w:right w:val="single" w:color="auto" w:sz="4" w:space="0"/>
            </w:tcBorders>
            <w:shd w:val="clear" w:color="auto" w:fill="auto"/>
            <w:noWrap/>
            <w:vAlign w:val="bottom"/>
          </w:tcPr>
          <w:p>
            <w:pPr>
              <w:rPr>
                <w:rFonts w:ascii="Arial" w:hAnsi="Arial" w:cs="Arial"/>
                <w:sz w:val="28"/>
                <w:szCs w:val="28"/>
              </w:rPr>
            </w:pPr>
            <w:r>
              <w:rPr>
                <w:rFonts w:ascii="Arial" w:hAnsi="Arial" w:cs="Arial"/>
                <w:sz w:val="28"/>
                <w:szCs w:val="28"/>
              </w:rPr>
              <w:t>　</w:t>
            </w:r>
          </w:p>
        </w:tc>
      </w:tr>
      <w:tr>
        <w:trPr>
          <w:trHeight w:val="750" w:hRule="atLeast"/>
        </w:trPr>
        <w:tc>
          <w:tcPr>
            <w:tcW w:w="3393" w:type="pct"/>
            <w:gridSpan w:val="14"/>
            <w:tcBorders>
              <w:top w:val="single" w:color="auto" w:sz="4" w:space="0"/>
              <w:left w:val="nil"/>
              <w:bottom w:val="nil"/>
              <w:right w:val="nil"/>
            </w:tcBorders>
            <w:shd w:val="clear" w:color="auto" w:fill="auto"/>
            <w:vAlign w:val="center"/>
          </w:tcPr>
          <w:p>
            <w:pPr>
              <w:rPr>
                <w:rFonts w:cs="Arial"/>
                <w:b/>
                <w:bCs/>
                <w:sz w:val="21"/>
                <w:szCs w:val="21"/>
              </w:rPr>
            </w:pPr>
            <w:r>
              <w:rPr>
                <w:rFonts w:hint="eastAsia" w:cs="Arial"/>
                <w:b/>
                <w:bCs/>
                <w:sz w:val="21"/>
                <w:szCs w:val="21"/>
              </w:rPr>
              <w:t>备注：各区每个公斤级限报2人，个人型限报3人，团体型、团体组手各区限报1支队伍。</w:t>
            </w:r>
          </w:p>
        </w:tc>
        <w:tc>
          <w:tcPr>
            <w:tcW w:w="538" w:type="pct"/>
            <w:tcBorders>
              <w:top w:val="nil"/>
              <w:left w:val="nil"/>
              <w:bottom w:val="nil"/>
              <w:right w:val="nil"/>
            </w:tcBorders>
            <w:shd w:val="clear" w:color="auto" w:fill="auto"/>
            <w:noWrap/>
            <w:vAlign w:val="center"/>
          </w:tcPr>
          <w:p>
            <w:pPr>
              <w:rPr>
                <w:rFonts w:ascii="Arial" w:hAnsi="Arial" w:cs="Arial"/>
                <w:sz w:val="28"/>
                <w:szCs w:val="28"/>
              </w:rPr>
            </w:pPr>
          </w:p>
        </w:tc>
        <w:tc>
          <w:tcPr>
            <w:tcW w:w="537" w:type="pct"/>
            <w:gridSpan w:val="2"/>
            <w:tcBorders>
              <w:top w:val="nil"/>
              <w:left w:val="nil"/>
              <w:bottom w:val="nil"/>
              <w:right w:val="nil"/>
            </w:tcBorders>
            <w:shd w:val="clear" w:color="auto" w:fill="auto"/>
            <w:noWrap/>
            <w:vAlign w:val="center"/>
          </w:tcPr>
          <w:p>
            <w:pPr>
              <w:rPr>
                <w:rFonts w:ascii="Arial" w:hAnsi="Arial" w:cs="Arial"/>
                <w:sz w:val="28"/>
                <w:szCs w:val="28"/>
              </w:rPr>
            </w:pPr>
          </w:p>
        </w:tc>
        <w:tc>
          <w:tcPr>
            <w:tcW w:w="532" w:type="pct"/>
            <w:gridSpan w:val="2"/>
            <w:tcBorders>
              <w:top w:val="nil"/>
              <w:left w:val="nil"/>
              <w:bottom w:val="nil"/>
              <w:right w:val="nil"/>
            </w:tcBorders>
            <w:shd w:val="clear" w:color="auto" w:fill="auto"/>
            <w:noWrap/>
            <w:vAlign w:val="center"/>
          </w:tcPr>
          <w:p>
            <w:pPr>
              <w:rPr>
                <w:rFonts w:ascii="Arial" w:hAnsi="Arial" w:cs="Arial"/>
                <w:sz w:val="28"/>
                <w:szCs w:val="28"/>
              </w:rPr>
            </w:pPr>
          </w:p>
        </w:tc>
      </w:tr>
      <w:tr>
        <w:trPr>
          <w:trHeight w:val="630" w:hRule="atLeast"/>
        </w:trPr>
        <w:tc>
          <w:tcPr>
            <w:tcW w:w="700" w:type="pct"/>
            <w:gridSpan w:val="3"/>
            <w:tcBorders>
              <w:top w:val="nil"/>
              <w:left w:val="nil"/>
              <w:bottom w:val="nil"/>
              <w:right w:val="nil"/>
            </w:tcBorders>
            <w:shd w:val="clear" w:color="auto" w:fill="auto"/>
            <w:noWrap/>
            <w:vAlign w:val="center"/>
          </w:tcPr>
          <w:p>
            <w:pPr>
              <w:rPr>
                <w:rFonts w:cs="Arial"/>
              </w:rPr>
            </w:pPr>
            <w:r>
              <w:rPr>
                <w:rFonts w:hint="eastAsia" w:cs="Arial"/>
              </w:rPr>
              <w:t>填表人</w:t>
            </w:r>
            <w:r>
              <w:rPr>
                <w:rFonts w:ascii="Arial" w:hAnsi="Arial" w:cs="Arial"/>
              </w:rPr>
              <w:t>:</w:t>
            </w:r>
          </w:p>
        </w:tc>
        <w:tc>
          <w:tcPr>
            <w:tcW w:w="223" w:type="pct"/>
            <w:gridSpan w:val="2"/>
            <w:tcBorders>
              <w:top w:val="nil"/>
              <w:left w:val="nil"/>
              <w:bottom w:val="nil"/>
              <w:right w:val="nil"/>
            </w:tcBorders>
            <w:shd w:val="clear" w:color="auto" w:fill="auto"/>
            <w:noWrap/>
            <w:vAlign w:val="center"/>
          </w:tcPr>
          <w:p>
            <w:pPr>
              <w:rPr>
                <w:rFonts w:ascii="Arial" w:hAnsi="Arial" w:cs="Arial"/>
              </w:rPr>
            </w:pPr>
          </w:p>
        </w:tc>
        <w:tc>
          <w:tcPr>
            <w:tcW w:w="466" w:type="pct"/>
            <w:gridSpan w:val="2"/>
            <w:tcBorders>
              <w:top w:val="nil"/>
              <w:left w:val="nil"/>
              <w:bottom w:val="nil"/>
              <w:right w:val="nil"/>
            </w:tcBorders>
            <w:shd w:val="clear" w:color="auto" w:fill="auto"/>
            <w:noWrap/>
            <w:vAlign w:val="center"/>
          </w:tcPr>
          <w:p>
            <w:pPr>
              <w:rPr>
                <w:rFonts w:ascii="Arial" w:hAnsi="Arial" w:cs="Arial"/>
              </w:rPr>
            </w:pPr>
          </w:p>
        </w:tc>
        <w:tc>
          <w:tcPr>
            <w:tcW w:w="1084" w:type="pct"/>
            <w:gridSpan w:val="3"/>
            <w:tcBorders>
              <w:top w:val="nil"/>
              <w:left w:val="nil"/>
              <w:bottom w:val="nil"/>
              <w:right w:val="nil"/>
            </w:tcBorders>
            <w:shd w:val="clear" w:color="auto" w:fill="auto"/>
            <w:noWrap/>
            <w:vAlign w:val="center"/>
          </w:tcPr>
          <w:p>
            <w:pPr>
              <w:rPr>
                <w:rFonts w:cs="Arial"/>
              </w:rPr>
            </w:pPr>
            <w:r>
              <w:rPr>
                <w:rFonts w:hint="eastAsia" w:cs="Arial"/>
              </w:rPr>
              <w:t>审核人：</w:t>
            </w:r>
          </w:p>
        </w:tc>
        <w:tc>
          <w:tcPr>
            <w:tcW w:w="363" w:type="pct"/>
            <w:tcBorders>
              <w:top w:val="nil"/>
              <w:left w:val="nil"/>
              <w:bottom w:val="nil"/>
              <w:right w:val="nil"/>
            </w:tcBorders>
            <w:shd w:val="clear" w:color="auto" w:fill="auto"/>
            <w:noWrap/>
            <w:vAlign w:val="center"/>
          </w:tcPr>
          <w:p>
            <w:pPr>
              <w:rPr>
                <w:rFonts w:ascii="Arial" w:hAnsi="Arial" w:cs="Arial"/>
              </w:rPr>
            </w:pPr>
          </w:p>
        </w:tc>
        <w:tc>
          <w:tcPr>
            <w:tcW w:w="556" w:type="pct"/>
            <w:gridSpan w:val="3"/>
            <w:tcBorders>
              <w:top w:val="nil"/>
              <w:left w:val="nil"/>
              <w:bottom w:val="nil"/>
              <w:right w:val="nil"/>
            </w:tcBorders>
            <w:shd w:val="clear" w:color="auto" w:fill="auto"/>
            <w:noWrap/>
            <w:vAlign w:val="center"/>
          </w:tcPr>
          <w:p>
            <w:pPr>
              <w:rPr>
                <w:rFonts w:ascii="Arial" w:hAnsi="Arial" w:cs="Arial"/>
              </w:rPr>
            </w:pPr>
          </w:p>
        </w:tc>
        <w:tc>
          <w:tcPr>
            <w:tcW w:w="538" w:type="pct"/>
            <w:tcBorders>
              <w:top w:val="nil"/>
              <w:left w:val="nil"/>
              <w:bottom w:val="nil"/>
              <w:right w:val="nil"/>
            </w:tcBorders>
            <w:shd w:val="clear" w:color="auto" w:fill="auto"/>
            <w:noWrap/>
            <w:vAlign w:val="center"/>
          </w:tcPr>
          <w:p>
            <w:pPr>
              <w:rPr>
                <w:rFonts w:cs="Arial"/>
              </w:rPr>
            </w:pPr>
            <w:r>
              <w:rPr>
                <w:rFonts w:hint="eastAsia" w:cs="Arial"/>
              </w:rPr>
              <w:t>单位负责人：</w:t>
            </w:r>
          </w:p>
        </w:tc>
        <w:tc>
          <w:tcPr>
            <w:tcW w:w="537" w:type="pct"/>
            <w:gridSpan w:val="2"/>
            <w:tcBorders>
              <w:top w:val="nil"/>
              <w:left w:val="nil"/>
              <w:bottom w:val="nil"/>
              <w:right w:val="nil"/>
            </w:tcBorders>
            <w:shd w:val="clear" w:color="auto" w:fill="auto"/>
            <w:noWrap/>
            <w:vAlign w:val="center"/>
          </w:tcPr>
          <w:p>
            <w:pPr>
              <w:rPr>
                <w:rFonts w:ascii="Arial" w:hAnsi="Arial" w:cs="Arial"/>
                <w:sz w:val="28"/>
                <w:szCs w:val="28"/>
              </w:rPr>
            </w:pPr>
          </w:p>
        </w:tc>
        <w:tc>
          <w:tcPr>
            <w:tcW w:w="532" w:type="pct"/>
            <w:gridSpan w:val="2"/>
            <w:tcBorders>
              <w:top w:val="nil"/>
              <w:left w:val="nil"/>
              <w:bottom w:val="nil"/>
              <w:right w:val="nil"/>
            </w:tcBorders>
            <w:shd w:val="clear" w:color="auto" w:fill="auto"/>
            <w:noWrap/>
            <w:vAlign w:val="center"/>
          </w:tcPr>
          <w:p>
            <w:pPr>
              <w:rPr>
                <w:rFonts w:ascii="Arial" w:hAnsi="Arial" w:cs="Arial"/>
                <w:sz w:val="28"/>
                <w:szCs w:val="28"/>
              </w:rPr>
            </w:pPr>
          </w:p>
        </w:tc>
      </w:tr>
    </w:tbl>
    <w:p>
      <w:pPr>
        <w:rPr>
          <w:rFonts w:ascii="黑体" w:hAnsi="黑体" w:eastAsia="黑体" w:cs="Arial"/>
          <w:sz w:val="36"/>
          <w:szCs w:val="36"/>
        </w:rPr>
        <w:sectPr>
          <w:pgSz w:w="16840" w:h="11900" w:orient="landscape"/>
          <w:pgMar w:top="1474" w:right="1560" w:bottom="993" w:left="2098" w:header="851" w:footer="992" w:gutter="0"/>
          <w:cols w:space="425" w:num="1"/>
          <w:docGrid w:type="lines" w:linePitch="326" w:charSpace="0"/>
        </w:sectPr>
      </w:pPr>
    </w:p>
    <w:p>
      <w:pPr>
        <w:spacing w:line="400" w:lineRule="exact"/>
        <w:rPr>
          <w:rFonts w:ascii="黑体" w:hAnsi="黑体" w:eastAsia="黑体" w:cs="黑体"/>
          <w:sz w:val="36"/>
          <w:szCs w:val="36"/>
        </w:rPr>
      </w:pPr>
      <w:r>
        <w:rPr>
          <w:rFonts w:hint="eastAsia" w:ascii="黑体" w:hAnsi="黑体" w:eastAsia="黑体" w:cs="黑体"/>
          <w:sz w:val="32"/>
          <w:szCs w:val="32"/>
        </w:rPr>
        <w:t>附件3</w:t>
      </w:r>
    </w:p>
    <w:p>
      <w:pPr>
        <w:spacing w:line="400" w:lineRule="exact"/>
        <w:ind w:firstLine="1440" w:firstLineChars="400"/>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2024年北京市青少年空手道锦标赛</w:t>
      </w:r>
    </w:p>
    <w:p>
      <w:pPr>
        <w:spacing w:line="560" w:lineRule="exact"/>
        <w:jc w:val="center"/>
        <w:rPr>
          <w:rFonts w:hAnsi="仿宋"/>
          <w:sz w:val="36"/>
          <w:szCs w:val="36"/>
          <w:u w:val="single"/>
        </w:rPr>
      </w:pPr>
      <w:r>
        <w:rPr>
          <w:rFonts w:hint="eastAsia" w:ascii="方正小标宋简体" w:hAnsi="方正小标宋简体" w:eastAsia="方正小标宋简体" w:cs="方正小标宋简体"/>
          <w:sz w:val="36"/>
          <w:szCs w:val="36"/>
        </w:rPr>
        <w:t>参赛承诺书</w:t>
      </w:r>
    </w:p>
    <w:p>
      <w:pPr>
        <w:spacing w:line="300" w:lineRule="exact"/>
        <w:ind w:firstLine="420" w:firstLineChars="200"/>
        <w:rPr>
          <w:rFonts w:ascii="仿宋_GB2312" w:hAnsi="仿宋" w:eastAsia="仿宋_GB2312" w:cs="仿宋_GB2312"/>
          <w:sz w:val="21"/>
          <w:szCs w:val="21"/>
        </w:rPr>
      </w:pPr>
      <w:r>
        <w:rPr>
          <w:rFonts w:hint="eastAsia" w:ascii="仿宋_GB2312" w:hAnsi="仿宋" w:eastAsia="仿宋_GB2312" w:cs="仿宋_GB2312"/>
          <w:sz w:val="21"/>
          <w:szCs w:val="21"/>
          <w:u w:val="single"/>
        </w:rPr>
        <w:t xml:space="preserve">                       </w:t>
      </w:r>
      <w:r>
        <w:rPr>
          <w:rFonts w:hint="eastAsia" w:ascii="仿宋_GB2312" w:hAnsi="仿宋" w:eastAsia="仿宋_GB2312" w:cs="仿宋_GB2312"/>
          <w:sz w:val="21"/>
          <w:szCs w:val="21"/>
        </w:rPr>
        <w:t>（以下简称“本单位”）自愿组队参加2024年北京市青少年空手道锦标赛比赛（以下简称“赛事”或“比赛”）。</w:t>
      </w:r>
    </w:p>
    <w:p>
      <w:pPr>
        <w:spacing w:line="300" w:lineRule="exact"/>
        <w:ind w:firstLine="420" w:firstLineChars="200"/>
        <w:rPr>
          <w:rFonts w:ascii="仿宋_GB2312" w:hAnsi="仿宋" w:eastAsia="仿宋_GB2312" w:cs="仿宋_GB2312"/>
          <w:sz w:val="21"/>
          <w:szCs w:val="21"/>
        </w:rPr>
      </w:pPr>
      <w:r>
        <w:rPr>
          <w:rFonts w:hint="eastAsia" w:ascii="仿宋_GB2312" w:hAnsi="仿宋" w:eastAsia="仿宋_GB2312" w:cs="仿宋_GB2312"/>
          <w:sz w:val="21"/>
          <w:szCs w:val="21"/>
        </w:rPr>
        <w:t>为严肃赛风赛纪，维护正常、有序的赛场秩序，保障比赛期间本单位参赛运动员的人身安全，营造良好、和谐的比赛环境，保证比赛圆满成功，特签订本参赛承诺书。</w:t>
      </w:r>
    </w:p>
    <w:p>
      <w:pPr>
        <w:spacing w:line="300" w:lineRule="exact"/>
        <w:ind w:firstLine="420" w:firstLineChars="200"/>
        <w:rPr>
          <w:rFonts w:ascii="仿宋_GB2312" w:hAnsi="仿宋" w:eastAsia="仿宋_GB2312" w:cs="仿宋_GB2312"/>
          <w:sz w:val="21"/>
          <w:szCs w:val="21"/>
        </w:rPr>
      </w:pPr>
      <w:r>
        <w:rPr>
          <w:rFonts w:hint="eastAsia" w:ascii="仿宋_GB2312" w:hAnsi="仿宋" w:eastAsia="仿宋_GB2312" w:cs="仿宋_GB2312"/>
          <w:sz w:val="21"/>
          <w:szCs w:val="21"/>
        </w:rPr>
        <w:t>一、本单位服从赛事工作安排，全面理解并同意遵守赛事组委会、主办单位及承办单位等所制定的各项规程、规则、规定、要求及采取的各项措施。</w:t>
      </w:r>
    </w:p>
    <w:p>
      <w:pPr>
        <w:spacing w:line="300" w:lineRule="exact"/>
        <w:ind w:firstLine="420" w:firstLineChars="200"/>
        <w:rPr>
          <w:rFonts w:ascii="仿宋_GB2312" w:hAnsi="仿宋" w:eastAsia="仿宋_GB2312" w:cs="仿宋_GB2312"/>
          <w:sz w:val="21"/>
          <w:szCs w:val="21"/>
        </w:rPr>
      </w:pPr>
      <w:r>
        <w:rPr>
          <w:rFonts w:hint="eastAsia" w:ascii="仿宋_GB2312" w:hAnsi="仿宋" w:eastAsia="仿宋_GB2312" w:cs="仿宋_GB2312"/>
          <w:sz w:val="21"/>
          <w:szCs w:val="21"/>
        </w:rPr>
        <w:t>二、本单位明确了解参加赛事可能发生的一切风险，并承担本单位运动员参加赛事可能存在的风险和责任。保证本单位运动员均已通过正规医疗机构进行身体检查，脑电图、心电图、血压、脉搏指标正常，确保本单位运动员的身体和精神状况均符合参加赛事的条件，无不适宜参赛的身体疾病。如因本单位或本单位运动员存在隐瞒不报等相关问题，本单位运动员若在赛事中出现任何伤害事故，由本单位及运动员本人负责，赛事组委会无需承担任何形式的责任。且本单位承诺已为本单位运动员、教练员、领队或派出参加赛事的工作人员购置足额保险，前述相关人员的安全、意外伤害事故、财产损失等由本单位及其本人自行负责。</w:t>
      </w:r>
    </w:p>
    <w:p>
      <w:pPr>
        <w:spacing w:line="300" w:lineRule="exact"/>
        <w:ind w:firstLine="420" w:firstLineChars="200"/>
        <w:rPr>
          <w:rFonts w:ascii="仿宋_GB2312" w:hAnsi="仿宋" w:eastAsia="仿宋_GB2312" w:cs="仿宋_GB2312"/>
          <w:sz w:val="21"/>
          <w:szCs w:val="21"/>
        </w:rPr>
      </w:pPr>
      <w:r>
        <w:rPr>
          <w:rFonts w:hint="eastAsia" w:ascii="仿宋_GB2312" w:hAnsi="仿宋" w:eastAsia="仿宋_GB2312" w:cs="仿宋_GB2312"/>
          <w:sz w:val="21"/>
          <w:szCs w:val="21"/>
        </w:rPr>
        <w:t>三、本单位将向赛事组委会、主办单位及承办单位等提供本单位运动员的身份证件，用于核实运动员本人身份及参赛资格，本单位保证提交的运动员身份证件和文件资料真实有效，不存在弄虚作假、冒名顶替等现象。</w:t>
      </w:r>
    </w:p>
    <w:p>
      <w:pPr>
        <w:spacing w:line="300" w:lineRule="exact"/>
        <w:ind w:firstLine="420" w:firstLineChars="200"/>
        <w:rPr>
          <w:rFonts w:ascii="仿宋_GB2312" w:hAnsi="仿宋" w:eastAsia="仿宋_GB2312" w:cs="仿宋_GB2312"/>
          <w:sz w:val="21"/>
          <w:szCs w:val="21"/>
        </w:rPr>
      </w:pPr>
      <w:r>
        <w:rPr>
          <w:rFonts w:hint="eastAsia" w:ascii="仿宋_GB2312" w:hAnsi="仿宋" w:eastAsia="仿宋_GB2312" w:cs="仿宋_GB2312"/>
          <w:sz w:val="21"/>
          <w:szCs w:val="21"/>
        </w:rPr>
        <w:t>四、保证本单位运动员在比赛过程中遵守赛风赛纪等规定，遵守裁判、医疗人员和安保人员的要求，不辱骂裁判、对手及工作人员，不打架斗殴，如有违反，将接受赛事组委会处罚及承担因此产生的所有法律责任和后果，若赛事组委会、主办单位及承办单位等因此遭受任何损失，本单位将承担赔偿责任。</w:t>
      </w:r>
    </w:p>
    <w:p>
      <w:pPr>
        <w:spacing w:line="300" w:lineRule="exact"/>
        <w:ind w:firstLine="420" w:firstLineChars="200"/>
        <w:rPr>
          <w:rFonts w:ascii="仿宋_GB2312" w:hAnsi="仿宋" w:eastAsia="仿宋_GB2312" w:cs="仿宋_GB2312"/>
          <w:sz w:val="21"/>
          <w:szCs w:val="21"/>
        </w:rPr>
      </w:pPr>
      <w:r>
        <w:rPr>
          <w:rFonts w:hint="eastAsia" w:ascii="仿宋_GB2312" w:hAnsi="仿宋" w:eastAsia="仿宋_GB2312" w:cs="仿宋_GB2312"/>
          <w:sz w:val="21"/>
          <w:szCs w:val="21"/>
        </w:rPr>
        <w:t>五、保证本单位运动员在比赛过程中，如因身体不适或发生突发状况，主动退出比赛。因本单位运动员本人坚持比赛所产生的全部责任及后果均由本单位及运动员本人承担。</w:t>
      </w:r>
    </w:p>
    <w:p>
      <w:pPr>
        <w:spacing w:line="300" w:lineRule="exact"/>
        <w:ind w:firstLine="420" w:firstLineChars="200"/>
        <w:rPr>
          <w:rFonts w:ascii="仿宋_GB2312" w:hAnsi="仿宋" w:eastAsia="仿宋_GB2312" w:cs="仿宋_GB2312"/>
          <w:sz w:val="21"/>
          <w:szCs w:val="21"/>
        </w:rPr>
      </w:pPr>
      <w:r>
        <w:rPr>
          <w:rFonts w:hint="eastAsia" w:ascii="仿宋_GB2312" w:hAnsi="仿宋" w:eastAsia="仿宋_GB2312" w:cs="仿宋_GB2312"/>
          <w:sz w:val="21"/>
          <w:szCs w:val="21"/>
        </w:rPr>
        <w:t>六、保证本单位运动员在比赛期间发生受伤或突发疾病等情况时接受赛事主、承办单位在赛事期间提供的现场急救性质的医务治疗，但在医院救治期间发生的相关费用均由本单位及运动员本人自行承担。</w:t>
      </w:r>
    </w:p>
    <w:p>
      <w:pPr>
        <w:spacing w:line="300" w:lineRule="exact"/>
        <w:ind w:firstLine="420" w:firstLineChars="200"/>
        <w:rPr>
          <w:rFonts w:ascii="仿宋_GB2312" w:hAnsi="仿宋" w:eastAsia="仿宋_GB2312" w:cs="仿宋_GB2312"/>
          <w:sz w:val="21"/>
          <w:szCs w:val="21"/>
        </w:rPr>
      </w:pPr>
      <w:r>
        <w:rPr>
          <w:rFonts w:hint="eastAsia" w:ascii="仿宋_GB2312" w:hAnsi="仿宋" w:eastAsia="仿宋_GB2312" w:cs="仿宋_GB2312"/>
          <w:sz w:val="21"/>
          <w:szCs w:val="21"/>
        </w:rPr>
        <w:t>七、保证本单位运动员在比赛期间注意食品安全问题，尽量减少在外用餐，如因在外用餐引起安全问题，由本单位或运动员承担责任，赛事组委会及其关联方不承担任何责任；本单位保证运动员在使用比赛期间的宾馆设施、设备时应当尽到必要的注意义务，且本单位同意，对于因入住宾馆等第三方的设施、设备的原因给本单位或运动员造成的损失，赛事组委会及组委会关联方不承担任何责任。</w:t>
      </w:r>
    </w:p>
    <w:p>
      <w:pPr>
        <w:spacing w:line="300" w:lineRule="exact"/>
        <w:ind w:firstLine="420" w:firstLineChars="200"/>
        <w:rPr>
          <w:rFonts w:ascii="仿宋_GB2312" w:hAnsi="仿宋" w:eastAsia="仿宋_GB2312" w:cs="仿宋_GB2312"/>
          <w:sz w:val="21"/>
          <w:szCs w:val="21"/>
        </w:rPr>
      </w:pPr>
      <w:r>
        <w:rPr>
          <w:rFonts w:hint="eastAsia" w:ascii="仿宋_GB2312" w:hAnsi="仿宋" w:eastAsia="仿宋_GB2312" w:cs="仿宋_GB2312"/>
          <w:sz w:val="21"/>
          <w:szCs w:val="21"/>
        </w:rPr>
        <w:t>八、本单位保证未成年运动员的监护人知晓并同意该运动员参加本赛事。本单位保证运动员（如未满18周岁，包括其监护人）授权赛事组委会及其指定媒体无偿使用运动员的集体肖像（三人或三人以上）、姓名、声音和其他个人资料用于比赛的组织、宣传和推广。</w:t>
      </w:r>
    </w:p>
    <w:p>
      <w:pPr>
        <w:spacing w:line="300" w:lineRule="exact"/>
        <w:ind w:firstLine="420" w:firstLineChars="200"/>
        <w:rPr>
          <w:rFonts w:ascii="仿宋_GB2312" w:hAnsi="仿宋" w:eastAsia="仿宋_GB2312" w:cs="仿宋_GB2312"/>
          <w:sz w:val="21"/>
          <w:szCs w:val="21"/>
        </w:rPr>
      </w:pPr>
      <w:r>
        <w:rPr>
          <w:rFonts w:hint="eastAsia" w:ascii="仿宋_GB2312" w:hAnsi="仿宋" w:eastAsia="仿宋_GB2312" w:cs="仿宋_GB2312"/>
          <w:sz w:val="21"/>
          <w:szCs w:val="21"/>
        </w:rPr>
        <w:t>九、本单位确认并同意，如本单位或本单位运动员违反上述任何一项承诺，本单位及本单位运动员将承担因此产生的所有法律责任和后果，如因此导致赛事组委会及其关联方、赛事主办单位、承办单位等遭受任何损失，本单位将承担全额赔偿责任。</w:t>
      </w:r>
    </w:p>
    <w:p>
      <w:pPr>
        <w:spacing w:line="300" w:lineRule="exact"/>
        <w:ind w:firstLine="420" w:firstLineChars="200"/>
        <w:rPr>
          <w:rFonts w:ascii="仿宋_GB2312" w:hAnsi="仿宋" w:eastAsia="仿宋_GB2312" w:cs="仿宋_GB2312"/>
          <w:sz w:val="21"/>
          <w:szCs w:val="21"/>
        </w:rPr>
      </w:pPr>
      <w:r>
        <w:rPr>
          <w:rFonts w:hint="eastAsia" w:ascii="仿宋_GB2312" w:hAnsi="仿宋" w:eastAsia="仿宋_GB2312" w:cs="仿宋_GB2312"/>
          <w:sz w:val="21"/>
          <w:szCs w:val="21"/>
        </w:rPr>
        <w:t>领队签字：</w:t>
      </w:r>
    </w:p>
    <w:p>
      <w:pPr>
        <w:spacing w:line="300" w:lineRule="exact"/>
        <w:ind w:firstLine="420" w:firstLineChars="200"/>
        <w:rPr>
          <w:rFonts w:ascii="仿宋_GB2312" w:hAnsi="仿宋" w:eastAsia="仿宋_GB2312" w:cs="仿宋_GB2312"/>
          <w:sz w:val="21"/>
          <w:szCs w:val="21"/>
        </w:rPr>
      </w:pPr>
      <w:r>
        <w:rPr>
          <w:rFonts w:hint="eastAsia" w:ascii="仿宋_GB2312" w:hAnsi="仿宋" w:eastAsia="仿宋_GB2312" w:cs="仿宋_GB2312"/>
          <w:sz w:val="21"/>
          <w:szCs w:val="21"/>
        </w:rPr>
        <w:t xml:space="preserve">                                             </w:t>
      </w:r>
      <w:r>
        <w:rPr>
          <w:rFonts w:hint="eastAsia" w:ascii="仿宋_GB2312" w:hAnsi="仿宋" w:eastAsia="仿宋_GB2312" w:cs="仿宋_GB2312"/>
          <w:sz w:val="21"/>
          <w:szCs w:val="21"/>
          <w:u w:val="single"/>
        </w:rPr>
        <w:t xml:space="preserve">              </w:t>
      </w:r>
      <w:r>
        <w:rPr>
          <w:rFonts w:hint="eastAsia" w:ascii="仿宋_GB2312" w:hAnsi="仿宋" w:eastAsia="仿宋_GB2312" w:cs="仿宋_GB2312"/>
          <w:sz w:val="21"/>
          <w:szCs w:val="21"/>
        </w:rPr>
        <w:t>区体育局（盖章）</w:t>
      </w:r>
    </w:p>
    <w:p>
      <w:pPr>
        <w:spacing w:line="300" w:lineRule="exact"/>
        <w:ind w:firstLine="420" w:firstLineChars="200"/>
        <w:rPr>
          <w:rFonts w:ascii="仿宋_GB2312" w:hAnsi="仿宋" w:eastAsia="仿宋_GB2312" w:cs="仿宋_GB2312"/>
          <w:sz w:val="21"/>
          <w:szCs w:val="21"/>
        </w:rPr>
      </w:pPr>
      <w:r>
        <w:rPr>
          <w:rFonts w:hint="eastAsia" w:ascii="仿宋_GB2312" w:hAnsi="仿宋" w:eastAsia="仿宋_GB2312" w:cs="仿宋_GB2312"/>
          <w:sz w:val="21"/>
          <w:szCs w:val="21"/>
        </w:rPr>
        <w:t xml:space="preserve">                                                  年     月     日</w:t>
      </w:r>
    </w:p>
    <w:p>
      <w:pPr>
        <w:spacing w:line="560" w:lineRule="exact"/>
        <w:jc w:val="both"/>
        <w:rPr>
          <w:rFonts w:ascii="黑体" w:hAnsi="黑体" w:eastAsia="黑体" w:cs="黑体"/>
          <w:sz w:val="36"/>
          <w:szCs w:val="36"/>
        </w:rPr>
      </w:pPr>
      <w:r>
        <w:rPr>
          <w:rFonts w:hint="eastAsia" w:ascii="黑体" w:hAnsi="黑体" w:eastAsia="黑体" w:cs="黑体"/>
          <w:sz w:val="32"/>
          <w:szCs w:val="32"/>
        </w:rPr>
        <w:t xml:space="preserve">附件4 </w:t>
      </w:r>
    </w:p>
    <w:p>
      <w:pPr>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2024年北京市青少年空手道锦标赛</w:t>
      </w:r>
    </w:p>
    <w:p>
      <w:pPr>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运动员自愿参赛声明</w:t>
      </w:r>
    </w:p>
    <w:p>
      <w:pPr>
        <w:spacing w:line="240" w:lineRule="exact"/>
        <w:rPr>
          <w:rFonts w:ascii="仿宋_GB2312" w:hAnsi="仿宋" w:eastAsia="仿宋_GB2312" w:cs="仿宋_GB2312"/>
          <w:b/>
          <w:sz w:val="21"/>
          <w:szCs w:val="21"/>
        </w:rPr>
      </w:pPr>
      <w:r>
        <w:rPr>
          <w:rFonts w:hint="eastAsia" w:ascii="仿宋_GB2312" w:hAnsi="仿宋" w:eastAsia="仿宋_GB2312" w:cs="仿宋_GB2312"/>
          <w:b/>
          <w:sz w:val="21"/>
          <w:szCs w:val="21"/>
        </w:rPr>
        <w:t>致：2024年北京市青少年空手道锦标赛主办方（以下统称“赛事主办方”）</w:t>
      </w:r>
    </w:p>
    <w:p>
      <w:pPr>
        <w:spacing w:line="240" w:lineRule="exact"/>
        <w:ind w:firstLine="420" w:firstLineChars="200"/>
        <w:rPr>
          <w:rFonts w:ascii="仿宋_GB2312" w:hAnsi="仿宋" w:eastAsia="仿宋_GB2312" w:cs="仿宋_GB2312"/>
          <w:sz w:val="21"/>
          <w:szCs w:val="21"/>
        </w:rPr>
      </w:pPr>
      <w:r>
        <w:rPr>
          <w:rFonts w:hint="eastAsia" w:ascii="仿宋_GB2312" w:hAnsi="仿宋" w:eastAsia="仿宋_GB2312" w:cs="仿宋_GB2312"/>
          <w:sz w:val="21"/>
          <w:szCs w:val="21"/>
        </w:rPr>
        <w:t>作为空手道项目参赛运动员（以下简称“本人”），本人（</w:t>
      </w:r>
      <w:r>
        <w:rPr>
          <w:rFonts w:hint="eastAsia" w:ascii="仿宋_GB2312" w:hAnsi="仿宋" w:eastAsia="仿宋_GB2312" w:cs="仿宋_GB2312"/>
          <w:sz w:val="21"/>
          <w:szCs w:val="21"/>
          <w:u w:val="single"/>
        </w:rPr>
        <w:t xml:space="preserve">姓名：              </w:t>
      </w:r>
      <w:r>
        <w:rPr>
          <w:rFonts w:hint="eastAsia" w:ascii="仿宋_GB2312" w:hAnsi="仿宋" w:eastAsia="仿宋_GB2312" w:cs="仿宋_GB2312"/>
          <w:sz w:val="21"/>
          <w:szCs w:val="21"/>
        </w:rPr>
        <w:t>身份证</w:t>
      </w:r>
      <w:r>
        <w:rPr>
          <w:rFonts w:hint="eastAsia" w:ascii="仿宋_GB2312" w:hAnsi="仿宋" w:eastAsia="仿宋_GB2312" w:cs="仿宋_GB2312"/>
          <w:sz w:val="21"/>
          <w:szCs w:val="21"/>
          <w:u w:val="single"/>
        </w:rPr>
        <w:t>号：            ）</w:t>
      </w:r>
      <w:r>
        <w:rPr>
          <w:rFonts w:hint="eastAsia" w:ascii="仿宋_GB2312" w:hAnsi="仿宋" w:eastAsia="仿宋_GB2312" w:cs="仿宋_GB2312"/>
          <w:sz w:val="21"/>
          <w:szCs w:val="21"/>
        </w:rPr>
        <w:t>及本人法定监护人</w:t>
      </w:r>
      <w:r>
        <w:rPr>
          <w:rFonts w:hint="eastAsia" w:ascii="仿宋_GB2312" w:hAnsi="仿宋" w:eastAsia="仿宋_GB2312" w:cs="仿宋_GB2312"/>
          <w:sz w:val="21"/>
          <w:szCs w:val="21"/>
          <w:u w:val="single"/>
        </w:rPr>
        <w:t>（姓名：        身份证号：               ）</w:t>
      </w:r>
      <w:r>
        <w:rPr>
          <w:rFonts w:hint="eastAsia" w:ascii="仿宋_GB2312" w:hAnsi="仿宋" w:eastAsia="仿宋_GB2312" w:cs="仿宋_GB2312"/>
          <w:sz w:val="21"/>
          <w:szCs w:val="21"/>
        </w:rPr>
        <w:t>已认真阅读、全面理解并自愿签署如下声明及承诺：</w:t>
      </w:r>
    </w:p>
    <w:p>
      <w:pPr>
        <w:spacing w:line="240" w:lineRule="exact"/>
        <w:ind w:firstLine="420" w:firstLineChars="200"/>
        <w:rPr>
          <w:rFonts w:ascii="仿宋_GB2312" w:hAnsi="仿宋" w:eastAsia="仿宋_GB2312" w:cs="仿宋_GB2312"/>
          <w:sz w:val="21"/>
          <w:szCs w:val="21"/>
        </w:rPr>
      </w:pPr>
      <w:r>
        <w:rPr>
          <w:rFonts w:hint="eastAsia" w:ascii="仿宋_GB2312" w:hAnsi="仿宋" w:eastAsia="仿宋_GB2312" w:cs="仿宋_GB2312"/>
          <w:sz w:val="21"/>
          <w:szCs w:val="21"/>
        </w:rPr>
        <w:t>1.本人自愿参加本次赛事及一切与该赛事相关的活动（以下统称“赛事”或“比赛”），并具有参加本赛事相应的民事行为能力，且本人的法定监护人同意本人参加该赛事；</w:t>
      </w:r>
    </w:p>
    <w:p>
      <w:pPr>
        <w:spacing w:line="240" w:lineRule="exact"/>
        <w:ind w:firstLine="420" w:firstLineChars="200"/>
        <w:rPr>
          <w:rFonts w:ascii="仿宋_GB2312" w:hAnsi="仿宋" w:eastAsia="仿宋_GB2312" w:cs="仿宋_GB2312"/>
          <w:sz w:val="21"/>
          <w:szCs w:val="21"/>
        </w:rPr>
      </w:pPr>
      <w:r>
        <w:rPr>
          <w:rFonts w:hint="eastAsia" w:ascii="仿宋_GB2312" w:hAnsi="仿宋" w:eastAsia="仿宋_GB2312" w:cs="仿宋_GB2312"/>
          <w:sz w:val="21"/>
          <w:szCs w:val="21"/>
        </w:rPr>
        <w:t>2.本人及本人法定监护人确认知晓参与本次赛事可能发生的一切风险（包括但不限于人身伤亡风险），承诺本人已经通过正规的医疗机构进行体检，并确认本人的身体和精神状况符合参赛条件。本人已为参赛做好准备，本人及本人法定监护人承诺自愿承担参赛带来的所有风险。本人及本人法定监护人确认并同意，本人参加赛事举办全过程中所发生的非因赛事导致的人身伤害、局部或永久性残疾、死亡等事件及因此产生的所有医疗费用、护理费用、营养费等损失，赛事主办方将不承担任何责任。</w:t>
      </w:r>
    </w:p>
    <w:p>
      <w:pPr>
        <w:spacing w:line="240" w:lineRule="exact"/>
        <w:ind w:firstLine="420" w:firstLineChars="200"/>
        <w:rPr>
          <w:rFonts w:ascii="仿宋_GB2312" w:hAnsi="仿宋" w:eastAsia="仿宋_GB2312" w:cs="仿宋_GB2312"/>
          <w:sz w:val="21"/>
          <w:szCs w:val="21"/>
        </w:rPr>
      </w:pPr>
      <w:r>
        <w:rPr>
          <w:rFonts w:hint="eastAsia" w:ascii="仿宋_GB2312" w:hAnsi="仿宋" w:eastAsia="仿宋_GB2312" w:cs="仿宋_GB2312"/>
          <w:sz w:val="21"/>
          <w:szCs w:val="21"/>
        </w:rPr>
        <w:t>3.本人完全了解自身的身体状况，确认自身健康状况良好，脑电图、心电图、血压、脉搏指标正常，没有任何身体不适或患有任何不适合参加比赛的疾病。本人及本人法定监护人承诺，如隐瞒任何病情，本人及本人法定监护人将自行承担由此所导致的全部后果。</w:t>
      </w:r>
    </w:p>
    <w:p>
      <w:pPr>
        <w:spacing w:line="240" w:lineRule="exact"/>
        <w:ind w:firstLine="420" w:firstLineChars="200"/>
        <w:rPr>
          <w:rFonts w:ascii="仿宋_GB2312" w:hAnsi="仿宋" w:eastAsia="仿宋_GB2312" w:cs="仿宋_GB2312"/>
          <w:sz w:val="21"/>
          <w:szCs w:val="21"/>
        </w:rPr>
      </w:pPr>
      <w:r>
        <w:rPr>
          <w:rFonts w:hint="eastAsia" w:ascii="仿宋_GB2312" w:hAnsi="仿宋" w:eastAsia="仿宋_GB2312" w:cs="仿宋_GB2312"/>
          <w:sz w:val="21"/>
          <w:szCs w:val="21"/>
        </w:rPr>
        <w:t>4.本人及本人法定监护人愿意遵守本次赛事的所有要求，并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pPr>
        <w:spacing w:line="240" w:lineRule="exact"/>
        <w:ind w:firstLine="420" w:firstLineChars="200"/>
        <w:rPr>
          <w:rFonts w:ascii="仿宋_GB2312" w:hAnsi="仿宋" w:eastAsia="仿宋_GB2312" w:cs="仿宋_GB2312"/>
          <w:sz w:val="21"/>
          <w:szCs w:val="21"/>
        </w:rPr>
      </w:pPr>
      <w:r>
        <w:rPr>
          <w:rFonts w:hint="eastAsia" w:ascii="仿宋_GB2312" w:hAnsi="仿宋" w:eastAsia="仿宋_GB2312" w:cs="仿宋_GB2312"/>
          <w:sz w:val="21"/>
          <w:szCs w:val="21"/>
        </w:rPr>
        <w:t>5.本人及本人法定监护人同意，在比赛期间本人发生受伤或突发疾病等情况时接受赛事主办方在赛事期间提供的现场急救性质的医务治疗，但在接受该等医疗救治期间发生的相关费用由本人及本人法定监护人承担。</w:t>
      </w:r>
    </w:p>
    <w:p>
      <w:pPr>
        <w:spacing w:line="240" w:lineRule="exact"/>
        <w:ind w:firstLine="420" w:firstLineChars="200"/>
        <w:rPr>
          <w:rFonts w:ascii="仿宋_GB2312" w:hAnsi="仿宋" w:eastAsia="仿宋_GB2312" w:cs="仿宋_GB2312"/>
          <w:sz w:val="21"/>
          <w:szCs w:val="21"/>
        </w:rPr>
      </w:pPr>
      <w:r>
        <w:rPr>
          <w:rFonts w:hint="eastAsia" w:ascii="仿宋_GB2312" w:hAnsi="仿宋" w:eastAsia="仿宋_GB2312" w:cs="仿宋_GB2312"/>
          <w:sz w:val="21"/>
          <w:szCs w:val="21"/>
        </w:rPr>
        <w:t>6.本人知悉并同意赛事主办方将本人在报名过程中提供的个人信息用于本人参赛、赛事成绩查询等为促进赛事正常开展所必须情形；本人知悉并同意赛事主办方在赛事期间通过使用人脸识别技术对本人进行身份识别。</w:t>
      </w:r>
    </w:p>
    <w:p>
      <w:pPr>
        <w:spacing w:line="240" w:lineRule="exact"/>
        <w:ind w:firstLine="420" w:firstLineChars="200"/>
        <w:rPr>
          <w:rFonts w:ascii="仿宋_GB2312" w:hAnsi="仿宋" w:eastAsia="仿宋_GB2312" w:cs="仿宋_GB2312"/>
          <w:sz w:val="21"/>
          <w:szCs w:val="21"/>
        </w:rPr>
      </w:pPr>
      <w:r>
        <w:rPr>
          <w:rFonts w:hint="eastAsia" w:ascii="仿宋_GB2312" w:hAnsi="仿宋" w:eastAsia="仿宋_GB2312" w:cs="仿宋_GB2312"/>
          <w:sz w:val="21"/>
          <w:szCs w:val="21"/>
        </w:rPr>
        <w:t>7.本人承诺以自己的名义报名参赛，同意向赛事主办方提供有效的身份证件和资料用于核实本人的身份，本人及本人法定监护人同意承担因身份证件和资料不实所产生的全部责任。</w:t>
      </w:r>
    </w:p>
    <w:p>
      <w:pPr>
        <w:spacing w:line="240" w:lineRule="exact"/>
        <w:ind w:firstLine="420" w:firstLineChars="200"/>
        <w:rPr>
          <w:rFonts w:ascii="仿宋_GB2312" w:hAnsi="仿宋" w:eastAsia="仿宋_GB2312" w:cs="仿宋_GB2312"/>
          <w:sz w:val="21"/>
          <w:szCs w:val="21"/>
        </w:rPr>
      </w:pPr>
      <w:r>
        <w:rPr>
          <w:rFonts w:hint="eastAsia" w:ascii="仿宋_GB2312" w:hAnsi="仿宋" w:eastAsia="仿宋_GB2312" w:cs="仿宋_GB2312"/>
          <w:sz w:val="21"/>
          <w:szCs w:val="21"/>
        </w:rPr>
        <w:t>8.赛事过程中，本人将遵守赛事纪律，遵守赛事主、承办方所制定的各项赛事规程、规则、规定、要求及采取的各项措施，不辱骂赛事工作人员、其他参赛者，不打架斗殴，如有违反，本人及本人法定监护人将接受赛事主办方等相关主管机构的处罚并承担因此产生的法律责任。</w:t>
      </w:r>
    </w:p>
    <w:p>
      <w:pPr>
        <w:spacing w:line="240" w:lineRule="exact"/>
        <w:ind w:firstLine="420" w:firstLineChars="200"/>
        <w:rPr>
          <w:rFonts w:ascii="仿宋_GB2312" w:hAnsi="仿宋" w:eastAsia="仿宋_GB2312" w:cs="仿宋_GB2312"/>
          <w:sz w:val="21"/>
          <w:szCs w:val="21"/>
        </w:rPr>
      </w:pPr>
      <w:r>
        <w:rPr>
          <w:rFonts w:hint="eastAsia" w:ascii="仿宋_GB2312" w:hAnsi="仿宋" w:eastAsia="仿宋_GB2312" w:cs="仿宋_GB2312"/>
          <w:sz w:val="21"/>
          <w:szCs w:val="21"/>
        </w:rPr>
        <w:t>9.本人及本人法定监护人承诺了解新冠疫情风险，配合执行各项疫情防控措施，履行个人疫情防控义务。本人及本人法定监护人充分认识疫情防控工作的严肃性和重要性，同意对本人提供的各项信息的真实性承担一切法律责任。</w:t>
      </w:r>
    </w:p>
    <w:p>
      <w:pPr>
        <w:spacing w:line="240" w:lineRule="exact"/>
        <w:ind w:firstLine="420" w:firstLineChars="200"/>
        <w:rPr>
          <w:rFonts w:ascii="仿宋_GB2312" w:hAnsi="仿宋" w:eastAsia="仿宋_GB2312" w:cs="仿宋_GB2312"/>
          <w:sz w:val="21"/>
          <w:szCs w:val="21"/>
        </w:rPr>
      </w:pPr>
      <w:r>
        <w:rPr>
          <w:rFonts w:hint="eastAsia" w:ascii="仿宋_GB2312" w:hAnsi="仿宋" w:eastAsia="仿宋_GB2312" w:cs="仿宋_GB2312"/>
          <w:sz w:val="21"/>
          <w:szCs w:val="21"/>
        </w:rPr>
        <w:t>10.本人及本人法定监护人承诺认真贯彻北京市体育局关于赛风赛纪和反兴奋剂工作指示，严格遵守国家法律、法规和北京市体育局的相关规定，自觉维护比赛秩序，不以任何方式干扰和影响裁判员的执裁工作，不食用不符合反兴奋剂管理要求的任何食品和营养品，自觉配合兴奋剂检查人员，自觉接受反兴奋剂的管理教育，确保不出现任何兴奋剂违规事件。</w:t>
      </w:r>
    </w:p>
    <w:p>
      <w:pPr>
        <w:spacing w:line="240" w:lineRule="exact"/>
        <w:ind w:firstLine="420" w:firstLineChars="200"/>
        <w:rPr>
          <w:rFonts w:ascii="仿宋_GB2312" w:hAnsi="仿宋" w:eastAsia="仿宋_GB2312" w:cs="仿宋_GB2312"/>
          <w:sz w:val="21"/>
          <w:szCs w:val="21"/>
        </w:rPr>
      </w:pPr>
      <w:r>
        <w:rPr>
          <w:rFonts w:hint="eastAsia" w:ascii="仿宋_GB2312" w:hAnsi="仿宋" w:eastAsia="仿宋_GB2312" w:cs="仿宋_GB2312"/>
          <w:sz w:val="21"/>
          <w:szCs w:val="21"/>
        </w:rPr>
        <w:t>11.本人及本人法定监护人将积极主动维护和宣传赛事正面形象，客观、正确对待比赛胜负，不通过媒体采访或个人社交媒体平台（包括但不限于微博、微信等）发表、散播有关赛事及疫情防控的虚假消息或不当言论，避免不实报道对赛事主、承办方等产生不良影响。</w:t>
      </w:r>
    </w:p>
    <w:p>
      <w:pPr>
        <w:spacing w:line="240" w:lineRule="exact"/>
        <w:ind w:firstLine="420" w:firstLineChars="200"/>
        <w:rPr>
          <w:rFonts w:ascii="仿宋_GB2312" w:hAnsi="仿宋" w:eastAsia="仿宋_GB2312" w:cs="仿宋_GB2312"/>
          <w:sz w:val="21"/>
          <w:szCs w:val="21"/>
        </w:rPr>
      </w:pPr>
      <w:r>
        <w:rPr>
          <w:rFonts w:hint="eastAsia" w:ascii="仿宋_GB2312" w:hAnsi="仿宋" w:eastAsia="仿宋_GB2312" w:cs="仿宋_GB2312"/>
          <w:sz w:val="21"/>
          <w:szCs w:val="21"/>
        </w:rPr>
        <w:t>12.本人及本人法定监护人确认并同意，如本人、本人法定监护人违反上述任何一项声明或承诺，本人及本人法定监护人将承担因此产生的所有法律责任和后果，若因此给赛事主办方造成任何损失，本人法定监护人将向赛事主办方承担赔偿责任。</w:t>
      </w:r>
    </w:p>
    <w:p>
      <w:pPr>
        <w:spacing w:line="240" w:lineRule="exact"/>
        <w:ind w:firstLine="420" w:firstLineChars="200"/>
        <w:rPr>
          <w:rFonts w:ascii="仿宋_GB2312" w:hAnsi="仿宋" w:eastAsia="仿宋_GB2312" w:cs="仿宋_GB2312"/>
          <w:sz w:val="21"/>
          <w:szCs w:val="21"/>
        </w:rPr>
      </w:pPr>
      <w:r>
        <w:rPr>
          <w:rFonts w:hint="eastAsia" w:ascii="仿宋_GB2312" w:hAnsi="仿宋" w:eastAsia="仿宋_GB2312" w:cs="仿宋_GB2312"/>
          <w:sz w:val="21"/>
          <w:szCs w:val="21"/>
        </w:rPr>
        <w:t>运动员签字：                                  法定监护人签字：</w:t>
      </w:r>
    </w:p>
    <w:p>
      <w:pPr>
        <w:spacing w:line="240" w:lineRule="exact"/>
        <w:ind w:firstLine="420" w:firstLineChars="200"/>
        <w:rPr>
          <w:rFonts w:ascii="仿宋_GB2312" w:hAnsi="仿宋" w:eastAsia="仿宋_GB2312" w:cs="仿宋_GB2312"/>
          <w:sz w:val="21"/>
          <w:szCs w:val="21"/>
        </w:rPr>
      </w:pPr>
      <w:r>
        <w:rPr>
          <w:rFonts w:hint="eastAsia" w:ascii="仿宋_GB2312" w:hAnsi="仿宋" w:eastAsia="仿宋_GB2312" w:cs="仿宋_GB2312"/>
          <w:sz w:val="21"/>
          <w:szCs w:val="21"/>
        </w:rPr>
        <w:t xml:space="preserve">                                             法定监护人联系方式：</w:t>
      </w:r>
    </w:p>
    <w:p>
      <w:pPr>
        <w:spacing w:line="240" w:lineRule="exact"/>
        <w:ind w:firstLine="420" w:firstLineChars="200"/>
        <w:rPr>
          <w:rFonts w:ascii="仿宋_GB2312" w:hAnsi="仿宋" w:eastAsia="仿宋_GB2312" w:cs="仿宋_GB2312"/>
          <w:sz w:val="21"/>
          <w:szCs w:val="21"/>
        </w:rPr>
      </w:pPr>
      <w:r>
        <w:rPr>
          <w:rFonts w:hint="eastAsia" w:ascii="仿宋_GB2312" w:hAnsi="仿宋" w:eastAsia="仿宋_GB2312" w:cs="仿宋_GB2312"/>
          <w:sz w:val="21"/>
          <w:szCs w:val="21"/>
        </w:rPr>
        <w:t xml:space="preserve">                                                年   月   日</w:t>
      </w:r>
    </w:p>
    <w:sectPr>
      <w:pgSz w:w="11900" w:h="16840"/>
      <w:pgMar w:top="2098" w:right="1474" w:bottom="156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简体">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RmMmVkZThkZmZjNDk0ZWEzNzNkNWRmMDUzYmJiZDEifQ=="/>
  </w:docVars>
  <w:rsids>
    <w:rsidRoot w:val="003358D2"/>
    <w:rsid w:val="00042CA0"/>
    <w:rsid w:val="00042DE9"/>
    <w:rsid w:val="000556DE"/>
    <w:rsid w:val="00090DA5"/>
    <w:rsid w:val="000F21E6"/>
    <w:rsid w:val="000F2A57"/>
    <w:rsid w:val="0012081A"/>
    <w:rsid w:val="00174A0C"/>
    <w:rsid w:val="001A4FEC"/>
    <w:rsid w:val="001B5951"/>
    <w:rsid w:val="001D2424"/>
    <w:rsid w:val="00266FF8"/>
    <w:rsid w:val="002E4A42"/>
    <w:rsid w:val="003358D2"/>
    <w:rsid w:val="003A28F2"/>
    <w:rsid w:val="003E7BA9"/>
    <w:rsid w:val="004213A1"/>
    <w:rsid w:val="00425F73"/>
    <w:rsid w:val="00444480"/>
    <w:rsid w:val="00446BC4"/>
    <w:rsid w:val="004B6E57"/>
    <w:rsid w:val="005D6B6A"/>
    <w:rsid w:val="005F4C22"/>
    <w:rsid w:val="006110C2"/>
    <w:rsid w:val="00727781"/>
    <w:rsid w:val="007B176E"/>
    <w:rsid w:val="007B5D99"/>
    <w:rsid w:val="008C1799"/>
    <w:rsid w:val="008D7500"/>
    <w:rsid w:val="008E3644"/>
    <w:rsid w:val="008F07E3"/>
    <w:rsid w:val="00913404"/>
    <w:rsid w:val="009276DB"/>
    <w:rsid w:val="009454D7"/>
    <w:rsid w:val="009810B6"/>
    <w:rsid w:val="00A04D88"/>
    <w:rsid w:val="00A274D3"/>
    <w:rsid w:val="00A66C79"/>
    <w:rsid w:val="00AB3BD2"/>
    <w:rsid w:val="00AC2EB3"/>
    <w:rsid w:val="00B53ED0"/>
    <w:rsid w:val="00B845A3"/>
    <w:rsid w:val="00BC3764"/>
    <w:rsid w:val="00C9143D"/>
    <w:rsid w:val="00C968C7"/>
    <w:rsid w:val="00C9703B"/>
    <w:rsid w:val="00CE76CA"/>
    <w:rsid w:val="00D00591"/>
    <w:rsid w:val="00D857B2"/>
    <w:rsid w:val="00DD68F8"/>
    <w:rsid w:val="00E07448"/>
    <w:rsid w:val="00E2306D"/>
    <w:rsid w:val="00E46B28"/>
    <w:rsid w:val="00EA4FFC"/>
    <w:rsid w:val="00ED7393"/>
    <w:rsid w:val="00EF3FAC"/>
    <w:rsid w:val="00F34ED0"/>
    <w:rsid w:val="00FB03DD"/>
    <w:rsid w:val="04C42B66"/>
    <w:rsid w:val="07533731"/>
    <w:rsid w:val="09077834"/>
    <w:rsid w:val="0B117C9D"/>
    <w:rsid w:val="0B756C9E"/>
    <w:rsid w:val="0BEF62C4"/>
    <w:rsid w:val="14771888"/>
    <w:rsid w:val="179D7805"/>
    <w:rsid w:val="196A7CA5"/>
    <w:rsid w:val="1B4E57FE"/>
    <w:rsid w:val="1F264A49"/>
    <w:rsid w:val="20623B46"/>
    <w:rsid w:val="22F0182A"/>
    <w:rsid w:val="279E3C8E"/>
    <w:rsid w:val="27E32412"/>
    <w:rsid w:val="28F96057"/>
    <w:rsid w:val="30B82E35"/>
    <w:rsid w:val="375A7F6A"/>
    <w:rsid w:val="37764B2A"/>
    <w:rsid w:val="37F9032E"/>
    <w:rsid w:val="3A1A0B2C"/>
    <w:rsid w:val="3D2F28A7"/>
    <w:rsid w:val="42684729"/>
    <w:rsid w:val="433E708E"/>
    <w:rsid w:val="43D63959"/>
    <w:rsid w:val="455110B7"/>
    <w:rsid w:val="45F92B68"/>
    <w:rsid w:val="483B4F42"/>
    <w:rsid w:val="4EBF398B"/>
    <w:rsid w:val="53047CEF"/>
    <w:rsid w:val="56BC1B66"/>
    <w:rsid w:val="582F69AE"/>
    <w:rsid w:val="587F072F"/>
    <w:rsid w:val="5E484FF5"/>
    <w:rsid w:val="64D91304"/>
    <w:rsid w:val="64F94219"/>
    <w:rsid w:val="677F4B1E"/>
    <w:rsid w:val="6BFB265E"/>
    <w:rsid w:val="734C34C7"/>
    <w:rsid w:val="7359706F"/>
    <w:rsid w:val="773B30CC"/>
    <w:rsid w:val="781A51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List"/>
    <w:basedOn w:val="1"/>
    <w:autoRedefine/>
    <w:qFormat/>
    <w:uiPriority w:val="99"/>
    <w:pPr>
      <w:widowControl w:val="0"/>
      <w:ind w:left="200" w:hanging="200" w:hangingChars="200"/>
      <w:contextualSpacing/>
      <w:jc w:val="both"/>
    </w:pPr>
    <w:rPr>
      <w:rFonts w:ascii="Calibri" w:hAnsi="Calibri" w:eastAsia="方正仿宋简体" w:cs="Times New Roman"/>
      <w:kern w:val="2"/>
      <w:sz w:val="32"/>
      <w:szCs w:val="22"/>
    </w:rPr>
  </w:style>
  <w:style w:type="paragraph" w:styleId="3">
    <w:name w:val="footer"/>
    <w:basedOn w:val="1"/>
    <w:link w:val="8"/>
    <w:autoRedefine/>
    <w:semiHidden/>
    <w:unhideWhenUsed/>
    <w:qFormat/>
    <w:uiPriority w:val="99"/>
    <w:pPr>
      <w:tabs>
        <w:tab w:val="center" w:pos="4153"/>
        <w:tab w:val="right" w:pos="8306"/>
      </w:tabs>
      <w:snapToGrid w:val="0"/>
    </w:pPr>
    <w:rPr>
      <w:sz w:val="18"/>
      <w:szCs w:val="18"/>
    </w:rPr>
  </w:style>
  <w:style w:type="paragraph" w:styleId="4">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semiHidden/>
    <w:qFormat/>
    <w:uiPriority w:val="99"/>
    <w:rPr>
      <w:rFonts w:ascii="宋体" w:hAnsi="宋体" w:eastAsia="宋体" w:cs="宋体"/>
      <w:kern w:val="0"/>
      <w:sz w:val="18"/>
      <w:szCs w:val="18"/>
    </w:rPr>
  </w:style>
  <w:style w:type="character" w:customStyle="1" w:styleId="8">
    <w:name w:val="页脚 Char"/>
    <w:basedOn w:val="6"/>
    <w:link w:val="3"/>
    <w:autoRedefine/>
    <w:semiHidden/>
    <w:qFormat/>
    <w:uiPriority w:val="99"/>
    <w:rPr>
      <w:rFonts w:ascii="宋体" w:hAnsi="宋体" w:eastAsia="宋体" w:cs="宋体"/>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5826</Words>
  <Characters>6026</Characters>
  <Lines>51</Lines>
  <Paragraphs>14</Paragraphs>
  <TotalTime>216</TotalTime>
  <ScaleCrop>false</ScaleCrop>
  <LinksUpToDate>false</LinksUpToDate>
  <CharactersWithSpaces>6445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2023-01-05T01:33:00Z</dcterms:created>
  <dc:creator>admin</dc:creator>
  <cp:lastModifiedBy>匿名用户</cp:lastModifiedBy>
  <cp:lastPrinted>2024-04-08T03:01:00Z</cp:lastPrinted>
  <dcterms:modified xsi:type="dcterms:W3CDTF">2024-04-08T07:42:55Z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279E536B25764345AECB09106A0986F1</vt:lpwstr>
  </property>
</Properties>
</file>