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3372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0" w:name="_Toc1995"/>
      <w:r>
        <w:rPr>
          <w:rFonts w:hint="eastAsia"/>
        </w:rPr>
        <w:t>北京市第十七届运动会社会组</w:t>
      </w:r>
    </w:p>
    <w:p w14:paraId="164F57F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乒乓球项目竞赛规程</w:t>
      </w:r>
      <w:bookmarkEnd w:id="0"/>
      <w:bookmarkStart w:id="80" w:name="_GoBack"/>
      <w:bookmarkEnd w:id="80"/>
    </w:p>
    <w:p w14:paraId="19DCE7E6">
      <w:pPr>
        <w:widowControl/>
        <w:spacing w:line="560" w:lineRule="exact"/>
        <w:jc w:val="left"/>
        <w:rPr>
          <w:rFonts w:ascii="仿宋_GB2312" w:hAnsi="仿宋_GB2312" w:eastAsia="仿宋_GB2312" w:cs="仿宋_GB2312"/>
          <w:b/>
          <w:bCs/>
          <w:color w:val="000000" w:themeColor="text1"/>
          <w:kern w:val="0"/>
          <w:sz w:val="32"/>
          <w:szCs w:val="32"/>
          <w:highlight w:val="none"/>
          <w:lang w:bidi="ar"/>
          <w14:textFill>
            <w14:solidFill>
              <w14:schemeClr w14:val="tx1"/>
            </w14:solidFill>
          </w14:textFill>
        </w:rPr>
      </w:pPr>
    </w:p>
    <w:p w14:paraId="060C478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一、竞赛时间和地点</w:t>
      </w:r>
    </w:p>
    <w:p w14:paraId="160CF6B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（一）时间：</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待定</w:t>
      </w:r>
    </w:p>
    <w:p w14:paraId="38B8449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（二）地点：</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北京弘赫国际体育中心</w:t>
      </w:r>
    </w:p>
    <w:p w14:paraId="7DD2516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二、竞赛项目和组别</w:t>
      </w:r>
    </w:p>
    <w:p w14:paraId="3D4021D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（一）竞赛项目</w:t>
      </w:r>
    </w:p>
    <w:p w14:paraId="67CED4D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男子团体赛（混合年龄组）</w:t>
      </w:r>
    </w:p>
    <w:p w14:paraId="0D0571A0">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女子团体赛（混合年龄组）</w:t>
      </w:r>
    </w:p>
    <w:p w14:paraId="5E393DB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（二）竞赛组别</w:t>
      </w:r>
    </w:p>
    <w:p w14:paraId="431C2BA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25-49岁组男子团体（混合年龄组）</w:t>
      </w:r>
    </w:p>
    <w:p w14:paraId="4068003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25-29岁，30-39岁，40-49岁，每队每个年龄段限2人；</w:t>
      </w:r>
    </w:p>
    <w:p w14:paraId="6FC4FFF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25-49岁组女子团体（混合年龄组）</w:t>
      </w:r>
    </w:p>
    <w:p w14:paraId="7254DA8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25-29岁，30-39岁，40-49岁，每队每个年龄段限2人；</w:t>
      </w:r>
    </w:p>
    <w:p w14:paraId="54A1F29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50-70岁组男子团体（混合年龄组）</w:t>
      </w:r>
    </w:p>
    <w:p w14:paraId="5F4B26A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50-59岁，60-65岁，66-70岁，每队每个年龄段限2人；</w:t>
      </w:r>
    </w:p>
    <w:p w14:paraId="569D98E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50-70岁组女子团体（混合年龄组）</w:t>
      </w:r>
    </w:p>
    <w:p w14:paraId="27EDB48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50-59岁，60-65岁，66-70岁，每队每个年龄段限2人。</w:t>
      </w:r>
    </w:p>
    <w:p w14:paraId="057580F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三、运动员资格</w:t>
      </w:r>
    </w:p>
    <w:p w14:paraId="6BACDC5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（一）资格</w:t>
      </w:r>
      <w:r>
        <w:rPr>
          <w:rFonts w:hint="eastAsia" w:ascii="楷体_GB2312" w:hAnsi="楷体_GB2312" w:eastAsia="楷体_GB2312" w:cs="楷体_GB2312"/>
          <w:color w:val="000000" w:themeColor="text1"/>
          <w:sz w:val="32"/>
          <w:szCs w:val="32"/>
          <w:highlight w:val="none"/>
          <w14:textFill>
            <w14:solidFill>
              <w14:schemeClr w14:val="tx1"/>
            </w14:solidFill>
          </w14:textFill>
        </w:rPr>
        <w:t>要求</w:t>
      </w:r>
    </w:p>
    <w:p w14:paraId="4B05BB6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运动员须具有中华人民共和国国籍（含港、澳、台地区）；</w:t>
      </w:r>
      <w:r>
        <w:rPr>
          <w:rFonts w:hint="eastAsia" w:ascii="仿宋_GB2312" w:eastAsia="仿宋_GB2312"/>
          <w:color w:val="000000" w:themeColor="text1"/>
          <w:sz w:val="32"/>
          <w:szCs w:val="32"/>
          <w:highlight w:val="none"/>
          <w14:textFill>
            <w14:solidFill>
              <w14:schemeClr w14:val="tx1"/>
            </w14:solidFill>
          </w14:textFill>
        </w:rPr>
        <w:t>经二级及二级以上医疗机构检查，证明身体健康，适合参赛。</w:t>
      </w:r>
    </w:p>
    <w:p w14:paraId="3A7DBBDA">
      <w:pPr>
        <w:keepNext w:val="0"/>
        <w:keepLines w:val="0"/>
        <w:pageBreakBefore w:val="0"/>
        <w:widowControl w:val="0"/>
        <w:kinsoku/>
        <w:wordWrap/>
        <w:overflowPunct/>
        <w:topLinePunct/>
        <w:bidi w:val="0"/>
        <w:adjustRightInd/>
        <w:snapToGrid/>
        <w:spacing w:line="560" w:lineRule="exact"/>
        <w:ind w:firstLine="664"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6"/>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39545AB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专业运动员资格限制：凡在全国优秀运动员注册系统有过注册记录的乒乓球运动员均不得参加25-49岁组团体比赛（50-70岁组除外）。</w:t>
      </w:r>
    </w:p>
    <w:p w14:paraId="6E2FCB4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运动员年龄划分：</w:t>
      </w:r>
    </w:p>
    <w:p w14:paraId="7F652755">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（1）</w:t>
      </w: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25-29岁：1997年1月1日至2001年12月31日出生者；</w:t>
      </w:r>
    </w:p>
    <w:p w14:paraId="33A7DA0F">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（2）30-39岁：1987年1月1日至1996年12月31日出生者；</w:t>
      </w:r>
    </w:p>
    <w:p w14:paraId="72E2C16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（3）40-49岁：1977年1月1日至1986年12月31日出生者；</w:t>
      </w:r>
    </w:p>
    <w:p w14:paraId="1C77136C">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（4）50-59岁：1967年1月1日至1976年12月31日出生者；</w:t>
      </w:r>
    </w:p>
    <w:p w14:paraId="32465C68">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（5）60-65岁：1961年1月1日至1966年12月31日出生者；</w:t>
      </w:r>
    </w:p>
    <w:p w14:paraId="5302232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（6）66-70岁：1956年1月1日至1960年12月31日出生者。</w:t>
      </w:r>
    </w:p>
    <w:p w14:paraId="2D78D33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每名运动员只能代表一个单位（代表团）参赛。</w:t>
      </w:r>
    </w:p>
    <w:p w14:paraId="25DDABA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6</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每名运动员须签署自愿参赛责任书。</w:t>
      </w:r>
    </w:p>
    <w:p w14:paraId="0D54763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（二）资格审查和处罚</w:t>
      </w:r>
    </w:p>
    <w:p w14:paraId="3C4B330F">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1</w:t>
      </w:r>
      <w:r>
        <w:rPr>
          <w:rFonts w:hint="eastAsia" w:ascii="仿宋_GB2312" w:hAnsi="仿宋_GB2312" w:eastAsia="仿宋_GB2312" w:cs="仿宋_GB2312"/>
          <w:color w:val="000000" w:themeColor="text1"/>
          <w:spacing w:val="-6"/>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赛事组委会依据《北京市第十七届运动会竞赛规程总则》对运动员参赛资格进行审查和公示。公示期间，接受各参赛单位监督和举报。</w:t>
      </w:r>
      <w:r>
        <w:rPr>
          <w:rFonts w:hint="eastAsia" w:ascii="仿宋_GB2312" w:eastAsia="仿宋_GB2312"/>
          <w:color w:val="000000" w:themeColor="text1"/>
          <w:spacing w:val="-6"/>
          <w:sz w:val="32"/>
          <w:szCs w:val="32"/>
          <w:highlight w:val="none"/>
          <w14:textFill>
            <w14:solidFill>
              <w14:schemeClr w14:val="tx1"/>
            </w14:solidFill>
          </w14:textFill>
        </w:rPr>
        <w:t>公示期结束后，不再受理对运动员资格的举报和申诉。</w:t>
      </w:r>
    </w:p>
    <w:p w14:paraId="5DCBCDC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w:t>
      </w:r>
      <w:r>
        <w:rPr>
          <w:rFonts w:hint="eastAsia" w:ascii="仿宋_GB2312" w:eastAsia="仿宋_GB2312"/>
          <w:color w:val="000000" w:themeColor="text1"/>
          <w:sz w:val="32"/>
          <w:szCs w:val="32"/>
          <w:highlight w:val="none"/>
          <w:lang w:val="en-US"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A9F5D2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w:t>
      </w:r>
      <w:r>
        <w:rPr>
          <w:rFonts w:hint="eastAsia" w:ascii="仿宋_GB2312" w:eastAsia="仿宋_GB2312"/>
          <w:color w:val="000000" w:themeColor="text1"/>
          <w:sz w:val="32"/>
          <w:szCs w:val="32"/>
          <w:highlight w:val="none"/>
          <w:lang w:val="en-US"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816F17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四、参加办法</w:t>
      </w:r>
    </w:p>
    <w:p w14:paraId="2B4276C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（一）以各区、北京经济技术开发区、市直机关工委、市总工会为单位组队参赛。</w:t>
      </w:r>
    </w:p>
    <w:p w14:paraId="2DA134E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（二）每个单位每个组别限报一支代表队，领队1人、教练不超4人、每个组别运动员不超6人，每个组别如不能报够3个年龄段则不能参加比赛。</w:t>
      </w:r>
    </w:p>
    <w:p w14:paraId="2FC4D0B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（三）各参赛单位要广泛开展以“我要上市运”为主题的群众性赛事活动，在此基础上选拔、组建参赛队伍。</w:t>
      </w:r>
    </w:p>
    <w:p w14:paraId="6680810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（四）同</w:t>
      </w:r>
      <w:r>
        <w:rPr>
          <w:rFonts w:hint="eastAsia" w:ascii="仿宋_GB2312" w:hAnsi="仿宋_GB2312" w:eastAsia="仿宋_GB2312" w:cs="仿宋_GB2312"/>
          <w:color w:val="000000" w:themeColor="text1"/>
          <w:sz w:val="32"/>
          <w:szCs w:val="32"/>
          <w:highlight w:val="none"/>
          <w14:textFill>
            <w14:solidFill>
              <w14:schemeClr w14:val="tx1"/>
            </w14:solidFill>
          </w14:textFill>
        </w:rPr>
        <w:t>1名领队、教练员等工作人员，只能代表1个参赛单位进行报名。</w:t>
      </w:r>
    </w:p>
    <w:p w14:paraId="1857D1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五、竞赛办法</w:t>
      </w:r>
    </w:p>
    <w:p w14:paraId="1D3DB6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（一）采用中国乒协最新审定的《乒乓球竞赛规则》。 </w:t>
      </w:r>
    </w:p>
    <w:p w14:paraId="2BE1EB3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各组别报名不足6个单位参赛的，取消该组别比赛。</w:t>
      </w:r>
    </w:p>
    <w:p w14:paraId="4564CF7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（三）抽签</w:t>
      </w:r>
      <w:r>
        <w:rPr>
          <w:rFonts w:hint="eastAsia" w:ascii="仿宋_GB2312" w:hAnsi="仿宋_GB2312" w:eastAsia="仿宋_GB2312" w:cs="仿宋_GB2312"/>
          <w:color w:val="000000" w:themeColor="text1"/>
          <w:sz w:val="32"/>
          <w:szCs w:val="32"/>
          <w:highlight w:val="none"/>
          <w14:textFill>
            <w14:solidFill>
              <w14:schemeClr w14:val="tx1"/>
            </w14:solidFill>
          </w14:textFill>
        </w:rPr>
        <w:t>办法：</w:t>
      </w:r>
    </w:p>
    <w:p w14:paraId="241420A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第十七届市运会社会组乒乓球项目比赛不设种子。</w:t>
      </w:r>
    </w:p>
    <w:p w14:paraId="70CF1EB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spacing w:val="-6"/>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由竞委会组织抽签仪式，各代表队选派代表参加抽签仪式。缺席抽签仪式的代表队可以委托他人代抽或由竞委会代为抽取。</w:t>
      </w:r>
    </w:p>
    <w:p w14:paraId="2A8CF05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（四）团体比赛办法：</w:t>
      </w:r>
    </w:p>
    <w:p w14:paraId="7E9A2EC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团体比赛分两个阶段进行，第一阶段采取分组循环，各小组前两名进入第二阶段。第二阶段采取淘汰及附加赛。</w:t>
      </w:r>
    </w:p>
    <w:p w14:paraId="55EC3A1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两个阶段团体比赛均采用五场三胜制，前四场比赛3局2胜制，每局比赛11分制，第五场比赛采用一局5分金球制(每人发一个球轮换)，各组别比赛出场顺序如下：</w:t>
      </w:r>
    </w:p>
    <w:p w14:paraId="2434D18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25-49岁组出场顺序如下：</w:t>
      </w:r>
    </w:p>
    <w:p w14:paraId="47A75C4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第一场：A---X   25-29岁；</w:t>
      </w:r>
    </w:p>
    <w:p w14:paraId="2A53C2A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第二场：B---Y   30-39岁；</w:t>
      </w:r>
    </w:p>
    <w:p w14:paraId="3B98E5D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第三场：C---Z   40-49岁；</w:t>
      </w:r>
    </w:p>
    <w:p w14:paraId="5FE333E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第四场：A、B--X、Y 双打；</w:t>
      </w:r>
    </w:p>
    <w:p w14:paraId="73C4133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第五场：D---W   出场三名队员中的任一队员。</w:t>
      </w:r>
    </w:p>
    <w:p w14:paraId="22480D3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50-70岁组出场顺序如下：</w:t>
      </w:r>
    </w:p>
    <w:p w14:paraId="154EF46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第一场：A---X   50-59岁；</w:t>
      </w:r>
    </w:p>
    <w:p w14:paraId="0DA3386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第二场：B---Y   60-65岁；</w:t>
      </w:r>
    </w:p>
    <w:p w14:paraId="5BCE3A3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第三场：C---Z   66-70岁；</w:t>
      </w:r>
    </w:p>
    <w:p w14:paraId="46980AB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第四场：A、B--X、Y 双打；</w:t>
      </w:r>
    </w:p>
    <w:p w14:paraId="0BB301D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第五场：D---W   出场三名队员中的任一队员。</w:t>
      </w:r>
    </w:p>
    <w:p w14:paraId="20D74BC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（五）比赛器材：</w:t>
      </w:r>
    </w:p>
    <w:p w14:paraId="6E0263C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比赛用球：银河9993H40+白色三星乒乓球。 </w:t>
      </w:r>
    </w:p>
    <w:p w14:paraId="0D71F3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比赛用台：中国乒乓球协会批准的比赛用台。</w:t>
      </w:r>
    </w:p>
    <w:p w14:paraId="3F61271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（六）团体比赛要求同队的服装统一且主体颜色不能为白色。</w:t>
      </w:r>
    </w:p>
    <w:p w14:paraId="43D27C2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六、录取与奖励办法</w:t>
      </w:r>
    </w:p>
    <w:p w14:paraId="697152A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（一）比赛各组别录取前八名进行奖励；</w:t>
      </w:r>
    </w:p>
    <w:p w14:paraId="32AF1190">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参赛队数量不足8队的，按实际参赛队数量减二进行录取。各组别前三名颁发奖牌和成绩证书，其他录取名次颁发成绩证书。</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 </w:t>
      </w:r>
    </w:p>
    <w:p w14:paraId="42BC3CB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（二）代表队被取消参赛资格和比赛成绩的，已完成的比赛结果不再改变。</w:t>
      </w:r>
    </w:p>
    <w:p w14:paraId="75800BF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七、报名</w:t>
      </w:r>
    </w:p>
    <w:p w14:paraId="7AEAB5F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通过“北京健身汇”微信小程序报名（报名组别码请联系各区、北京经济技术开发区、市直机关工委、市总工会业务主管部门获取）。微信内搜索“北京健身汇”微信小程序，从“首页”的“北京市第十七届运动会专题”进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在社会组</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选择“乒乓球”进入报名页面。</w:t>
      </w:r>
    </w:p>
    <w:p w14:paraId="5FD0406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报名结束后组建领队群，组委会将在领队群发布赛事相关信息和补充通知，请各位领队注意群内通知。</w:t>
      </w:r>
    </w:p>
    <w:p w14:paraId="23D2575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（二）报名时间</w:t>
      </w:r>
    </w:p>
    <w:p w14:paraId="1F630B4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另行通知</w:t>
      </w:r>
    </w:p>
    <w:p w14:paraId="2BD8F50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（三）报名材料</w:t>
      </w:r>
    </w:p>
    <w:p w14:paraId="2D57956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或在职证明。以上材料以《北京市第十七届运动会竞赛规程总则》发布之日（2025年12月11日）前为准。</w:t>
      </w:r>
    </w:p>
    <w:p w14:paraId="52B566A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本人一寸白底证件照电子版。</w:t>
      </w:r>
    </w:p>
    <w:p w14:paraId="6661615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二级及以上医疗机构出具的身体健康证明（比赛日前半年以内）扫描件。</w:t>
      </w:r>
    </w:p>
    <w:p w14:paraId="4598C5E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运动专项意外伤害保险单扫描件。</w:t>
      </w:r>
    </w:p>
    <w:p w14:paraId="1D44AD0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5</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自愿参赛责任书扫描件。</w:t>
      </w:r>
    </w:p>
    <w:p w14:paraId="30544C4F">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以上材料均以扫描件形式上传至“北京健身汇”微信小程序报名系统内。</w:t>
      </w:r>
    </w:p>
    <w:p w14:paraId="4421E3C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6</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报名截止后7天内公布资格审查小组审查结果，不符合条件的单位可以在3天之内补充报名。补充报名结束后2天内北京市乒乓球运动协会公众号上公示各单位报名结果。公示期为5个工作日，公示期间接受举报，举报人应提供相应证明材料。</w:t>
      </w:r>
    </w:p>
    <w:p w14:paraId="3581D4FC">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7</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报名结束后各参赛单位如有变更参赛运动员、领队、教练员的，可在规定的补充报名期间内提交加盖公章的变更报名申报。其他时间不接受变更报名申请。已报名成功各单位不得无故弃权。</w:t>
      </w:r>
    </w:p>
    <w:p w14:paraId="205725B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（四）各参赛单位须为所有参赛运动员、教练员办理运动专项意外伤害保险，其在比赛中发生的任何意外伤害等事故，均由相关保险处理，主办和承办单位不承担任何责任。</w:t>
      </w:r>
    </w:p>
    <w:p w14:paraId="0C13DAA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八、仲裁委员会、裁判员</w:t>
      </w:r>
    </w:p>
    <w:p w14:paraId="245306A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（一）仲裁委员会按照国家体育总局相关要求对比赛进行仲裁判定。</w:t>
      </w:r>
    </w:p>
    <w:p w14:paraId="0161D40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（二）比赛期间所需裁判员由北京市乒乓球运动协会统一选派，并报北京市体育竞赛管理和国际交流中心备案。</w:t>
      </w:r>
    </w:p>
    <w:p w14:paraId="36DDDFC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九、球拍检测</w:t>
      </w:r>
    </w:p>
    <w:p w14:paraId="39337D4C">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黑体" w:hAnsi="黑体" w:eastAsia="黑体" w:cs="黑体"/>
          <w:b/>
          <w:bCs/>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球拍检测内容：按照国际乒乓球联合会最新公布的各项球拍检测标准执行。</w:t>
      </w:r>
    </w:p>
    <w:p w14:paraId="0A1F5D5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十、赛事经费</w:t>
      </w:r>
    </w:p>
    <w:p w14:paraId="348194B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 w:hAnsi="仿宋" w:eastAsia="仿宋" w:cs="仿宋"/>
          <w:color w:val="000000" w:themeColor="text1"/>
          <w:kern w:val="0"/>
          <w:sz w:val="32"/>
          <w:szCs w:val="32"/>
          <w:highlight w:val="none"/>
          <w:lang w:bidi="ar"/>
          <w14:textFill>
            <w14:solidFill>
              <w14:schemeClr w14:val="tx1"/>
            </w14:solidFill>
          </w14:textFill>
        </w:rPr>
        <w:t>（一）</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比赛期间各参赛队的交通、食宿等费用由各参赛队自行承担。</w:t>
      </w:r>
    </w:p>
    <w:p w14:paraId="429710A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 w:hAnsi="仿宋" w:eastAsia="仿宋" w:cs="仿宋"/>
          <w:color w:val="000000" w:themeColor="text1"/>
          <w:kern w:val="0"/>
          <w:sz w:val="32"/>
          <w:szCs w:val="32"/>
          <w:highlight w:val="none"/>
          <w:lang w:bidi="ar"/>
          <w14:textFill>
            <w14:solidFill>
              <w14:schemeClr w14:val="tx1"/>
            </w14:solidFill>
          </w14:textFill>
        </w:rPr>
        <w:t xml:space="preserve">（二）比赛期间裁判员等技术官员的伙食、劳务等相关费用由组委会承担；场地、安保等相关费用由组委会商属地共同解决。 </w:t>
      </w:r>
    </w:p>
    <w:p w14:paraId="51856A9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十一、反兴奋剂和赛风赛纪</w:t>
      </w:r>
    </w:p>
    <w:p w14:paraId="7A2D97E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C04F1B4">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2421202D">
      <w:pPr>
        <w:keepNext w:val="0"/>
        <w:keepLines w:val="0"/>
        <w:pageBreakBefore w:val="0"/>
        <w:widowControl w:val="0"/>
        <w:kinsoku/>
        <w:wordWrap/>
        <w:overflowPunct/>
        <w:topLinePunct/>
        <w:autoSpaceDE w:val="0"/>
        <w:autoSpaceDN w:val="0"/>
        <w:bidi w:val="0"/>
        <w:adjustRightInd/>
        <w:snapToGrid/>
        <w:spacing w:line="560" w:lineRule="exact"/>
        <w:ind w:firstLine="640" w:firstLineChars="200"/>
        <w:jc w:val="both"/>
        <w:textAlignment w:val="auto"/>
        <w:outlineLvl w:val="9"/>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十二、医疗保障</w:t>
      </w:r>
    </w:p>
    <w:p w14:paraId="4F3192E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赛事组委会在比赛现场配置救护车辆以及医疗保障人员，负责运动员比赛期间的伤病处理和治疗，依据伤情给出专业意见，以供裁判长参考。</w:t>
      </w:r>
    </w:p>
    <w:p w14:paraId="592D6F6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十三、工作联系人</w:t>
      </w:r>
    </w:p>
    <w:p w14:paraId="2F71032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联系人：孙老师</w:t>
      </w:r>
    </w:p>
    <w:p w14:paraId="659F3B0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联系电话：</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13621114332（微信同号）</w:t>
      </w:r>
    </w:p>
    <w:p w14:paraId="32750ED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w:t>
      </w: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四</w:t>
      </w: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、本竞赛规程最终解释权归赛事组委会。</w:t>
      </w:r>
    </w:p>
    <w:p w14:paraId="3B388A8D">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w:t>
      </w: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五</w:t>
      </w: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、未尽事宜，另行通知。</w:t>
      </w:r>
    </w:p>
    <w:p w14:paraId="72AC82A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p>
    <w:p w14:paraId="6752D27F">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北京市第十七届运动会社会组乒乓球项目报名表</w:t>
      </w:r>
    </w:p>
    <w:p w14:paraId="6DD6F9AC">
      <w:pPr>
        <w:keepNext w:val="0"/>
        <w:keepLines w:val="0"/>
        <w:pageBreakBefore w:val="0"/>
        <w:widowControl w:val="0"/>
        <w:kinsoku/>
        <w:wordWrap/>
        <w:overflowPunct/>
        <w:topLinePunct/>
        <w:autoSpaceDE/>
        <w:autoSpaceDN/>
        <w:bidi w:val="0"/>
        <w:adjustRightInd/>
        <w:snapToGrid/>
        <w:spacing w:line="560" w:lineRule="exact"/>
        <w:ind w:firstLine="1600" w:firstLineChars="5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2.自愿参赛责任书</w:t>
      </w:r>
    </w:p>
    <w:p w14:paraId="56668705">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0871A355">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6051FCC1">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br w:type="page"/>
      </w:r>
    </w:p>
    <w:p w14:paraId="5902D22A">
      <w:pPr>
        <w:spacing w:line="560" w:lineRule="exact"/>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r>
        <w:rPr>
          <w:rFonts w:hint="eastAsia" w:ascii="黑体" w:hAnsi="黑体" w:eastAsia="黑体" w:cs="黑体"/>
          <w:color w:val="000000" w:themeColor="text1"/>
          <w:sz w:val="32"/>
          <w:szCs w:val="32"/>
          <w:highlight w:val="none"/>
          <w:lang w:val="en-US" w:eastAsia="zh-CN"/>
          <w14:textFill>
            <w14:solidFill>
              <w14:schemeClr w14:val="tx1"/>
            </w14:solidFill>
          </w14:textFill>
        </w:rPr>
        <w:t>1</w:t>
      </w:r>
    </w:p>
    <w:p w14:paraId="47F9C925">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themeColor="text1"/>
          <w:sz w:val="32"/>
          <w:szCs w:val="32"/>
          <w:highlight w:val="none"/>
          <w14:textFill>
            <w14:solidFill>
              <w14:schemeClr w14:val="tx1"/>
            </w14:solidFill>
          </w14:textFill>
        </w:rPr>
      </w:pPr>
    </w:p>
    <w:p w14:paraId="0C688F7B">
      <w:pPr>
        <w:spacing w:line="560" w:lineRule="exact"/>
        <w:jc w:val="cente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北京市第十七届运动会社会组乒乓球项目</w:t>
      </w:r>
    </w:p>
    <w:p w14:paraId="64E43BE2">
      <w:pPr>
        <w:spacing w:line="560" w:lineRule="exact"/>
        <w:jc w:val="cente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报名表</w:t>
      </w:r>
    </w:p>
    <w:tbl>
      <w:tblPr>
        <w:tblStyle w:val="48"/>
        <w:tblW w:w="92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0" w:type="dxa"/>
          <w:bottom w:w="28" w:type="dxa"/>
          <w:right w:w="0" w:type="dxa"/>
        </w:tblCellMar>
      </w:tblPr>
      <w:tblGrid>
        <w:gridCol w:w="1983"/>
        <w:gridCol w:w="1478"/>
        <w:gridCol w:w="1504"/>
        <w:gridCol w:w="2608"/>
        <w:gridCol w:w="1657"/>
      </w:tblGrid>
      <w:tr w14:paraId="42F39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90" w:hRule="atLeast"/>
          <w:jc w:val="center"/>
        </w:trPr>
        <w:tc>
          <w:tcPr>
            <w:tcW w:w="9230" w:type="dxa"/>
            <w:gridSpan w:val="5"/>
            <w:vAlign w:val="top"/>
          </w:tcPr>
          <w:p w14:paraId="37668C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参赛单位(加盖公章):</w:t>
            </w:r>
          </w:p>
        </w:tc>
      </w:tr>
      <w:tr w14:paraId="1B031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tcBorders>
              <w:bottom w:val="single" w:color="000000" w:sz="4" w:space="0"/>
            </w:tcBorders>
            <w:vAlign w:val="top"/>
          </w:tcPr>
          <w:p w14:paraId="66A2C0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代表队职务</w:t>
            </w:r>
          </w:p>
        </w:tc>
        <w:tc>
          <w:tcPr>
            <w:tcW w:w="1478" w:type="dxa"/>
            <w:tcBorders>
              <w:bottom w:val="single" w:color="000000" w:sz="4" w:space="0"/>
            </w:tcBorders>
            <w:vAlign w:val="top"/>
          </w:tcPr>
          <w:p w14:paraId="63B7A5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姓名</w:t>
            </w:r>
          </w:p>
        </w:tc>
        <w:tc>
          <w:tcPr>
            <w:tcW w:w="1504" w:type="dxa"/>
            <w:tcBorders>
              <w:bottom w:val="single" w:color="000000" w:sz="4" w:space="0"/>
            </w:tcBorders>
            <w:vAlign w:val="top"/>
          </w:tcPr>
          <w:p w14:paraId="4F2A94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性别</w:t>
            </w:r>
          </w:p>
        </w:tc>
        <w:tc>
          <w:tcPr>
            <w:tcW w:w="2608" w:type="dxa"/>
            <w:tcBorders>
              <w:bottom w:val="single" w:color="000000" w:sz="4" w:space="0"/>
            </w:tcBorders>
            <w:vAlign w:val="top"/>
          </w:tcPr>
          <w:p w14:paraId="2F328B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联系电话</w:t>
            </w:r>
          </w:p>
        </w:tc>
        <w:tc>
          <w:tcPr>
            <w:tcW w:w="1657" w:type="dxa"/>
            <w:tcBorders>
              <w:bottom w:val="single" w:color="000000" w:sz="4" w:space="0"/>
            </w:tcBorders>
            <w:vAlign w:val="top"/>
          </w:tcPr>
          <w:p w14:paraId="489F59F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备注</w:t>
            </w:r>
          </w:p>
        </w:tc>
      </w:tr>
      <w:tr w14:paraId="331A2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tcBorders>
              <w:top w:val="single" w:color="000000" w:sz="4" w:space="0"/>
              <w:bottom w:val="single" w:color="000000" w:sz="4" w:space="0"/>
            </w:tcBorders>
            <w:vAlign w:val="top"/>
          </w:tcPr>
          <w:p w14:paraId="752224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6"/>
                <w:sz w:val="28"/>
                <w:szCs w:val="28"/>
                <w:highlight w:val="none"/>
                <w14:textFill>
                  <w14:solidFill>
                    <w14:schemeClr w14:val="tx1"/>
                  </w14:solidFill>
                </w14:textFill>
              </w:rPr>
              <w:t>领队</w:t>
            </w:r>
          </w:p>
        </w:tc>
        <w:tc>
          <w:tcPr>
            <w:tcW w:w="1478" w:type="dxa"/>
            <w:tcBorders>
              <w:top w:val="single" w:color="000000" w:sz="4" w:space="0"/>
              <w:bottom w:val="single" w:color="000000" w:sz="4" w:space="0"/>
            </w:tcBorders>
            <w:vAlign w:val="top"/>
          </w:tcPr>
          <w:p w14:paraId="2C34E478">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124674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04B7FBBF">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0E92687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032F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restart"/>
            <w:tcBorders>
              <w:top w:val="single" w:color="000000" w:sz="4" w:space="0"/>
              <w:bottom w:val="single" w:color="000000" w:sz="4" w:space="0"/>
            </w:tcBorders>
            <w:vAlign w:val="top"/>
          </w:tcPr>
          <w:p w14:paraId="580C88DF">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p w14:paraId="5ED067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10"/>
                <w:sz w:val="28"/>
                <w:szCs w:val="28"/>
                <w:highlight w:val="none"/>
                <w14:textFill>
                  <w14:solidFill>
                    <w14:schemeClr w14:val="tx1"/>
                  </w14:solidFill>
                </w14:textFill>
              </w:rPr>
              <w:t>教练员</w:t>
            </w:r>
          </w:p>
        </w:tc>
        <w:tc>
          <w:tcPr>
            <w:tcW w:w="1478" w:type="dxa"/>
            <w:tcBorders>
              <w:top w:val="single" w:color="000000" w:sz="4" w:space="0"/>
              <w:bottom w:val="single" w:color="000000" w:sz="4" w:space="0"/>
            </w:tcBorders>
            <w:vAlign w:val="top"/>
          </w:tcPr>
          <w:p w14:paraId="1431CA6A">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5C148B3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48CD499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53FDFF8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82DF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19" w:hRule="atLeast"/>
          <w:jc w:val="center"/>
        </w:trPr>
        <w:tc>
          <w:tcPr>
            <w:tcW w:w="1983" w:type="dxa"/>
            <w:vMerge w:val="continue"/>
            <w:tcBorders>
              <w:top w:val="single" w:color="000000" w:sz="4" w:space="0"/>
              <w:bottom w:val="single" w:color="000000" w:sz="4" w:space="0"/>
            </w:tcBorders>
            <w:vAlign w:val="top"/>
          </w:tcPr>
          <w:p w14:paraId="0417EC8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61681F90">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755599E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B7B972C">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13861E0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72B5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18" w:hRule="atLeast"/>
          <w:jc w:val="center"/>
        </w:trPr>
        <w:tc>
          <w:tcPr>
            <w:tcW w:w="1983" w:type="dxa"/>
            <w:vMerge w:val="continue"/>
            <w:tcBorders>
              <w:top w:val="single" w:color="000000" w:sz="4" w:space="0"/>
              <w:bottom w:val="single" w:color="000000" w:sz="4" w:space="0"/>
            </w:tcBorders>
            <w:vAlign w:val="top"/>
          </w:tcPr>
          <w:p w14:paraId="0F539DEC">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11D9C86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BBEAD5A">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8F0F2A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66125541">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FCC9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continue"/>
            <w:tcBorders>
              <w:top w:val="single" w:color="000000" w:sz="4" w:space="0"/>
              <w:bottom w:val="single" w:color="000000" w:sz="4" w:space="0"/>
            </w:tcBorders>
            <w:vAlign w:val="top"/>
          </w:tcPr>
          <w:p w14:paraId="224EBF1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16B87B06">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803021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5F29672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4452F8DD">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806B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restart"/>
            <w:tcBorders>
              <w:top w:val="single" w:color="000000" w:sz="4" w:space="0"/>
              <w:bottom w:val="single" w:color="000000" w:sz="4" w:space="0"/>
            </w:tcBorders>
            <w:vAlign w:val="top"/>
          </w:tcPr>
          <w:p w14:paraId="4320B9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8"/>
                <w:sz w:val="28"/>
                <w:szCs w:val="28"/>
                <w:highlight w:val="none"/>
                <w14:textFill>
                  <w14:solidFill>
                    <w14:schemeClr w14:val="tx1"/>
                  </w14:solidFill>
                </w14:textFill>
              </w:rPr>
              <w:t>工作人员</w:t>
            </w:r>
          </w:p>
        </w:tc>
        <w:tc>
          <w:tcPr>
            <w:tcW w:w="1478" w:type="dxa"/>
            <w:tcBorders>
              <w:top w:val="single" w:color="000000" w:sz="4" w:space="0"/>
              <w:bottom w:val="single" w:color="000000" w:sz="4" w:space="0"/>
            </w:tcBorders>
            <w:vAlign w:val="top"/>
          </w:tcPr>
          <w:p w14:paraId="43B5102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3FF12A6D">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AE3C1D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5B86FC43">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4C581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23" w:hRule="atLeast"/>
          <w:jc w:val="center"/>
        </w:trPr>
        <w:tc>
          <w:tcPr>
            <w:tcW w:w="1983" w:type="dxa"/>
            <w:vMerge w:val="continue"/>
            <w:tcBorders>
              <w:top w:val="single" w:color="000000" w:sz="4" w:space="0"/>
              <w:bottom w:val="single" w:color="000000" w:sz="4" w:space="0"/>
            </w:tcBorders>
            <w:vAlign w:val="top"/>
          </w:tcPr>
          <w:p w14:paraId="6CAF207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5538424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28B167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2CC963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7DBA79C7">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7C130458">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仿宋_GB2312" w:hAnsi="仿宋_GB2312" w:eastAsia="仿宋_GB2312" w:cs="仿宋_GB2312"/>
          <w:color w:val="000000" w:themeColor="text1"/>
          <w:highlight w:val="none"/>
          <w14:textFill>
            <w14:solidFill>
              <w14:schemeClr w14:val="tx1"/>
            </w14:solidFill>
          </w14:textFill>
        </w:rPr>
      </w:pPr>
    </w:p>
    <w:tbl>
      <w:tblPr>
        <w:tblStyle w:val="48"/>
        <w:tblW w:w="9230"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57" w:type="dxa"/>
          <w:left w:w="0" w:type="dxa"/>
          <w:bottom w:w="57" w:type="dxa"/>
          <w:right w:w="0" w:type="dxa"/>
        </w:tblCellMar>
      </w:tblPr>
      <w:tblGrid>
        <w:gridCol w:w="1983"/>
        <w:gridCol w:w="1478"/>
        <w:gridCol w:w="1504"/>
        <w:gridCol w:w="2608"/>
        <w:gridCol w:w="1657"/>
      </w:tblGrid>
      <w:tr w14:paraId="063B5C6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4" w:hRule="atLeast"/>
          <w:jc w:val="center"/>
        </w:trPr>
        <w:tc>
          <w:tcPr>
            <w:tcW w:w="1983" w:type="dxa"/>
            <w:tcBorders>
              <w:bottom w:val="single" w:color="000000" w:sz="4" w:space="0"/>
              <w:right w:val="single" w:color="000000" w:sz="4" w:space="0"/>
            </w:tcBorders>
          </w:tcPr>
          <w:p w14:paraId="2C43CA80">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参赛组别</w:t>
            </w:r>
          </w:p>
        </w:tc>
        <w:tc>
          <w:tcPr>
            <w:tcW w:w="1478" w:type="dxa"/>
            <w:tcBorders>
              <w:left w:val="single" w:color="000000" w:sz="4" w:space="0"/>
              <w:bottom w:val="single" w:color="000000" w:sz="4" w:space="0"/>
              <w:right w:val="single" w:color="000000" w:sz="4" w:space="0"/>
            </w:tcBorders>
          </w:tcPr>
          <w:p w14:paraId="5AD4B5D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年龄段</w:t>
            </w:r>
          </w:p>
        </w:tc>
        <w:tc>
          <w:tcPr>
            <w:tcW w:w="1504" w:type="dxa"/>
            <w:tcBorders>
              <w:left w:val="single" w:color="000000" w:sz="4" w:space="0"/>
              <w:bottom w:val="single" w:color="000000" w:sz="4" w:space="0"/>
              <w:right w:val="single" w:color="000000" w:sz="4" w:space="0"/>
            </w:tcBorders>
            <w:shd w:val="clear" w:color="auto" w:fill="auto"/>
          </w:tcPr>
          <w:p w14:paraId="4EB43F92">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15"/>
                <w:sz w:val="28"/>
                <w:szCs w:val="28"/>
                <w:highlight w:val="none"/>
                <w14:textFill>
                  <w14:solidFill>
                    <w14:schemeClr w14:val="tx1"/>
                  </w14:solidFill>
                </w14:textFill>
              </w:rPr>
              <w:t>姓名</w:t>
            </w:r>
          </w:p>
        </w:tc>
        <w:tc>
          <w:tcPr>
            <w:tcW w:w="2608" w:type="dxa"/>
            <w:tcBorders>
              <w:left w:val="single" w:color="000000" w:sz="4" w:space="0"/>
              <w:bottom w:val="single" w:color="000000" w:sz="4" w:space="0"/>
              <w:right w:val="single" w:color="000000" w:sz="4" w:space="0"/>
            </w:tcBorders>
            <w:shd w:val="clear" w:color="auto" w:fill="auto"/>
          </w:tcPr>
          <w:p w14:paraId="06FDAD9E">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2"/>
                <w:sz w:val="28"/>
                <w:szCs w:val="28"/>
                <w:highlight w:val="none"/>
                <w14:textFill>
                  <w14:solidFill>
                    <w14:schemeClr w14:val="tx1"/>
                  </w14:solidFill>
                </w14:textFill>
              </w:rPr>
              <w:t>身份证号码</w:t>
            </w:r>
          </w:p>
        </w:tc>
        <w:tc>
          <w:tcPr>
            <w:tcW w:w="1657" w:type="dxa"/>
            <w:tcBorders>
              <w:left w:val="single" w:color="000000" w:sz="4" w:space="0"/>
              <w:bottom w:val="single" w:color="000000" w:sz="4" w:space="0"/>
            </w:tcBorders>
            <w:shd w:val="clear" w:color="auto" w:fill="auto"/>
          </w:tcPr>
          <w:p w14:paraId="2CB8566A">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3"/>
                <w:sz w:val="28"/>
                <w:szCs w:val="28"/>
                <w:highlight w:val="none"/>
                <w14:textFill>
                  <w14:solidFill>
                    <w14:schemeClr w14:val="tx1"/>
                  </w14:solidFill>
                </w14:textFill>
              </w:rPr>
              <w:t>年龄</w:t>
            </w:r>
          </w:p>
        </w:tc>
      </w:tr>
      <w:tr w14:paraId="7475201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20" w:hRule="atLeast"/>
          <w:jc w:val="center"/>
        </w:trPr>
        <w:tc>
          <w:tcPr>
            <w:tcW w:w="1983" w:type="dxa"/>
            <w:vMerge w:val="restart"/>
            <w:tcBorders>
              <w:top w:val="single" w:color="000000" w:sz="4" w:space="0"/>
              <w:bottom w:val="single" w:color="000000" w:sz="4" w:space="0"/>
              <w:right w:val="single" w:color="000000" w:sz="4" w:space="0"/>
            </w:tcBorders>
            <w:vAlign w:val="center"/>
          </w:tcPr>
          <w:p w14:paraId="6D6F591D">
            <w:pPr>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25-49岁组</w:t>
            </w:r>
          </w:p>
          <w:p w14:paraId="246B955F">
            <w:pPr>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男子团体</w:t>
            </w:r>
          </w:p>
          <w:p w14:paraId="6EF744F0">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vAlign w:val="center"/>
          </w:tcPr>
          <w:p w14:paraId="09BF59D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CEE395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67F4F6B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6CB1BDA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p>
        </w:tc>
      </w:tr>
      <w:tr w14:paraId="7F07644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9" w:hRule="atLeast"/>
          <w:jc w:val="center"/>
        </w:trPr>
        <w:tc>
          <w:tcPr>
            <w:tcW w:w="1983" w:type="dxa"/>
            <w:vMerge w:val="continue"/>
            <w:tcBorders>
              <w:top w:val="single" w:color="000000" w:sz="4" w:space="0"/>
              <w:bottom w:val="single" w:color="000000" w:sz="4" w:space="0"/>
              <w:right w:val="single" w:color="000000" w:sz="4" w:space="0"/>
            </w:tcBorders>
          </w:tcPr>
          <w:p w14:paraId="22ED58B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29AC74F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75615E7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AB9EB8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06F7B1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626FE71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6538E2D2">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396746C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21D7008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snapToGrid w:val="0"/>
                <w:color w:val="000000" w:themeColor="text1"/>
                <w:kern w:val="0"/>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2CFDE7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snapToGrid w:val="0"/>
                <w:color w:val="000000" w:themeColor="text1"/>
                <w:kern w:val="0"/>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888CDF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51601C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0D25FEB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6D7DCC1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89FEEA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723FFB0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DFD94D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41D2EC2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32BF488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44567F74">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0FFE3A4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8F6044B">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0D1D3CD7">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054EB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4031FB5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5AE0CAD">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6E71F248">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A7DFF9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A58CC90">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E62053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6328852A">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25-49岁组</w:t>
            </w:r>
          </w:p>
          <w:p w14:paraId="6E946F5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女子团体</w:t>
            </w:r>
          </w:p>
          <w:p w14:paraId="5B966DA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CC9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D6B684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2F5AFDE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581B36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DAE62A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0DB9F87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C022">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722980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CFEDE3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5ED1A3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59A66C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5C133AA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202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472C0C77">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1EB4A4D">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9E766D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1C36F91F">
      <w:pPr>
        <w:keepNext w:val="0"/>
        <w:keepLines w:val="0"/>
        <w:pageBreakBefore w:val="0"/>
        <w:widowControl w:val="0"/>
        <w:kinsoku/>
        <w:wordWrap/>
        <w:overflowPunct/>
        <w:topLinePunct w:val="0"/>
        <w:autoSpaceDE/>
        <w:autoSpaceDN/>
        <w:bidi w:val="0"/>
        <w:adjustRightInd/>
        <w:snapToGrid/>
        <w:spacing w:line="240" w:lineRule="exact"/>
        <w:textAlignment w:val="auto"/>
        <w:outlineLvl w:val="9"/>
      </w:pPr>
    </w:p>
    <w:tbl>
      <w:tblPr>
        <w:tblStyle w:val="48"/>
        <w:tblW w:w="9230"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57" w:type="dxa"/>
          <w:left w:w="0" w:type="dxa"/>
          <w:bottom w:w="57" w:type="dxa"/>
          <w:right w:w="0" w:type="dxa"/>
        </w:tblCellMar>
      </w:tblPr>
      <w:tblGrid>
        <w:gridCol w:w="1983"/>
        <w:gridCol w:w="1478"/>
        <w:gridCol w:w="1504"/>
        <w:gridCol w:w="2608"/>
        <w:gridCol w:w="1657"/>
      </w:tblGrid>
      <w:tr w14:paraId="67B35E5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right w:val="single" w:color="000000" w:sz="4" w:space="0"/>
            </w:tcBorders>
            <w:vAlign w:val="center"/>
          </w:tcPr>
          <w:p w14:paraId="52478E0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25-49岁组</w:t>
            </w:r>
          </w:p>
          <w:p w14:paraId="6C4937E0">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女子团体</w:t>
            </w:r>
          </w:p>
          <w:p w14:paraId="4ECFB3E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8B2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6CEB733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8CEB73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82DACE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558BCD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489F25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10F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D8E80C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F22A6D">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1EDEA7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6F69C6C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2977FAC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40CA">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2A9231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C9E48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4A8F8C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6EA716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405DBD1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50-70岁组</w:t>
            </w:r>
          </w:p>
          <w:p w14:paraId="33E00FC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男子团体</w:t>
            </w:r>
          </w:p>
          <w:p w14:paraId="5F1A80C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vAlign w:val="center"/>
          </w:tcPr>
          <w:p w14:paraId="6548E053">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E3E460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29DE6A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ABBB99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48D3D3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3BDB29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B958DB4">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76E94C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9C2EA8">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14BF97A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73A195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6DAE8A6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3A6838B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D2EA7F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296EF6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63F52F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9D52D6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21F80C1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AB9B82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BABE47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2D5F49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2222CD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02B6E9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172FD95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290593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46C52253">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191B5C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27FE25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6D8589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15C536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5052399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955AA8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7440CCB">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1751E1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904E78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7273BF17">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50-70岁组</w:t>
            </w:r>
          </w:p>
          <w:p w14:paraId="2B810C58">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女子团体</w:t>
            </w:r>
          </w:p>
          <w:p w14:paraId="7B986E13">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3D4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448872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82C3C5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FD946E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E098AE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30703C5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7073">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10D28D3">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BA74E3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441E48B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5C4480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22F2909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93A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65F4C1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0D012E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19DD0B6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1B7DC2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04721DD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56F5">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3FEBF1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5EBEC6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531BD3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3862BDA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6905F4C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FD0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76A6754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8EC9EC7">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9D825A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63EB4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right w:val="single" w:color="000000" w:sz="4" w:space="0"/>
            </w:tcBorders>
          </w:tcPr>
          <w:p w14:paraId="0B5E9F0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right w:val="single" w:color="000000" w:sz="4" w:space="0"/>
            </w:tcBorders>
            <w:shd w:val="clear" w:color="auto" w:fill="auto"/>
            <w:vAlign w:val="center"/>
          </w:tcPr>
          <w:p w14:paraId="67C1B4BE">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right w:val="single" w:color="000000" w:sz="4" w:space="0"/>
            </w:tcBorders>
            <w:vAlign w:val="center"/>
          </w:tcPr>
          <w:p w14:paraId="3D1F6FD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right w:val="single" w:color="000000" w:sz="4" w:space="0"/>
            </w:tcBorders>
            <w:vAlign w:val="center"/>
          </w:tcPr>
          <w:p w14:paraId="1C7AC32F">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tcBorders>
          </w:tcPr>
          <w:p w14:paraId="2CF7B39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30B85FD2">
      <w:pPr>
        <w:jc w:val="center"/>
        <w:rPr>
          <w:rFonts w:ascii="方正小标宋简体" w:eastAsia="方正小标宋简体"/>
          <w:sz w:val="44"/>
          <w:szCs w:val="44"/>
          <w:highlight w:val="none"/>
        </w:rPr>
      </w:pPr>
      <w:r>
        <w:rPr>
          <w:rFonts w:ascii="方正小标宋简体" w:eastAsia="方正小标宋简体"/>
          <w:sz w:val="44"/>
          <w:szCs w:val="44"/>
          <w:highlight w:val="none"/>
        </w:rPr>
        <w:br w:type="page"/>
      </w:r>
    </w:p>
    <w:p w14:paraId="5C8B9C0D">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1" w:name="_Toc6811"/>
      <w:r>
        <w:rPr>
          <w:rFonts w:hint="eastAsia"/>
        </w:rPr>
        <w:t>北京市第十七届运动会社会组</w:t>
      </w:r>
      <w:bookmarkEnd w:id="1"/>
      <w:bookmarkStart w:id="2" w:name="_Toc5122"/>
    </w:p>
    <w:p w14:paraId="7AAF042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羽毛球项目竞赛规程</w:t>
      </w:r>
      <w:bookmarkEnd w:id="2"/>
    </w:p>
    <w:p w14:paraId="3F5652B8">
      <w:pPr>
        <w:spacing w:line="560" w:lineRule="exact"/>
        <w:ind w:firstLine="640" w:firstLineChars="200"/>
        <w:rPr>
          <w:rFonts w:hint="eastAsia" w:ascii="黑体" w:hAnsi="黑体" w:eastAsia="黑体"/>
          <w:sz w:val="32"/>
          <w:szCs w:val="32"/>
          <w:highlight w:val="none"/>
        </w:rPr>
      </w:pPr>
    </w:p>
    <w:p w14:paraId="5AFCB1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一、竞赛</w:t>
      </w:r>
      <w:r>
        <w:rPr>
          <w:rFonts w:hint="eastAsia" w:ascii="黑体" w:hAnsi="黑体" w:eastAsia="黑体"/>
          <w:sz w:val="32"/>
          <w:szCs w:val="32"/>
          <w:highlight w:val="none"/>
        </w:rPr>
        <w:t>日期</w:t>
      </w:r>
      <w:r>
        <w:rPr>
          <w:rFonts w:ascii="黑体" w:hAnsi="黑体" w:eastAsia="黑体"/>
          <w:sz w:val="32"/>
          <w:szCs w:val="32"/>
          <w:highlight w:val="none"/>
        </w:rPr>
        <w:t>和地点</w:t>
      </w:r>
    </w:p>
    <w:p w14:paraId="07392C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rPr>
      </w:pPr>
      <w:r>
        <w:rPr>
          <w:rFonts w:hint="eastAsia" w:ascii="楷体_GB2312" w:hAnsi="楷体_GB2312" w:eastAsia="楷体_GB2312" w:cs="楷体_GB2312"/>
          <w:sz w:val="32"/>
          <w:szCs w:val="32"/>
          <w:highlight w:val="none"/>
        </w:rPr>
        <w:t>（一）时间：</w:t>
      </w:r>
      <w:r>
        <w:rPr>
          <w:rFonts w:hint="eastAsia" w:ascii="仿宋_GB2312" w:hAnsi="宋体" w:eastAsia="仿宋_GB2312" w:cs="仿宋_GB2312"/>
          <w:sz w:val="32"/>
          <w:szCs w:val="32"/>
          <w:highlight w:val="none"/>
        </w:rPr>
        <w:t>2026年7月11日至12日、18日至19日</w:t>
      </w:r>
    </w:p>
    <w:p w14:paraId="0659D7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rPr>
      </w:pPr>
      <w:r>
        <w:rPr>
          <w:rFonts w:hint="eastAsia" w:ascii="楷体_GB2312" w:hAnsi="楷体_GB2312" w:eastAsia="楷体_GB2312" w:cs="楷体_GB2312"/>
          <w:sz w:val="32"/>
          <w:szCs w:val="32"/>
          <w:highlight w:val="none"/>
        </w:rPr>
        <w:t>（二）地点：</w:t>
      </w:r>
      <w:r>
        <w:rPr>
          <w:rFonts w:hint="eastAsia" w:ascii="仿宋_GB2312" w:hAnsi="宋体" w:eastAsia="仿宋_GB2312" w:cs="仿宋_GB2312"/>
          <w:sz w:val="32"/>
          <w:szCs w:val="32"/>
          <w:highlight w:val="none"/>
        </w:rPr>
        <w:t>八达岭会展中心羽毛球馆</w:t>
      </w:r>
    </w:p>
    <w:p w14:paraId="1388A0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二、</w:t>
      </w:r>
      <w:r>
        <w:rPr>
          <w:rFonts w:hint="eastAsia" w:ascii="黑体" w:hAnsi="黑体" w:eastAsia="黑体"/>
          <w:sz w:val="32"/>
          <w:szCs w:val="32"/>
          <w:highlight w:val="none"/>
        </w:rPr>
        <w:t>竞赛</w:t>
      </w:r>
      <w:r>
        <w:rPr>
          <w:rFonts w:ascii="黑体" w:hAnsi="黑体" w:eastAsia="黑体"/>
          <w:sz w:val="32"/>
          <w:szCs w:val="32"/>
          <w:highlight w:val="none"/>
        </w:rPr>
        <w:t>组别和项目</w:t>
      </w:r>
    </w:p>
    <w:p w14:paraId="2ACD78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楷体_GB2312" w:eastAsia="楷体_GB2312"/>
          <w:sz w:val="32"/>
          <w:szCs w:val="32"/>
          <w:highlight w:val="none"/>
        </w:rPr>
      </w:pPr>
      <w:r>
        <w:rPr>
          <w:rFonts w:ascii="楷体_GB2312" w:eastAsia="楷体_GB2312"/>
          <w:sz w:val="32"/>
          <w:szCs w:val="32"/>
          <w:highlight w:val="none"/>
        </w:rPr>
        <w:t>（一）组别设置</w:t>
      </w:r>
    </w:p>
    <w:p w14:paraId="10560A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1.A 组（25-34岁组）</w:t>
      </w:r>
    </w:p>
    <w:p w14:paraId="0FB483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出生日期：1992年1月1日-2001年12月31日</w:t>
      </w:r>
    </w:p>
    <w:p w14:paraId="594A44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2.B 组（35-44岁组）</w:t>
      </w:r>
    </w:p>
    <w:p w14:paraId="4BDE2C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eastAsia="zh-TW"/>
        </w:rPr>
      </w:pPr>
      <w:r>
        <w:rPr>
          <w:rFonts w:hint="eastAsia" w:ascii="仿宋_GB2312" w:hAnsi="宋体" w:eastAsia="仿宋_GB2312" w:cs="仿宋_GB2312"/>
          <w:sz w:val="32"/>
          <w:szCs w:val="32"/>
          <w:highlight w:val="none"/>
          <w:lang w:val="zh-TW" w:eastAsia="zh-TW"/>
        </w:rPr>
        <w:t>出生日期：1982年1月1日-1991年12月31日</w:t>
      </w:r>
    </w:p>
    <w:p w14:paraId="751E85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3.C 组（45-54岁组）</w:t>
      </w:r>
    </w:p>
    <w:p w14:paraId="440AC8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出生日期：1972年1月1日-1981年12月31日</w:t>
      </w:r>
    </w:p>
    <w:p w14:paraId="2CA997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4.D 组（55-64岁组）</w:t>
      </w:r>
    </w:p>
    <w:p w14:paraId="462E03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出生日期：1962年1月1日-1971年12月31日</w:t>
      </w:r>
    </w:p>
    <w:p w14:paraId="1B8DC4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宋体" w:eastAsia="楷体_GB2312" w:cs="仿宋_GB2312"/>
          <w:sz w:val="32"/>
          <w:szCs w:val="32"/>
          <w:highlight w:val="none"/>
          <w:lang w:val="zh-TW"/>
        </w:rPr>
      </w:pPr>
      <w:r>
        <w:rPr>
          <w:rFonts w:hint="eastAsia" w:ascii="楷体_GB2312" w:hAnsi="宋体" w:eastAsia="楷体_GB2312" w:cs="仿宋_GB2312"/>
          <w:sz w:val="32"/>
          <w:szCs w:val="32"/>
          <w:highlight w:val="none"/>
          <w:lang w:val="zh-TW"/>
        </w:rPr>
        <w:t>（二）项目设置</w:t>
      </w:r>
    </w:p>
    <w:p w14:paraId="198156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各组别设五场制混合团体赛，项目为接龙比赛、男子双打、女子双打、第一混合双打、第二混合双打。</w:t>
      </w:r>
    </w:p>
    <w:p w14:paraId="2EA6DE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三、</w:t>
      </w:r>
      <w:r>
        <w:rPr>
          <w:rFonts w:hint="eastAsia" w:ascii="黑体" w:hAnsi="黑体" w:eastAsia="黑体"/>
          <w:sz w:val="32"/>
          <w:szCs w:val="32"/>
          <w:highlight w:val="none"/>
        </w:rPr>
        <w:t>运动员资格与</w:t>
      </w:r>
      <w:r>
        <w:rPr>
          <w:rFonts w:ascii="黑体" w:hAnsi="黑体" w:eastAsia="黑体"/>
          <w:sz w:val="32"/>
          <w:szCs w:val="32"/>
          <w:highlight w:val="none"/>
        </w:rPr>
        <w:t>审查</w:t>
      </w:r>
    </w:p>
    <w:p w14:paraId="664F21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sz w:val="32"/>
          <w:szCs w:val="32"/>
          <w:highlight w:val="none"/>
        </w:rPr>
      </w:pPr>
      <w:bookmarkStart w:id="3" w:name="_Hlk79397630"/>
      <w:bookmarkStart w:id="4" w:name="_Hlk78903855"/>
      <w:r>
        <w:rPr>
          <w:rFonts w:hint="eastAsia" w:ascii="楷体_GB2312" w:hAnsi="楷体_GB2312" w:eastAsia="楷体_GB2312" w:cs="楷体_GB2312"/>
          <w:sz w:val="32"/>
          <w:szCs w:val="32"/>
          <w:highlight w:val="none"/>
        </w:rPr>
        <w:t>（一）资格要求</w:t>
      </w:r>
    </w:p>
    <w:p w14:paraId="0F235F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hAnsi="仿宋_GB2312" w:eastAsia="仿宋_GB2312" w:cs="仿宋_GB2312"/>
          <w:sz w:val="32"/>
          <w:szCs w:val="32"/>
          <w:highlight w:val="none"/>
        </w:rPr>
        <w:t>1.运动员须具有中华人民共和国国籍（含港、澳、台地区）；</w:t>
      </w:r>
      <w:r>
        <w:rPr>
          <w:rFonts w:hint="eastAsia" w:ascii="仿宋_GB2312" w:eastAsia="仿宋_GB2312"/>
          <w:sz w:val="32"/>
          <w:szCs w:val="32"/>
          <w:highlight w:val="none"/>
        </w:rPr>
        <w:t>经二级及二级以上医疗机构检查，证明身体健康，适合参赛。</w:t>
      </w:r>
    </w:p>
    <w:p w14:paraId="5CE73E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73237D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3.运动员只能参加本组别的比赛，不得升组或降组参赛；一名运动员只能以同一身份代表同一单位报名，只能参加一个组别的比赛，禁止跨组别参赛。</w:t>
      </w:r>
    </w:p>
    <w:bookmarkEnd w:id="3"/>
    <w:p w14:paraId="1D2780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4.在原国家体委、国家体育总局乒乓球羽毛球运动管理中心及中国羽毛球协会有过注册记录的运动员，曾经代表省、自治区、直辖市、解放军、行业体协等单位参加过全国性青年以上组正式比赛的运动员，曾经代表中国羽协以外的协会参加过世界羽联、亚羽联等正式国际组织举办的洲际青年及以上组比赛的运动员均不能报名参加本次社会组羽毛球项目。仅参加过以下比赛的运动员除外：</w:t>
      </w:r>
    </w:p>
    <w:p w14:paraId="46C943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青运会社会俱乐部组</w:t>
      </w:r>
    </w:p>
    <w:p w14:paraId="04DB59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学青会校园组</w:t>
      </w:r>
    </w:p>
    <w:p w14:paraId="5E77A5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通过中国羽毛球协会主办的全民健身赛事选拔并参加全国专业比赛的运动员</w:t>
      </w:r>
    </w:p>
    <w:p w14:paraId="2507C3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4</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全运会群众组羽毛球项目</w:t>
      </w:r>
    </w:p>
    <w:p w14:paraId="41E04A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参加北京市第十七届运动会高校组项目的运动员，不能报名参加市运会羽毛球项目社会组比赛。</w:t>
      </w:r>
    </w:p>
    <w:p w14:paraId="4F5027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各参赛单位应对本单位参赛人员的资格进行认真审查，各区体育主管部门须为本区参赛运动员出示非羽毛球项目专业运动员书面证明，并加盖公章。</w:t>
      </w:r>
    </w:p>
    <w:p w14:paraId="21EC83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5.须签署自愿参赛责任书。</w:t>
      </w:r>
    </w:p>
    <w:bookmarkEnd w:id="4"/>
    <w:p w14:paraId="785395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（二）资格审查和处罚</w:t>
      </w:r>
    </w:p>
    <w:p w14:paraId="6D5B0E15">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926D9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0667B8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9F71F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四、</w:t>
      </w:r>
      <w:r>
        <w:rPr>
          <w:rFonts w:hint="eastAsia" w:ascii="黑体" w:hAnsi="黑体" w:eastAsia="黑体"/>
          <w:sz w:val="32"/>
          <w:szCs w:val="32"/>
          <w:highlight w:val="none"/>
        </w:rPr>
        <w:t>参加办法</w:t>
      </w:r>
    </w:p>
    <w:p w14:paraId="084C22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（一）各参赛单位要广泛开展以“我要上市运”为主题的群众性赛事活动，在此基础上选拔、组建参赛队伍。</w:t>
      </w:r>
    </w:p>
    <w:p w14:paraId="7BF7AB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（二）16个区、北京经济技术开发区、市直机关工委、市总工会可组队参加市运会社会组羽毛球比赛。</w:t>
      </w:r>
    </w:p>
    <w:p w14:paraId="50CCF7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（三）运动员只能代表一个单位参赛。</w:t>
      </w:r>
    </w:p>
    <w:p w14:paraId="2D0810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（四）运动员只能参加对应年龄组的比赛，</w:t>
      </w:r>
      <w:r>
        <w:rPr>
          <w:rFonts w:ascii="仿宋_GB2312" w:eastAsia="仿宋_GB2312"/>
          <w:sz w:val="32"/>
          <w:szCs w:val="32"/>
          <w:highlight w:val="none"/>
        </w:rPr>
        <w:t>不得</w:t>
      </w:r>
      <w:r>
        <w:rPr>
          <w:rFonts w:hint="eastAsia" w:ascii="仿宋_GB2312" w:eastAsia="仿宋_GB2312"/>
          <w:sz w:val="32"/>
          <w:szCs w:val="32"/>
          <w:highlight w:val="none"/>
        </w:rPr>
        <w:t>升组或降组参赛</w:t>
      </w:r>
      <w:r>
        <w:rPr>
          <w:rFonts w:ascii="仿宋_GB2312" w:eastAsia="仿宋_GB2312"/>
          <w:sz w:val="32"/>
          <w:szCs w:val="32"/>
          <w:highlight w:val="none"/>
        </w:rPr>
        <w:t>。</w:t>
      </w:r>
    </w:p>
    <w:p w14:paraId="7993A6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（五）领队、教练员等工作人员只能代表1个单位报名参赛。</w:t>
      </w:r>
    </w:p>
    <w:p w14:paraId="01996F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六）运动员参赛必须持有户口本或本人二代身份证原件（军人、武警持军官证、士兵证原件）；非北京市户籍运动员除持有本人二代身份证原件，还必须持有本人在京的居住证或工作居住证原件。运动员需随身携带上述证件，以备随时查验。无证件者，不得上场比赛。</w:t>
      </w:r>
    </w:p>
    <w:p w14:paraId="554E53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五</w:t>
      </w:r>
      <w:r>
        <w:rPr>
          <w:rFonts w:ascii="黑体" w:hAnsi="黑体" w:eastAsia="黑体"/>
          <w:sz w:val="32"/>
          <w:szCs w:val="32"/>
          <w:highlight w:val="none"/>
        </w:rPr>
        <w:t>、竞赛办法</w:t>
      </w:r>
    </w:p>
    <w:p w14:paraId="1E6EAE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ascii="仿宋_GB2312" w:hAnsi="仿宋" w:eastAsia="仿宋_GB2312"/>
          <w:sz w:val="32"/>
          <w:szCs w:val="32"/>
          <w:highlight w:val="none"/>
        </w:rPr>
        <w:t>（一）</w:t>
      </w:r>
      <w:r>
        <w:rPr>
          <w:rFonts w:hint="eastAsia" w:ascii="仿宋_GB2312" w:hAnsi="仿宋" w:eastAsia="仿宋_GB2312"/>
          <w:sz w:val="32"/>
          <w:szCs w:val="32"/>
          <w:highlight w:val="none"/>
        </w:rPr>
        <w:t>采用中国羽毛球协会最新审定的2025版《羽毛球竞赛规则》。不执行1.15米发球限高规定。</w:t>
      </w:r>
    </w:p>
    <w:p w14:paraId="69B41F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（二）由第十七届市运会</w:t>
      </w:r>
      <w:r>
        <w:rPr>
          <w:rFonts w:ascii="仿宋_GB2312" w:hAnsi="仿宋" w:eastAsia="仿宋_GB2312"/>
          <w:sz w:val="32"/>
          <w:szCs w:val="32"/>
          <w:highlight w:val="none"/>
        </w:rPr>
        <w:t>羽毛球项目</w:t>
      </w:r>
      <w:r>
        <w:rPr>
          <w:rFonts w:hint="eastAsia" w:ascii="仿宋_GB2312" w:hAnsi="仿宋" w:eastAsia="仿宋_GB2312"/>
          <w:sz w:val="32"/>
          <w:szCs w:val="32"/>
          <w:highlight w:val="none"/>
        </w:rPr>
        <w:t>组委会组成抽签工作组，负责比赛的抽签工作。</w:t>
      </w:r>
    </w:p>
    <w:p w14:paraId="274CD8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（三）每轮比赛的第一个项目为6人接龙，后续项目的出场顺序在领队会上抽签决定。</w:t>
      </w:r>
    </w:p>
    <w:p w14:paraId="1F4593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（四）接龙比赛规则</w:t>
      </w:r>
    </w:p>
    <w:p w14:paraId="5F3AE5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1</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每支队伍6人参赛，其中至少2名女运动员；</w:t>
      </w:r>
    </w:p>
    <w:p w14:paraId="73648A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2</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比赛场地为标准羽毛球场地中线至双打边线的区域；</w:t>
      </w:r>
    </w:p>
    <w:p w14:paraId="07CB77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3</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比赛发球区是由前发球线、双打后发球线、中线以及双打边线所围成的区域；</w:t>
      </w:r>
    </w:p>
    <w:p w14:paraId="729D3C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4</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比赛时，每队6名运动员按提前确定的顺序排队站好，由发球方的第一名运动员发球，接发球方第一名运动员接发球；</w:t>
      </w:r>
    </w:p>
    <w:p w14:paraId="719678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5</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名运动员只能击球一次，并且击球后需返回己方队伍末尾排队（注：甲方①发球后返回己方队尾，甲②准备接球，乙方①回击了甲方①的发球后返回己方队伍末尾排队，乙方②准备接球；甲方②接乙方①的球之后返回己方队伍末尾排队，以此类推。甲方①，乙方②等表述，指双方运动员）；</w:t>
      </w:r>
    </w:p>
    <w:p w14:paraId="675379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6</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每支队伍球员按顺序依次接龙击球，直至死球；</w:t>
      </w:r>
    </w:p>
    <w:p w14:paraId="2B3015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7</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死球后，由上一回合的获胜方发球；</w:t>
      </w:r>
    </w:p>
    <w:p w14:paraId="4E1108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val="en-US" w:eastAsia="zh-CN"/>
        </w:rPr>
        <w:t>8.</w:t>
      </w:r>
      <w:r>
        <w:rPr>
          <w:rFonts w:hint="eastAsia" w:ascii="仿宋_GB2312" w:hAnsi="仿宋" w:eastAsia="仿宋_GB2312"/>
          <w:sz w:val="32"/>
          <w:szCs w:val="32"/>
          <w:highlight w:val="none"/>
        </w:rPr>
        <w:t>一个回合结束时，按顺序上场击球的运动员触球即下场，未触球就留在场上准备下一回合。一回合的获胜方为下一回合发球方；</w:t>
      </w:r>
    </w:p>
    <w:p w14:paraId="6B478592">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hint="eastAsia" w:ascii="仿宋_GB2312" w:hAnsi="仿宋" w:eastAsia="仿宋_GB2312"/>
          <w:spacing w:val="6"/>
          <w:sz w:val="32"/>
          <w:szCs w:val="32"/>
          <w:highlight w:val="none"/>
        </w:rPr>
      </w:pPr>
      <w:r>
        <w:rPr>
          <w:rFonts w:hint="eastAsia" w:ascii="仿宋_GB2312" w:hAnsi="仿宋" w:eastAsia="仿宋_GB2312"/>
          <w:spacing w:val="6"/>
          <w:sz w:val="32"/>
          <w:szCs w:val="32"/>
          <w:highlight w:val="none"/>
          <w:lang w:val="en-US" w:eastAsia="zh-CN"/>
        </w:rPr>
        <w:t>9.</w:t>
      </w:r>
      <w:r>
        <w:rPr>
          <w:rFonts w:hint="eastAsia" w:ascii="仿宋_GB2312" w:hAnsi="仿宋" w:eastAsia="仿宋_GB2312"/>
          <w:spacing w:val="6"/>
          <w:sz w:val="32"/>
          <w:szCs w:val="32"/>
          <w:highlight w:val="none"/>
        </w:rPr>
        <w:t>发球员如发球直接得分，则视为已经成功触球，发球员返回队尾；接发球员未触球，该回合结束，应继续留在场上准备比赛。</w:t>
      </w:r>
    </w:p>
    <w:p w14:paraId="43132F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1</w:t>
      </w:r>
      <w:r>
        <w:rPr>
          <w:rFonts w:hint="eastAsia" w:ascii="仿宋_GB2312" w:hAnsi="仿宋" w:eastAsia="仿宋_GB2312"/>
          <w:sz w:val="32"/>
          <w:szCs w:val="32"/>
          <w:highlight w:val="none"/>
          <w:lang w:val="en-US" w:eastAsia="zh-CN"/>
        </w:rPr>
        <w:t>0.</w:t>
      </w:r>
      <w:r>
        <w:rPr>
          <w:rFonts w:hint="eastAsia" w:ascii="仿宋_GB2312" w:hAnsi="仿宋" w:eastAsia="仿宋_GB2312"/>
          <w:sz w:val="32"/>
          <w:szCs w:val="32"/>
          <w:highlight w:val="none"/>
        </w:rPr>
        <w:t>如击球顺序错误，则视为违例，由双方最后触球运动员后序的运动员在下一回合进行发接球。</w:t>
      </w:r>
    </w:p>
    <w:p w14:paraId="4C9A56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 w:eastAsia="仿宋_GB2312"/>
          <w:sz w:val="32"/>
          <w:szCs w:val="32"/>
          <w:highlight w:val="none"/>
        </w:rPr>
      </w:pPr>
      <w:r>
        <w:rPr>
          <w:highlight w:val="none"/>
        </w:rPr>
        <w:drawing>
          <wp:inline distT="0" distB="0" distL="114300" distR="114300">
            <wp:extent cx="5419090" cy="2498090"/>
            <wp:effectExtent l="0" t="0" r="10160" b="16510"/>
            <wp:docPr id="1299394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4524"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9090" cy="2498090"/>
                    </a:xfrm>
                    <a:prstGeom prst="rect">
                      <a:avLst/>
                    </a:prstGeom>
                  </pic:spPr>
                </pic:pic>
              </a:graphicData>
            </a:graphic>
          </wp:inline>
        </w:drawing>
      </w:r>
    </w:p>
    <w:p w14:paraId="7AA694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①深色区域为比赛发球、接发球区域。</w:t>
      </w:r>
    </w:p>
    <w:p w14:paraId="779141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②运动员可在本方场地任意位置候场，但不得影响对手及其他场地比赛。</w:t>
      </w:r>
    </w:p>
    <w:p w14:paraId="3DDDCF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（五）团体赛第一阶段为分组循环赛，打满五场；第二阶段为淘汰赛，一方先胜三场则比赛结束；各组别比赛决出第1-8名。</w:t>
      </w:r>
    </w:p>
    <w:p w14:paraId="7183C6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（六）所有比赛均采用15分三局两胜制，14平时，领先得2分一方获胜；20平时，先到21分的一方获胜。</w:t>
      </w:r>
    </w:p>
    <w:p w14:paraId="76DBF6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六</w:t>
      </w:r>
      <w:r>
        <w:rPr>
          <w:rFonts w:ascii="黑体" w:hAnsi="黑体" w:eastAsia="黑体"/>
          <w:sz w:val="32"/>
          <w:szCs w:val="32"/>
          <w:highlight w:val="none"/>
        </w:rPr>
        <w:t>、</w:t>
      </w:r>
      <w:r>
        <w:rPr>
          <w:rFonts w:hint="eastAsia" w:ascii="黑体" w:hAnsi="黑体" w:eastAsia="黑体"/>
          <w:sz w:val="32"/>
          <w:szCs w:val="32"/>
          <w:highlight w:val="none"/>
        </w:rPr>
        <w:t>录取与</w:t>
      </w:r>
      <w:r>
        <w:rPr>
          <w:rFonts w:ascii="黑体" w:hAnsi="黑体" w:eastAsia="黑体"/>
          <w:sz w:val="32"/>
          <w:szCs w:val="32"/>
          <w:highlight w:val="none"/>
        </w:rPr>
        <w:t>奖励办法</w:t>
      </w:r>
    </w:p>
    <w:p w14:paraId="28D23B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执行《北京市第十七届运动会竞赛规程总则》中关于奖励办法的相关规定。</w:t>
      </w:r>
    </w:p>
    <w:p w14:paraId="43F2D1AF">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rFonts w:ascii="方正黑体简体" w:eastAsia="方正黑体简体"/>
          <w:sz w:val="32"/>
          <w:szCs w:val="32"/>
          <w:highlight w:val="none"/>
        </w:rPr>
      </w:pPr>
      <w:r>
        <w:rPr>
          <w:rFonts w:hint="eastAsia" w:ascii="方正黑体简体" w:eastAsia="方正黑体简体"/>
          <w:sz w:val="32"/>
          <w:szCs w:val="32"/>
          <w:highlight w:val="none"/>
          <w:lang w:eastAsia="zh-CN"/>
        </w:rPr>
        <w:t>七、</w:t>
      </w:r>
      <w:r>
        <w:rPr>
          <w:rFonts w:hint="eastAsia" w:ascii="方正黑体简体" w:eastAsia="方正黑体简体"/>
          <w:sz w:val="32"/>
          <w:szCs w:val="32"/>
          <w:highlight w:val="none"/>
        </w:rPr>
        <w:t>报名办法</w:t>
      </w:r>
    </w:p>
    <w:p w14:paraId="76B438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highlight w:val="none"/>
          <w:lang w:eastAsia="zh-CN"/>
        </w:rPr>
        <w:t>在社会组选择“</w:t>
      </w:r>
      <w:r>
        <w:rPr>
          <w:rFonts w:hint="eastAsia" w:ascii="仿宋_GB2312" w:hAnsi="仿宋_GB2312" w:eastAsia="仿宋_GB2312" w:cs="仿宋_GB2312"/>
          <w:sz w:val="32"/>
          <w:szCs w:val="32"/>
          <w:highlight w:val="none"/>
        </w:rPr>
        <w:t>羽毛球”进入报名页面。</w:t>
      </w:r>
      <w:r>
        <w:rPr>
          <w:rFonts w:hint="eastAsia" w:ascii="仿宋_GB2312" w:hAnsi="仿宋_GB2312" w:eastAsia="仿宋_GB2312" w:cs="仿宋_GB2312"/>
          <w:sz w:val="32"/>
          <w:szCs w:val="32"/>
          <w:highlight w:val="none"/>
          <w:lang w:eastAsia="zh-CN"/>
        </w:rPr>
        <w:t>报名</w:t>
      </w:r>
      <w:r>
        <w:rPr>
          <w:rFonts w:hint="eastAsia" w:ascii="仿宋_GB2312" w:eastAsia="仿宋_GB2312"/>
          <w:sz w:val="32"/>
          <w:szCs w:val="32"/>
          <w:highlight w:val="none"/>
        </w:rPr>
        <w:t xml:space="preserve">联系人：朱新强 13581691186；孟欣 </w:t>
      </w:r>
      <w:r>
        <w:rPr>
          <w:rFonts w:ascii="仿宋_GB2312" w:eastAsia="仿宋_GB2312"/>
          <w:sz w:val="32"/>
          <w:szCs w:val="32"/>
          <w:highlight w:val="none"/>
        </w:rPr>
        <w:t>18610023230</w:t>
      </w:r>
      <w:r>
        <w:rPr>
          <w:rFonts w:hint="eastAsia" w:ascii="仿宋_GB2312" w:eastAsia="仿宋_GB2312"/>
          <w:sz w:val="32"/>
          <w:szCs w:val="32"/>
          <w:highlight w:val="none"/>
          <w:lang w:eastAsia="zh-CN"/>
        </w:rPr>
        <w:t>。</w:t>
      </w:r>
    </w:p>
    <w:p w14:paraId="37E381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（二）报名时间：待定</w:t>
      </w:r>
    </w:p>
    <w:p w14:paraId="048E23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（三）报名材料</w:t>
      </w:r>
    </w:p>
    <w:p w14:paraId="7C571B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2574D0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2.本人一寸白底证件照电子版。</w:t>
      </w:r>
    </w:p>
    <w:p w14:paraId="6C24AE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3.二级及以上医疗机构出具的身体健康证明（比赛日前半年以内）扫描件。</w:t>
      </w:r>
    </w:p>
    <w:p w14:paraId="25EE90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4.运动专项意外伤害保险单扫描件。</w:t>
      </w:r>
    </w:p>
    <w:p w14:paraId="72146C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5.自愿参赛责任书扫描件。</w:t>
      </w:r>
    </w:p>
    <w:p w14:paraId="1F0C2C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以上材料均以扫描件形式上传至“北京健身汇”微信小程序报名系统内。</w:t>
      </w:r>
    </w:p>
    <w:p w14:paraId="3A649F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（四）每单位可报1名领队、4名教练员。</w:t>
      </w:r>
    </w:p>
    <w:p w14:paraId="0571C10D">
      <w:pPr>
        <w:keepNext w:val="0"/>
        <w:keepLines w:val="0"/>
        <w:pageBreakBefore w:val="0"/>
        <w:widowControl w:val="0"/>
        <w:kinsoku/>
        <w:wordWrap/>
        <w:overflowPunct/>
        <w:topLinePunct w:val="0"/>
        <w:autoSpaceDE/>
        <w:autoSpaceDN/>
        <w:bidi w:val="0"/>
        <w:adjustRightInd/>
        <w:snapToGrid/>
        <w:spacing w:line="560" w:lineRule="exact"/>
        <w:ind w:firstLine="684" w:firstLineChars="200"/>
        <w:textAlignment w:val="auto"/>
        <w:outlineLvl w:val="9"/>
        <w:rPr>
          <w:rFonts w:ascii="仿宋_GB2312" w:eastAsia="仿宋_GB2312"/>
          <w:spacing w:val="11"/>
          <w:sz w:val="32"/>
          <w:szCs w:val="32"/>
          <w:highlight w:val="none"/>
        </w:rPr>
      </w:pPr>
      <w:r>
        <w:rPr>
          <w:rFonts w:hint="eastAsia" w:ascii="仿宋_GB2312" w:eastAsia="仿宋_GB2312"/>
          <w:spacing w:val="11"/>
          <w:sz w:val="32"/>
          <w:szCs w:val="32"/>
          <w:highlight w:val="none"/>
        </w:rPr>
        <w:t>（五）每单位各组别限报男、女运动员各4-6人。每次团体赛的5场比赛中，除接龙比赛外，同一运动员最多上场1次。</w:t>
      </w:r>
    </w:p>
    <w:p w14:paraId="52F007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eastAsia="黑体"/>
          <w:sz w:val="32"/>
          <w:szCs w:val="32"/>
          <w:highlight w:val="none"/>
        </w:rPr>
      </w:pPr>
      <w:r>
        <w:rPr>
          <w:rFonts w:hint="eastAsia" w:ascii="黑体" w:hAnsi="黑体" w:eastAsia="黑体"/>
          <w:sz w:val="32"/>
          <w:szCs w:val="32"/>
          <w:highlight w:val="none"/>
          <w:lang w:eastAsia="zh-CN"/>
        </w:rPr>
        <w:t>八</w:t>
      </w:r>
      <w:r>
        <w:rPr>
          <w:rFonts w:ascii="黑体" w:hAnsi="黑体" w:eastAsia="黑体"/>
          <w:sz w:val="32"/>
          <w:szCs w:val="32"/>
          <w:highlight w:val="none"/>
        </w:rPr>
        <w:t>、</w:t>
      </w:r>
      <w:r>
        <w:rPr>
          <w:rFonts w:hint="eastAsia" w:ascii="黑体" w:eastAsia="黑体"/>
          <w:sz w:val="32"/>
          <w:szCs w:val="32"/>
          <w:highlight w:val="none"/>
        </w:rPr>
        <w:t>仲裁委员会和裁判员</w:t>
      </w:r>
    </w:p>
    <w:p w14:paraId="0DF7DF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eastAsia="黑体"/>
          <w:sz w:val="32"/>
          <w:szCs w:val="32"/>
          <w:highlight w:val="none"/>
        </w:rPr>
      </w:pPr>
      <w:r>
        <w:rPr>
          <w:rFonts w:hint="eastAsia" w:ascii="仿宋_GB2312" w:eastAsia="仿宋_GB2312"/>
          <w:sz w:val="32"/>
          <w:szCs w:val="32"/>
          <w:highlight w:val="none"/>
        </w:rPr>
        <w:t>（一）仲裁委员会</w:t>
      </w:r>
      <w:r>
        <w:rPr>
          <w:rFonts w:ascii="仿宋_GB2312" w:eastAsia="仿宋_GB2312"/>
          <w:sz w:val="32"/>
          <w:szCs w:val="32"/>
          <w:highlight w:val="none"/>
        </w:rPr>
        <w:t>人员组成</w:t>
      </w:r>
      <w:r>
        <w:rPr>
          <w:rFonts w:hint="eastAsia" w:ascii="仿宋_GB2312" w:eastAsia="仿宋_GB2312"/>
          <w:sz w:val="32"/>
          <w:szCs w:val="32"/>
          <w:highlight w:val="none"/>
        </w:rPr>
        <w:t>和</w:t>
      </w:r>
      <w:r>
        <w:rPr>
          <w:rFonts w:ascii="仿宋_GB2312" w:eastAsia="仿宋_GB2312"/>
          <w:sz w:val="32"/>
          <w:szCs w:val="32"/>
          <w:highlight w:val="none"/>
        </w:rPr>
        <w:t>职责范围按照</w:t>
      </w:r>
      <w:r>
        <w:rPr>
          <w:rFonts w:hint="eastAsia" w:ascii="仿宋_GB2312" w:eastAsia="仿宋_GB2312"/>
          <w:sz w:val="32"/>
          <w:szCs w:val="32"/>
          <w:highlight w:val="none"/>
        </w:rPr>
        <w:t>国家体育总局相关要求执行。</w:t>
      </w:r>
    </w:p>
    <w:p w14:paraId="04F3C6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（二）比赛期间所需裁判员由北京市体育竞赛管理和国际交流中心与北京市羽毛球运动协会协商选派。</w:t>
      </w:r>
    </w:p>
    <w:p w14:paraId="5EAF27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eastAsia="黑体"/>
          <w:sz w:val="32"/>
          <w:szCs w:val="32"/>
          <w:highlight w:val="none"/>
          <w:lang w:eastAsia="zh-CN"/>
        </w:rPr>
      </w:pPr>
      <w:r>
        <w:rPr>
          <w:rFonts w:hint="eastAsia" w:ascii="黑体" w:eastAsia="黑体"/>
          <w:sz w:val="32"/>
          <w:szCs w:val="32"/>
          <w:highlight w:val="none"/>
          <w:lang w:eastAsia="zh-CN"/>
        </w:rPr>
        <w:t>九</w:t>
      </w:r>
      <w:r>
        <w:rPr>
          <w:rFonts w:hint="eastAsia" w:ascii="黑体" w:eastAsia="黑体"/>
          <w:sz w:val="32"/>
          <w:szCs w:val="32"/>
          <w:highlight w:val="none"/>
        </w:rPr>
        <w:t>、</w:t>
      </w:r>
      <w:r>
        <w:rPr>
          <w:rFonts w:hint="eastAsia" w:ascii="黑体" w:eastAsia="黑体"/>
          <w:sz w:val="32"/>
          <w:szCs w:val="32"/>
          <w:highlight w:val="none"/>
          <w:lang w:eastAsia="zh-CN"/>
        </w:rPr>
        <w:t>保险与参赛声明</w:t>
      </w:r>
    </w:p>
    <w:p w14:paraId="110850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（一）各单位为此项赛事参赛运动员办理人身意外伤害保险。保险单据需在报名时提供，未办理保险者不得参赛。</w:t>
      </w:r>
    </w:p>
    <w:p w14:paraId="03DDCF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（二）各单位需下载并签署《</w:t>
      </w:r>
      <w:r>
        <w:rPr>
          <w:rFonts w:hint="eastAsia" w:ascii="仿宋_GB2312" w:eastAsia="仿宋_GB2312"/>
          <w:sz w:val="32"/>
          <w:szCs w:val="32"/>
          <w:highlight w:val="none"/>
          <w:lang w:eastAsia="zh-CN"/>
        </w:rPr>
        <w:t>参赛声明</w:t>
      </w:r>
      <w:r>
        <w:rPr>
          <w:rFonts w:hint="eastAsia" w:ascii="仿宋_GB2312" w:eastAsia="仿宋_GB2312"/>
          <w:sz w:val="32"/>
          <w:szCs w:val="32"/>
          <w:highlight w:val="none"/>
        </w:rPr>
        <w:t>》，由每名运动员本人填写、签字，于领队会时提交。未签署《</w:t>
      </w:r>
      <w:r>
        <w:rPr>
          <w:rFonts w:hint="eastAsia" w:ascii="仿宋_GB2312" w:eastAsia="仿宋_GB2312"/>
          <w:sz w:val="32"/>
          <w:szCs w:val="32"/>
          <w:highlight w:val="none"/>
          <w:lang w:eastAsia="zh-CN"/>
        </w:rPr>
        <w:t>参赛声明</w:t>
      </w:r>
      <w:r>
        <w:rPr>
          <w:rFonts w:hint="eastAsia" w:ascii="仿宋_GB2312" w:eastAsia="仿宋_GB2312"/>
          <w:sz w:val="32"/>
          <w:szCs w:val="32"/>
          <w:highlight w:val="none"/>
        </w:rPr>
        <w:t>》的运动员将不予参赛。</w:t>
      </w:r>
    </w:p>
    <w:p w14:paraId="02BFE6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十</w:t>
      </w:r>
      <w:r>
        <w:rPr>
          <w:rFonts w:hint="eastAsia" w:ascii="黑体" w:hAnsi="黑体" w:eastAsia="黑体"/>
          <w:sz w:val="32"/>
          <w:szCs w:val="32"/>
          <w:highlight w:val="none"/>
        </w:rPr>
        <w:t>、</w:t>
      </w:r>
      <w:bookmarkStart w:id="5" w:name="_Hlk85553592"/>
      <w:r>
        <w:rPr>
          <w:rFonts w:hint="eastAsia" w:ascii="黑体" w:hAnsi="黑体" w:eastAsia="黑体"/>
          <w:sz w:val="32"/>
          <w:szCs w:val="32"/>
          <w:highlight w:val="none"/>
        </w:rPr>
        <w:t>赛事经费</w:t>
      </w:r>
    </w:p>
    <w:p w14:paraId="22E1A9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（一）比</w:t>
      </w:r>
      <w:r>
        <w:rPr>
          <w:rFonts w:ascii="仿宋_GB2312" w:eastAsia="仿宋_GB2312"/>
          <w:sz w:val="32"/>
          <w:szCs w:val="32"/>
          <w:highlight w:val="none"/>
        </w:rPr>
        <w:t>赛</w:t>
      </w:r>
      <w:r>
        <w:rPr>
          <w:rFonts w:hint="eastAsia" w:ascii="仿宋_GB2312" w:eastAsia="仿宋_GB2312"/>
          <w:sz w:val="32"/>
          <w:szCs w:val="32"/>
          <w:highlight w:val="none"/>
        </w:rPr>
        <w:t>期间的交通、食宿费用由</w:t>
      </w:r>
      <w:r>
        <w:rPr>
          <w:rFonts w:ascii="仿宋_GB2312" w:eastAsia="仿宋_GB2312"/>
          <w:sz w:val="32"/>
          <w:szCs w:val="32"/>
          <w:highlight w:val="none"/>
        </w:rPr>
        <w:t>各参赛队</w:t>
      </w:r>
      <w:r>
        <w:rPr>
          <w:rFonts w:hint="eastAsia" w:ascii="仿宋_GB2312" w:eastAsia="仿宋_GB2312"/>
          <w:sz w:val="32"/>
          <w:szCs w:val="32"/>
          <w:highlight w:val="none"/>
        </w:rPr>
        <w:t>自行承担。</w:t>
      </w:r>
    </w:p>
    <w:p w14:paraId="74EF5B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（二）比赛期间的场地、安保、公众责任保险等相关费用由第十七届市运会组委会群工部商属地</w:t>
      </w:r>
      <w:r>
        <w:rPr>
          <w:rFonts w:ascii="仿宋_GB2312" w:eastAsia="仿宋_GB2312"/>
          <w:sz w:val="32"/>
          <w:szCs w:val="32"/>
          <w:highlight w:val="none"/>
        </w:rPr>
        <w:t>共同解决</w:t>
      </w:r>
      <w:r>
        <w:rPr>
          <w:rFonts w:hint="eastAsia" w:ascii="仿宋_GB2312" w:eastAsia="仿宋_GB2312"/>
          <w:sz w:val="32"/>
          <w:szCs w:val="32"/>
          <w:highlight w:val="none"/>
        </w:rPr>
        <w:t>。</w:t>
      </w:r>
    </w:p>
    <w:bookmarkEnd w:id="5"/>
    <w:p w14:paraId="7E8553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hAnsi="黑体" w:eastAsia="黑体"/>
          <w:sz w:val="32"/>
          <w:szCs w:val="32"/>
          <w:highlight w:val="none"/>
        </w:rPr>
      </w:pPr>
      <w:bookmarkStart w:id="6" w:name="_Hlk77349506"/>
      <w:r>
        <w:rPr>
          <w:rFonts w:hint="eastAsia" w:ascii="黑体" w:hAnsi="黑体" w:eastAsia="黑体"/>
          <w:sz w:val="32"/>
          <w:szCs w:val="32"/>
          <w:highlight w:val="none"/>
        </w:rPr>
        <w:t>十</w:t>
      </w:r>
      <w:r>
        <w:rPr>
          <w:rFonts w:hint="eastAsia" w:ascii="黑体" w:hAnsi="黑体" w:eastAsia="黑体"/>
          <w:sz w:val="32"/>
          <w:szCs w:val="32"/>
          <w:highlight w:val="none"/>
          <w:lang w:eastAsia="zh-CN"/>
        </w:rPr>
        <w:t>一</w:t>
      </w:r>
      <w:r>
        <w:rPr>
          <w:rFonts w:hint="eastAsia" w:ascii="黑体" w:hAnsi="黑体" w:eastAsia="黑体"/>
          <w:sz w:val="32"/>
          <w:szCs w:val="32"/>
          <w:highlight w:val="none"/>
        </w:rPr>
        <w:t>、</w:t>
      </w:r>
      <w:bookmarkEnd w:id="6"/>
      <w:r>
        <w:rPr>
          <w:rFonts w:hint="eastAsia" w:ascii="方正黑体简体" w:eastAsia="方正黑体简体"/>
          <w:sz w:val="32"/>
          <w:szCs w:val="32"/>
          <w:highlight w:val="none"/>
        </w:rPr>
        <w:t>反兴奋剂和赛风赛纪</w:t>
      </w:r>
    </w:p>
    <w:p w14:paraId="7F4112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FD9CF90">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4B0FB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cs="仿宋_GB2312"/>
          <w:sz w:val="32"/>
          <w:szCs w:val="32"/>
          <w:highlight w:val="none"/>
        </w:rPr>
        <w:t>十</w:t>
      </w:r>
      <w:r>
        <w:rPr>
          <w:rFonts w:hint="eastAsia" w:ascii="黑体" w:hAnsi="黑体" w:eastAsia="黑体" w:cs="仿宋_GB2312"/>
          <w:sz w:val="32"/>
          <w:szCs w:val="32"/>
          <w:highlight w:val="none"/>
          <w:lang w:eastAsia="zh-CN"/>
        </w:rPr>
        <w:t>二</w:t>
      </w:r>
      <w:r>
        <w:rPr>
          <w:rFonts w:hint="eastAsia" w:ascii="黑体" w:hAnsi="黑体" w:eastAsia="黑体" w:cs="仿宋_GB2312"/>
          <w:sz w:val="32"/>
          <w:szCs w:val="32"/>
          <w:highlight w:val="none"/>
        </w:rPr>
        <w:t>、</w:t>
      </w:r>
      <w:bookmarkStart w:id="7" w:name="_Hlk85553692"/>
      <w:r>
        <w:rPr>
          <w:rFonts w:hint="eastAsia" w:ascii="黑体" w:hAnsi="黑体" w:eastAsia="黑体"/>
          <w:sz w:val="32"/>
          <w:szCs w:val="32"/>
          <w:highlight w:val="none"/>
        </w:rPr>
        <w:t>比赛服装要求</w:t>
      </w:r>
    </w:p>
    <w:p w14:paraId="5DC37B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仿宋_GB2312" w:hAnsi="仿宋" w:eastAsia="仿宋_GB2312"/>
          <w:sz w:val="32"/>
          <w:szCs w:val="32"/>
          <w:highlight w:val="none"/>
        </w:rPr>
        <w:t>见附件</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rPr>
        <w:t>。</w:t>
      </w:r>
    </w:p>
    <w:bookmarkEnd w:id="7"/>
    <w:p w14:paraId="41E09077">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rFonts w:ascii="方正黑体简体" w:eastAsia="方正黑体简体"/>
          <w:sz w:val="32"/>
          <w:szCs w:val="32"/>
          <w:highlight w:val="none"/>
        </w:rPr>
      </w:pPr>
      <w:r>
        <w:rPr>
          <w:rFonts w:hint="eastAsia" w:ascii="黑体" w:hAnsi="黑体" w:eastAsia="黑体"/>
          <w:sz w:val="32"/>
          <w:szCs w:val="32"/>
          <w:highlight w:val="none"/>
        </w:rPr>
        <w:t>十</w:t>
      </w:r>
      <w:r>
        <w:rPr>
          <w:rFonts w:hint="eastAsia" w:ascii="黑体" w:hAnsi="黑体" w:eastAsia="黑体"/>
          <w:sz w:val="32"/>
          <w:szCs w:val="32"/>
          <w:highlight w:val="none"/>
          <w:lang w:eastAsia="zh-CN"/>
        </w:rPr>
        <w:t>三</w:t>
      </w:r>
      <w:r>
        <w:rPr>
          <w:rFonts w:hint="eastAsia" w:ascii="黑体" w:hAnsi="黑体" w:eastAsia="黑体"/>
          <w:sz w:val="32"/>
          <w:szCs w:val="32"/>
          <w:highlight w:val="none"/>
        </w:rPr>
        <w:t>、</w:t>
      </w:r>
      <w:r>
        <w:rPr>
          <w:rFonts w:hint="eastAsia" w:ascii="方正黑体简体" w:eastAsia="方正黑体简体"/>
          <w:sz w:val="32"/>
          <w:szCs w:val="32"/>
          <w:highlight w:val="none"/>
        </w:rPr>
        <w:t>本竞赛规程最终解释权归赛事组委会。</w:t>
      </w:r>
    </w:p>
    <w:p w14:paraId="7FF8D3D9">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highlight w:val="none"/>
        </w:rPr>
      </w:pPr>
      <w:r>
        <w:rPr>
          <w:rFonts w:hint="eastAsia" w:ascii="方正黑体简体" w:eastAsia="方正黑体简体"/>
          <w:sz w:val="32"/>
          <w:szCs w:val="32"/>
          <w:highlight w:val="none"/>
          <w:lang w:eastAsia="zh-CN"/>
        </w:rPr>
        <w:t>十四、</w:t>
      </w:r>
      <w:r>
        <w:rPr>
          <w:rFonts w:hint="eastAsia" w:ascii="方正黑体简体" w:eastAsia="方正黑体简体"/>
          <w:sz w:val="32"/>
          <w:szCs w:val="32"/>
          <w:highlight w:val="none"/>
        </w:rPr>
        <w:t>未尽事宜，另行通知。</w:t>
      </w:r>
    </w:p>
    <w:p w14:paraId="3BDE87F9">
      <w:pPr>
        <w:spacing w:line="560" w:lineRule="exact"/>
        <w:ind w:firstLine="645"/>
        <w:rPr>
          <w:rFonts w:hint="eastAsia" w:ascii="黑体" w:hAnsi="黑体" w:eastAsia="黑体"/>
          <w:sz w:val="32"/>
          <w:szCs w:val="32"/>
          <w:highlight w:val="none"/>
        </w:rPr>
      </w:pPr>
    </w:p>
    <w:p w14:paraId="420906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黑体" w:eastAsia="仿宋_GB2312"/>
          <w:sz w:val="32"/>
          <w:szCs w:val="32"/>
          <w:highlight w:val="none"/>
        </w:rPr>
      </w:pPr>
      <w:r>
        <w:rPr>
          <w:rFonts w:hint="eastAsia" w:ascii="仿宋_GB2312" w:hAnsi="黑体" w:eastAsia="仿宋_GB2312"/>
          <w:sz w:val="32"/>
          <w:szCs w:val="32"/>
          <w:highlight w:val="none"/>
        </w:rPr>
        <w:t>附件：1</w:t>
      </w:r>
      <w:r>
        <w:rPr>
          <w:rFonts w:ascii="仿宋_GB2312" w:hAnsi="黑体" w:eastAsia="仿宋_GB2312"/>
          <w:sz w:val="32"/>
          <w:szCs w:val="32"/>
          <w:highlight w:val="none"/>
        </w:rPr>
        <w:t>.</w:t>
      </w:r>
      <w:r>
        <w:rPr>
          <w:rFonts w:hint="eastAsia" w:ascii="仿宋_GB2312" w:hAnsi="黑体" w:eastAsia="仿宋_GB2312"/>
          <w:sz w:val="32"/>
          <w:szCs w:val="32"/>
          <w:highlight w:val="none"/>
        </w:rPr>
        <w:t>北京市第十七届</w:t>
      </w:r>
      <w:r>
        <w:rPr>
          <w:rFonts w:hint="eastAsia" w:ascii="仿宋_GB2312" w:hAnsi="黑体" w:eastAsia="仿宋_GB2312"/>
          <w:sz w:val="32"/>
          <w:szCs w:val="32"/>
          <w:highlight w:val="none"/>
          <w:lang w:eastAsia="zh-CN"/>
        </w:rPr>
        <w:t>运动会</w:t>
      </w:r>
      <w:r>
        <w:rPr>
          <w:rFonts w:hint="eastAsia" w:ascii="仿宋_GB2312" w:hAnsi="黑体" w:eastAsia="仿宋_GB2312"/>
          <w:sz w:val="32"/>
          <w:szCs w:val="32"/>
          <w:highlight w:val="none"/>
        </w:rPr>
        <w:t>社会组羽毛球</w:t>
      </w:r>
      <w:r>
        <w:rPr>
          <w:rFonts w:hint="eastAsia" w:ascii="仿宋_GB2312" w:hAnsi="黑体" w:eastAsia="仿宋_GB2312"/>
          <w:sz w:val="32"/>
          <w:szCs w:val="32"/>
          <w:highlight w:val="none"/>
          <w:lang w:eastAsia="zh-CN"/>
        </w:rPr>
        <w:t>项目</w:t>
      </w:r>
      <w:r>
        <w:rPr>
          <w:rFonts w:hint="eastAsia" w:ascii="仿宋_GB2312" w:hAnsi="黑体" w:eastAsia="仿宋_GB2312"/>
          <w:sz w:val="32"/>
          <w:szCs w:val="32"/>
          <w:highlight w:val="none"/>
        </w:rPr>
        <w:t>报名表</w:t>
      </w:r>
    </w:p>
    <w:p w14:paraId="6A8F981D">
      <w:pPr>
        <w:spacing w:line="560" w:lineRule="exact"/>
        <w:ind w:left="1928" w:leftChars="760" w:hanging="332" w:hangingChars="104"/>
        <w:rPr>
          <w:rFonts w:hint="eastAsia" w:ascii="仿宋_GB2312" w:hAnsi="黑体" w:eastAsia="仿宋_GB2312"/>
          <w:sz w:val="32"/>
          <w:szCs w:val="32"/>
          <w:highlight w:val="none"/>
        </w:rPr>
      </w:pPr>
      <w:r>
        <w:rPr>
          <w:rFonts w:hint="eastAsia" w:ascii="仿宋_GB2312" w:hAnsi="黑体" w:eastAsia="仿宋_GB2312"/>
          <w:sz w:val="32"/>
          <w:szCs w:val="32"/>
          <w:highlight w:val="none"/>
        </w:rPr>
        <w:t>2</w:t>
      </w:r>
      <w:r>
        <w:rPr>
          <w:rFonts w:ascii="仿宋_GB2312" w:hAnsi="黑体" w:eastAsia="仿宋_GB2312"/>
          <w:sz w:val="32"/>
          <w:szCs w:val="32"/>
          <w:highlight w:val="none"/>
        </w:rPr>
        <w:t>.</w:t>
      </w:r>
      <w:r>
        <w:rPr>
          <w:rFonts w:hint="eastAsia" w:ascii="仿宋_GB2312" w:hAnsi="黑体" w:eastAsia="仿宋_GB2312"/>
          <w:sz w:val="32"/>
          <w:szCs w:val="32"/>
          <w:highlight w:val="none"/>
        </w:rPr>
        <w:t>北京市第十七届</w:t>
      </w:r>
      <w:r>
        <w:rPr>
          <w:rFonts w:hint="eastAsia" w:ascii="仿宋_GB2312" w:hAnsi="黑体" w:eastAsia="仿宋_GB2312"/>
          <w:sz w:val="32"/>
          <w:szCs w:val="32"/>
          <w:highlight w:val="none"/>
          <w:lang w:eastAsia="zh-CN"/>
        </w:rPr>
        <w:t>运动会</w:t>
      </w:r>
      <w:r>
        <w:rPr>
          <w:rFonts w:hint="eastAsia" w:ascii="仿宋_GB2312" w:hAnsi="黑体" w:eastAsia="仿宋_GB2312"/>
          <w:sz w:val="32"/>
          <w:szCs w:val="32"/>
          <w:highlight w:val="none"/>
        </w:rPr>
        <w:t>社会组羽毛球</w:t>
      </w:r>
      <w:r>
        <w:rPr>
          <w:rFonts w:hint="eastAsia" w:ascii="仿宋_GB2312" w:hAnsi="黑体" w:eastAsia="仿宋_GB2312"/>
          <w:sz w:val="32"/>
          <w:szCs w:val="32"/>
          <w:highlight w:val="none"/>
          <w:lang w:eastAsia="zh-CN"/>
        </w:rPr>
        <w:t>项目</w:t>
      </w:r>
      <w:r>
        <w:rPr>
          <w:rFonts w:hint="eastAsia" w:ascii="仿宋_GB2312" w:hAnsi="黑体" w:eastAsia="仿宋_GB2312"/>
          <w:sz w:val="32"/>
          <w:szCs w:val="32"/>
          <w:highlight w:val="none"/>
        </w:rPr>
        <w:t xml:space="preserve">服装管理规定      </w:t>
      </w:r>
    </w:p>
    <w:p w14:paraId="572CF94A">
      <w:pPr>
        <w:keepNext w:val="0"/>
        <w:keepLines w:val="0"/>
        <w:pageBreakBefore w:val="0"/>
        <w:widowControl w:val="0"/>
        <w:tabs>
          <w:tab w:val="left" w:pos="1680"/>
        </w:tabs>
        <w:kinsoku/>
        <w:wordWrap/>
        <w:overflowPunct/>
        <w:topLinePunct/>
        <w:autoSpaceDE/>
        <w:autoSpaceDN/>
        <w:bidi w:val="0"/>
        <w:adjustRightInd/>
        <w:snapToGrid/>
        <w:spacing w:line="560" w:lineRule="exact"/>
        <w:ind w:firstLine="1577" w:firstLineChars="4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7262C57">
      <w:pPr>
        <w:spacing w:line="560" w:lineRule="exact"/>
        <w:ind w:left="1928" w:leftChars="760" w:hanging="332" w:hangingChars="104"/>
        <w:rPr>
          <w:rFonts w:hint="eastAsia" w:ascii="仿宋_GB2312" w:hAnsi="黑体" w:eastAsia="仿宋_GB2312"/>
          <w:sz w:val="32"/>
          <w:szCs w:val="32"/>
          <w:highlight w:val="none"/>
        </w:rPr>
      </w:pPr>
    </w:p>
    <w:p w14:paraId="1C609A2A">
      <w:pPr>
        <w:widowControl/>
        <w:jc w:val="left"/>
        <w:rPr>
          <w:rFonts w:hint="eastAsia" w:ascii="黑体" w:hAnsi="黑体" w:eastAsia="黑体"/>
          <w:sz w:val="32"/>
          <w:szCs w:val="32"/>
          <w:highlight w:val="none"/>
        </w:rPr>
      </w:pPr>
      <w:r>
        <w:rPr>
          <w:rFonts w:ascii="黑体" w:hAnsi="黑体" w:eastAsia="黑体"/>
          <w:sz w:val="32"/>
          <w:szCs w:val="32"/>
          <w:highlight w:val="none"/>
        </w:rPr>
        <w:br w:type="page"/>
      </w:r>
    </w:p>
    <w:p w14:paraId="2D9C76A2">
      <w:pPr>
        <w:adjustRightInd w:val="0"/>
        <w:snapToGrid w:val="0"/>
        <w:jc w:val="left"/>
        <w:rPr>
          <w:rFonts w:hint="eastAsia" w:ascii="黑体" w:hAnsi="黑体" w:eastAsia="黑体"/>
          <w:color w:val="EE0000"/>
          <w:sz w:val="32"/>
          <w:szCs w:val="32"/>
          <w:highlight w:val="none"/>
        </w:rPr>
      </w:pPr>
      <w:r>
        <w:rPr>
          <w:rFonts w:hint="eastAsia" w:ascii="黑体" w:hAnsi="黑体" w:eastAsia="黑体"/>
          <w:color w:val="000000"/>
          <w:sz w:val="32"/>
          <w:szCs w:val="32"/>
          <w:highlight w:val="none"/>
        </w:rPr>
        <w:t>附件1</w:t>
      </w:r>
      <w:r>
        <w:rPr>
          <w:rFonts w:hint="eastAsia" w:ascii="黑体" w:hAnsi="黑体" w:eastAsia="黑体"/>
          <w:color w:val="EE0000"/>
          <w:sz w:val="32"/>
          <w:szCs w:val="32"/>
          <w:highlight w:val="none"/>
        </w:rPr>
        <w:t xml:space="preserve"> </w:t>
      </w:r>
    </w:p>
    <w:p w14:paraId="5169420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79B8D92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lang w:eastAsia="zh-CN"/>
        </w:rPr>
      </w:pPr>
      <w:r>
        <w:rPr>
          <w:rFonts w:hint="eastAsia" w:ascii="方正小标宋简体" w:hAnsi="宋体" w:eastAsia="方正小标宋简体"/>
          <w:color w:val="000000"/>
          <w:sz w:val="44"/>
          <w:szCs w:val="44"/>
          <w:highlight w:val="none"/>
          <w:lang w:eastAsia="zh-CN"/>
        </w:rPr>
        <w:t>北京市</w:t>
      </w:r>
      <w:r>
        <w:rPr>
          <w:rFonts w:hint="eastAsia" w:ascii="方正小标宋简体" w:hAnsi="宋体" w:eastAsia="方正小标宋简体"/>
          <w:color w:val="000000"/>
          <w:sz w:val="44"/>
          <w:szCs w:val="44"/>
          <w:highlight w:val="none"/>
        </w:rPr>
        <w:t>第十七届</w:t>
      </w:r>
      <w:r>
        <w:rPr>
          <w:rFonts w:hint="eastAsia" w:ascii="方正小标宋简体" w:hAnsi="宋体" w:eastAsia="方正小标宋简体"/>
          <w:color w:val="000000"/>
          <w:sz w:val="44"/>
          <w:szCs w:val="44"/>
          <w:highlight w:val="none"/>
          <w:lang w:eastAsia="zh-CN"/>
        </w:rPr>
        <w:t>运动会</w:t>
      </w:r>
      <w:r>
        <w:rPr>
          <w:rFonts w:hint="eastAsia" w:ascii="方正小标宋简体" w:hAnsi="宋体" w:eastAsia="方正小标宋简体"/>
          <w:color w:val="000000"/>
          <w:sz w:val="44"/>
          <w:szCs w:val="44"/>
          <w:highlight w:val="none"/>
        </w:rPr>
        <w:t>社会组羽毛球</w:t>
      </w:r>
      <w:r>
        <w:rPr>
          <w:rFonts w:hint="eastAsia" w:ascii="方正小标宋简体" w:hAnsi="宋体" w:eastAsia="方正小标宋简体"/>
          <w:color w:val="000000"/>
          <w:sz w:val="44"/>
          <w:szCs w:val="44"/>
          <w:highlight w:val="none"/>
          <w:lang w:eastAsia="zh-CN"/>
        </w:rPr>
        <w:t>项目</w:t>
      </w:r>
    </w:p>
    <w:p w14:paraId="3C7C81B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lang w:eastAsia="zh-CN"/>
        </w:rPr>
      </w:pPr>
      <w:r>
        <w:rPr>
          <w:rFonts w:hint="eastAsia" w:ascii="方正小标宋简体" w:hAnsi="宋体" w:eastAsia="方正小标宋简体"/>
          <w:color w:val="000000"/>
          <w:sz w:val="44"/>
          <w:szCs w:val="44"/>
          <w:highlight w:val="none"/>
          <w:lang w:eastAsia="zh-CN"/>
        </w:rPr>
        <w:t>报名表</w:t>
      </w:r>
    </w:p>
    <w:p w14:paraId="7463C38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32D5D5F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队伍名称（加盖公章）：</w:t>
      </w:r>
    </w:p>
    <w:p w14:paraId="3C30BBB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领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队：</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D3EB2F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BBC3ED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ED9188B">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58B10DF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70D599B4">
      <w:pPr>
        <w:adjustRightInd w:val="0"/>
        <w:snapToGrid w:val="0"/>
        <w:rPr>
          <w:rFonts w:hint="eastAsia" w:ascii="黑体" w:hAnsi="黑体" w:eastAsia="黑体"/>
          <w:color w:val="000000"/>
          <w:sz w:val="28"/>
          <w:szCs w:val="28"/>
          <w:highlight w:val="none"/>
        </w:rPr>
      </w:pPr>
    </w:p>
    <w:p w14:paraId="5CBC9602">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A组混合团体报名表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138"/>
        <w:gridCol w:w="1138"/>
        <w:gridCol w:w="2687"/>
        <w:gridCol w:w="875"/>
        <w:gridCol w:w="1022"/>
        <w:gridCol w:w="876"/>
        <w:gridCol w:w="1459"/>
      </w:tblGrid>
      <w:tr w14:paraId="6877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1138" w:type="dxa"/>
            <w:vAlign w:val="center"/>
          </w:tcPr>
          <w:p w14:paraId="4CF4AAD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68E276CD">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22F4793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63B1789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323F3E42">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64A14B7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567C32B0">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7844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D6A42DF">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75BD83DA">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D95CA32">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49AD35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49FDCCB">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A40BE9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0368893">
            <w:pPr>
              <w:adjustRightInd w:val="0"/>
              <w:snapToGrid w:val="0"/>
              <w:jc w:val="center"/>
              <w:rPr>
                <w:rFonts w:hint="eastAsia" w:ascii="仿宋_GB2312" w:hAnsi="仿宋_GB2312" w:eastAsia="仿宋_GB2312" w:cs="仿宋_GB2312"/>
                <w:color w:val="000000"/>
                <w:sz w:val="28"/>
                <w:szCs w:val="28"/>
                <w:highlight w:val="none"/>
              </w:rPr>
            </w:pPr>
          </w:p>
        </w:tc>
      </w:tr>
      <w:tr w14:paraId="5DAF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80BB1D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0D2B081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5518FB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D0A74F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827F52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A87242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E550535">
            <w:pPr>
              <w:adjustRightInd w:val="0"/>
              <w:snapToGrid w:val="0"/>
              <w:jc w:val="center"/>
              <w:rPr>
                <w:rFonts w:hint="eastAsia" w:ascii="仿宋_GB2312" w:hAnsi="仿宋_GB2312" w:eastAsia="仿宋_GB2312" w:cs="仿宋_GB2312"/>
                <w:color w:val="000000"/>
                <w:sz w:val="28"/>
                <w:szCs w:val="28"/>
                <w:highlight w:val="none"/>
              </w:rPr>
            </w:pPr>
          </w:p>
        </w:tc>
      </w:tr>
      <w:tr w14:paraId="2416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D936F4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7A03022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110CCE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7EB257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14E70AB">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171AB6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044A026">
            <w:pPr>
              <w:adjustRightInd w:val="0"/>
              <w:snapToGrid w:val="0"/>
              <w:jc w:val="center"/>
              <w:rPr>
                <w:rFonts w:hint="eastAsia" w:ascii="仿宋_GB2312" w:hAnsi="仿宋_GB2312" w:eastAsia="仿宋_GB2312" w:cs="仿宋_GB2312"/>
                <w:color w:val="000000"/>
                <w:sz w:val="28"/>
                <w:szCs w:val="28"/>
                <w:highlight w:val="none"/>
              </w:rPr>
            </w:pPr>
          </w:p>
        </w:tc>
      </w:tr>
      <w:tr w14:paraId="0286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220A17DD">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2F51620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4D40E2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94944C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992B855">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6A62DC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3ACF56F">
            <w:pPr>
              <w:adjustRightInd w:val="0"/>
              <w:snapToGrid w:val="0"/>
              <w:jc w:val="center"/>
              <w:rPr>
                <w:rFonts w:hint="eastAsia" w:ascii="仿宋_GB2312" w:hAnsi="仿宋_GB2312" w:eastAsia="仿宋_GB2312" w:cs="仿宋_GB2312"/>
                <w:color w:val="000000"/>
                <w:sz w:val="28"/>
                <w:szCs w:val="28"/>
                <w:highlight w:val="none"/>
              </w:rPr>
            </w:pPr>
          </w:p>
        </w:tc>
      </w:tr>
      <w:tr w14:paraId="7EB0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9B3C2B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179B225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36321D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A0284E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F783DE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6F8233E">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62EF6B1">
            <w:pPr>
              <w:adjustRightInd w:val="0"/>
              <w:snapToGrid w:val="0"/>
              <w:jc w:val="center"/>
              <w:rPr>
                <w:rFonts w:hint="eastAsia" w:ascii="仿宋_GB2312" w:hAnsi="仿宋_GB2312" w:eastAsia="仿宋_GB2312" w:cs="仿宋_GB2312"/>
                <w:color w:val="000000"/>
                <w:sz w:val="28"/>
                <w:szCs w:val="28"/>
                <w:highlight w:val="none"/>
              </w:rPr>
            </w:pPr>
          </w:p>
        </w:tc>
      </w:tr>
      <w:tr w14:paraId="695F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BBA1880">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4DBE397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95F87E4">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E32E40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F7D4F61">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B0FF20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D1525FA">
            <w:pPr>
              <w:adjustRightInd w:val="0"/>
              <w:snapToGrid w:val="0"/>
              <w:jc w:val="center"/>
              <w:rPr>
                <w:rFonts w:hint="eastAsia" w:ascii="仿宋_GB2312" w:hAnsi="仿宋_GB2312" w:eastAsia="仿宋_GB2312" w:cs="仿宋_GB2312"/>
                <w:color w:val="000000"/>
                <w:sz w:val="28"/>
                <w:szCs w:val="28"/>
                <w:highlight w:val="none"/>
              </w:rPr>
            </w:pPr>
          </w:p>
        </w:tc>
      </w:tr>
      <w:tr w14:paraId="2B3E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198850D">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19BCC3C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D30D01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1CC1E2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32B923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7A0411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B389935">
            <w:pPr>
              <w:adjustRightInd w:val="0"/>
              <w:snapToGrid w:val="0"/>
              <w:jc w:val="center"/>
              <w:rPr>
                <w:rFonts w:hint="eastAsia" w:ascii="仿宋_GB2312" w:hAnsi="仿宋_GB2312" w:eastAsia="仿宋_GB2312" w:cs="仿宋_GB2312"/>
                <w:color w:val="000000"/>
                <w:sz w:val="28"/>
                <w:szCs w:val="28"/>
                <w:highlight w:val="none"/>
              </w:rPr>
            </w:pPr>
          </w:p>
        </w:tc>
      </w:tr>
      <w:tr w14:paraId="418A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B3DE5E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4B36E552">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7E22AC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57ECD0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B930C6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3D6F1D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D987183">
            <w:pPr>
              <w:adjustRightInd w:val="0"/>
              <w:snapToGrid w:val="0"/>
              <w:jc w:val="center"/>
              <w:rPr>
                <w:rFonts w:hint="eastAsia" w:ascii="仿宋_GB2312" w:hAnsi="仿宋_GB2312" w:eastAsia="仿宋_GB2312" w:cs="仿宋_GB2312"/>
                <w:color w:val="000000"/>
                <w:sz w:val="28"/>
                <w:szCs w:val="28"/>
                <w:highlight w:val="none"/>
              </w:rPr>
            </w:pPr>
          </w:p>
        </w:tc>
      </w:tr>
      <w:tr w14:paraId="353E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D1DDEA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7111B73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F6D971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A5B00F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537B25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677534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AE60772">
            <w:pPr>
              <w:adjustRightInd w:val="0"/>
              <w:snapToGrid w:val="0"/>
              <w:jc w:val="center"/>
              <w:rPr>
                <w:rFonts w:hint="eastAsia" w:ascii="仿宋_GB2312" w:hAnsi="仿宋_GB2312" w:eastAsia="仿宋_GB2312" w:cs="仿宋_GB2312"/>
                <w:color w:val="000000"/>
                <w:sz w:val="28"/>
                <w:szCs w:val="28"/>
                <w:highlight w:val="none"/>
              </w:rPr>
            </w:pPr>
          </w:p>
        </w:tc>
      </w:tr>
      <w:tr w14:paraId="2C3D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082292B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2C06CF0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6BD7B5F9">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4ECCD4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F3FC43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3A6A4A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D2060B9">
            <w:pPr>
              <w:adjustRightInd w:val="0"/>
              <w:snapToGrid w:val="0"/>
              <w:jc w:val="center"/>
              <w:rPr>
                <w:rFonts w:hint="eastAsia" w:ascii="仿宋_GB2312" w:hAnsi="仿宋_GB2312" w:eastAsia="仿宋_GB2312" w:cs="仿宋_GB2312"/>
                <w:color w:val="000000"/>
                <w:sz w:val="28"/>
                <w:szCs w:val="28"/>
                <w:highlight w:val="none"/>
              </w:rPr>
            </w:pPr>
          </w:p>
        </w:tc>
      </w:tr>
      <w:tr w14:paraId="6316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205185B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744723C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23CBE4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1D5776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DB28C34">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5C977F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DA79CD2">
            <w:pPr>
              <w:adjustRightInd w:val="0"/>
              <w:snapToGrid w:val="0"/>
              <w:jc w:val="center"/>
              <w:rPr>
                <w:rFonts w:hint="eastAsia" w:ascii="仿宋_GB2312" w:hAnsi="仿宋_GB2312" w:eastAsia="仿宋_GB2312" w:cs="仿宋_GB2312"/>
                <w:color w:val="000000"/>
                <w:sz w:val="28"/>
                <w:szCs w:val="28"/>
                <w:highlight w:val="none"/>
              </w:rPr>
            </w:pPr>
          </w:p>
        </w:tc>
      </w:tr>
      <w:tr w14:paraId="1409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2A43F66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42A2E7F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AE07D1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D02888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6ABA34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75310DC">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1381126">
            <w:pPr>
              <w:adjustRightInd w:val="0"/>
              <w:snapToGrid w:val="0"/>
              <w:jc w:val="center"/>
              <w:rPr>
                <w:rFonts w:hint="eastAsia" w:ascii="仿宋_GB2312" w:hAnsi="仿宋_GB2312" w:eastAsia="仿宋_GB2312" w:cs="仿宋_GB2312"/>
                <w:color w:val="000000"/>
                <w:sz w:val="28"/>
                <w:szCs w:val="28"/>
                <w:highlight w:val="none"/>
              </w:rPr>
            </w:pPr>
          </w:p>
        </w:tc>
      </w:tr>
    </w:tbl>
    <w:p w14:paraId="443E1AFF">
      <w:pPr>
        <w:widowControl/>
        <w:jc w:val="left"/>
        <w:rPr>
          <w:rFonts w:hint="eastAsia" w:ascii="黑体" w:hAnsi="黑体" w:eastAsia="黑体"/>
          <w:color w:val="000000"/>
          <w:sz w:val="28"/>
          <w:szCs w:val="28"/>
          <w:highlight w:val="none"/>
        </w:rPr>
      </w:pPr>
      <w:r>
        <w:rPr>
          <w:rFonts w:ascii="黑体" w:hAnsi="黑体" w:eastAsia="黑体"/>
          <w:color w:val="000000"/>
          <w:sz w:val="28"/>
          <w:szCs w:val="28"/>
          <w:highlight w:val="none"/>
        </w:rPr>
        <w:br w:type="page"/>
      </w:r>
    </w:p>
    <w:p w14:paraId="6E8F382E">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B组混合团体报名表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1138"/>
        <w:gridCol w:w="1138"/>
        <w:gridCol w:w="2687"/>
        <w:gridCol w:w="875"/>
        <w:gridCol w:w="1022"/>
        <w:gridCol w:w="876"/>
        <w:gridCol w:w="1459"/>
      </w:tblGrid>
      <w:tr w14:paraId="1233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0AA311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31D76D62">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498D2B9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6099D08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4F73ABB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363153F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1AC709B1">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317F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E85CA2F">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47EB894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F784456">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3BFE01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DD8229E">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856EBD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5A5C585">
            <w:pPr>
              <w:adjustRightInd w:val="0"/>
              <w:snapToGrid w:val="0"/>
              <w:jc w:val="center"/>
              <w:rPr>
                <w:rFonts w:hint="eastAsia" w:ascii="仿宋_GB2312" w:hAnsi="仿宋_GB2312" w:eastAsia="仿宋_GB2312" w:cs="仿宋_GB2312"/>
                <w:color w:val="000000"/>
                <w:sz w:val="28"/>
                <w:szCs w:val="28"/>
                <w:highlight w:val="none"/>
              </w:rPr>
            </w:pPr>
          </w:p>
        </w:tc>
      </w:tr>
      <w:tr w14:paraId="4546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655405C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10680A3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A29E31B">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776DD4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90F654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ECB7AE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DA7F848">
            <w:pPr>
              <w:adjustRightInd w:val="0"/>
              <w:snapToGrid w:val="0"/>
              <w:jc w:val="center"/>
              <w:rPr>
                <w:rFonts w:hint="eastAsia" w:ascii="仿宋_GB2312" w:hAnsi="仿宋_GB2312" w:eastAsia="仿宋_GB2312" w:cs="仿宋_GB2312"/>
                <w:color w:val="000000"/>
                <w:sz w:val="28"/>
                <w:szCs w:val="28"/>
                <w:highlight w:val="none"/>
              </w:rPr>
            </w:pPr>
          </w:p>
        </w:tc>
      </w:tr>
      <w:tr w14:paraId="110A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1772A4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211B8BE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8FE85C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032A3B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0E4C9A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400C74B">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2E9D33B">
            <w:pPr>
              <w:adjustRightInd w:val="0"/>
              <w:snapToGrid w:val="0"/>
              <w:jc w:val="center"/>
              <w:rPr>
                <w:rFonts w:hint="eastAsia" w:ascii="仿宋_GB2312" w:hAnsi="仿宋_GB2312" w:eastAsia="仿宋_GB2312" w:cs="仿宋_GB2312"/>
                <w:color w:val="000000"/>
                <w:sz w:val="28"/>
                <w:szCs w:val="28"/>
                <w:highlight w:val="none"/>
              </w:rPr>
            </w:pPr>
          </w:p>
        </w:tc>
      </w:tr>
      <w:tr w14:paraId="2549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151F754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0B4BBB5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B24FD8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02AD627">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D074C85">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73A4B6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68E0ABD">
            <w:pPr>
              <w:adjustRightInd w:val="0"/>
              <w:snapToGrid w:val="0"/>
              <w:jc w:val="center"/>
              <w:rPr>
                <w:rFonts w:hint="eastAsia" w:ascii="仿宋_GB2312" w:hAnsi="仿宋_GB2312" w:eastAsia="仿宋_GB2312" w:cs="仿宋_GB2312"/>
                <w:color w:val="000000"/>
                <w:sz w:val="28"/>
                <w:szCs w:val="28"/>
                <w:highlight w:val="none"/>
              </w:rPr>
            </w:pPr>
          </w:p>
        </w:tc>
      </w:tr>
      <w:tr w14:paraId="6D42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7FAAC51E">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5055112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3033A5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1B89FD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D798AB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069E80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0A28425">
            <w:pPr>
              <w:adjustRightInd w:val="0"/>
              <w:snapToGrid w:val="0"/>
              <w:jc w:val="center"/>
              <w:rPr>
                <w:rFonts w:hint="eastAsia" w:ascii="仿宋_GB2312" w:hAnsi="仿宋_GB2312" w:eastAsia="仿宋_GB2312" w:cs="仿宋_GB2312"/>
                <w:color w:val="000000"/>
                <w:sz w:val="28"/>
                <w:szCs w:val="28"/>
                <w:highlight w:val="none"/>
              </w:rPr>
            </w:pPr>
          </w:p>
        </w:tc>
      </w:tr>
      <w:tr w14:paraId="7B6B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CB7610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4CBF0B7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50834E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7ADCA2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D163FFF">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5EC179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AFEB6AD">
            <w:pPr>
              <w:adjustRightInd w:val="0"/>
              <w:snapToGrid w:val="0"/>
              <w:jc w:val="center"/>
              <w:rPr>
                <w:rFonts w:hint="eastAsia" w:ascii="仿宋_GB2312" w:hAnsi="仿宋_GB2312" w:eastAsia="仿宋_GB2312" w:cs="仿宋_GB2312"/>
                <w:color w:val="000000"/>
                <w:sz w:val="28"/>
                <w:szCs w:val="28"/>
                <w:highlight w:val="none"/>
              </w:rPr>
            </w:pPr>
          </w:p>
        </w:tc>
      </w:tr>
      <w:tr w14:paraId="6D56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378ADF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3DE9794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ECFEEAF">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96EBF7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81B459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3CE803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6F6066B">
            <w:pPr>
              <w:adjustRightInd w:val="0"/>
              <w:snapToGrid w:val="0"/>
              <w:jc w:val="center"/>
              <w:rPr>
                <w:rFonts w:hint="eastAsia" w:ascii="仿宋_GB2312" w:hAnsi="仿宋_GB2312" w:eastAsia="仿宋_GB2312" w:cs="仿宋_GB2312"/>
                <w:color w:val="000000"/>
                <w:sz w:val="28"/>
                <w:szCs w:val="28"/>
                <w:highlight w:val="none"/>
              </w:rPr>
            </w:pPr>
          </w:p>
        </w:tc>
      </w:tr>
      <w:tr w14:paraId="6D6A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C9B16F8">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2CC3318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69FA643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918022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8C3C4F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10097C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E491EF3">
            <w:pPr>
              <w:adjustRightInd w:val="0"/>
              <w:snapToGrid w:val="0"/>
              <w:jc w:val="center"/>
              <w:rPr>
                <w:rFonts w:hint="eastAsia" w:ascii="仿宋_GB2312" w:hAnsi="仿宋_GB2312" w:eastAsia="仿宋_GB2312" w:cs="仿宋_GB2312"/>
                <w:color w:val="000000"/>
                <w:sz w:val="28"/>
                <w:szCs w:val="28"/>
                <w:highlight w:val="none"/>
              </w:rPr>
            </w:pPr>
          </w:p>
        </w:tc>
      </w:tr>
      <w:tr w14:paraId="79D5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CC63F7A">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6052815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053529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5E449A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A1D095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4D92A2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3A933DB">
            <w:pPr>
              <w:adjustRightInd w:val="0"/>
              <w:snapToGrid w:val="0"/>
              <w:jc w:val="center"/>
              <w:rPr>
                <w:rFonts w:hint="eastAsia" w:ascii="仿宋_GB2312" w:hAnsi="仿宋_GB2312" w:eastAsia="仿宋_GB2312" w:cs="仿宋_GB2312"/>
                <w:color w:val="000000"/>
                <w:sz w:val="28"/>
                <w:szCs w:val="28"/>
                <w:highlight w:val="none"/>
              </w:rPr>
            </w:pPr>
          </w:p>
        </w:tc>
      </w:tr>
      <w:tr w14:paraId="398B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49665C9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7637BB0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4F4494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AA7B1C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EE23E9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69CE3F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3B8D018">
            <w:pPr>
              <w:adjustRightInd w:val="0"/>
              <w:snapToGrid w:val="0"/>
              <w:jc w:val="center"/>
              <w:rPr>
                <w:rFonts w:hint="eastAsia" w:ascii="仿宋_GB2312" w:hAnsi="仿宋_GB2312" w:eastAsia="仿宋_GB2312" w:cs="仿宋_GB2312"/>
                <w:color w:val="000000"/>
                <w:sz w:val="28"/>
                <w:szCs w:val="28"/>
                <w:highlight w:val="none"/>
              </w:rPr>
            </w:pPr>
          </w:p>
        </w:tc>
      </w:tr>
      <w:tr w14:paraId="33AE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5DE88D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5692A67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869FE2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49DAB0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F3CCE7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C1CEA9E">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EC3544A">
            <w:pPr>
              <w:adjustRightInd w:val="0"/>
              <w:snapToGrid w:val="0"/>
              <w:jc w:val="center"/>
              <w:rPr>
                <w:rFonts w:hint="eastAsia" w:ascii="仿宋_GB2312" w:hAnsi="仿宋_GB2312" w:eastAsia="仿宋_GB2312" w:cs="仿宋_GB2312"/>
                <w:color w:val="000000"/>
                <w:sz w:val="28"/>
                <w:szCs w:val="28"/>
                <w:highlight w:val="none"/>
              </w:rPr>
            </w:pPr>
          </w:p>
        </w:tc>
      </w:tr>
      <w:tr w14:paraId="13D0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50E5B71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4275F2C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349B33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B94148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017A4D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27F019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D875555">
            <w:pPr>
              <w:adjustRightInd w:val="0"/>
              <w:snapToGrid w:val="0"/>
              <w:jc w:val="center"/>
              <w:rPr>
                <w:rFonts w:hint="eastAsia" w:ascii="仿宋_GB2312" w:hAnsi="仿宋_GB2312" w:eastAsia="仿宋_GB2312" w:cs="仿宋_GB2312"/>
                <w:color w:val="000000"/>
                <w:sz w:val="28"/>
                <w:szCs w:val="28"/>
                <w:highlight w:val="none"/>
              </w:rPr>
            </w:pPr>
          </w:p>
        </w:tc>
      </w:tr>
    </w:tbl>
    <w:p w14:paraId="22F7327A">
      <w:pPr>
        <w:keepNext w:val="0"/>
        <w:keepLines w:val="0"/>
        <w:pageBreakBefore w:val="0"/>
        <w:widowControl/>
        <w:kinsoku/>
        <w:wordWrap/>
        <w:overflowPunct/>
        <w:topLinePunct w:val="0"/>
        <w:autoSpaceDE/>
        <w:autoSpaceDN/>
        <w:bidi w:val="0"/>
        <w:adjustRightInd/>
        <w:snapToGrid w:val="0"/>
        <w:spacing w:line="400" w:lineRule="exact"/>
        <w:jc w:val="left"/>
        <w:textAlignment w:val="auto"/>
        <w:outlineLvl w:val="9"/>
        <w:rPr>
          <w:rFonts w:hint="eastAsia" w:ascii="黑体" w:hAnsi="黑体" w:eastAsia="黑体"/>
          <w:color w:val="000000"/>
          <w:sz w:val="36"/>
          <w:szCs w:val="36"/>
          <w:highlight w:val="none"/>
        </w:rPr>
      </w:pPr>
    </w:p>
    <w:p w14:paraId="0E05E21F">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C组混合团体报名表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1138"/>
        <w:gridCol w:w="1138"/>
        <w:gridCol w:w="2687"/>
        <w:gridCol w:w="875"/>
        <w:gridCol w:w="1022"/>
        <w:gridCol w:w="876"/>
        <w:gridCol w:w="1459"/>
      </w:tblGrid>
      <w:tr w14:paraId="62B9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3CBFFEC">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6B2E22D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2C6D52F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315EE21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1CA94455">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78AB3A91">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68DA719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4657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8F3493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04D877E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9427E8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ACD807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A30D27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CA1B50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9C793FE">
            <w:pPr>
              <w:adjustRightInd w:val="0"/>
              <w:snapToGrid w:val="0"/>
              <w:jc w:val="center"/>
              <w:rPr>
                <w:rFonts w:hint="eastAsia" w:ascii="仿宋_GB2312" w:hAnsi="仿宋_GB2312" w:eastAsia="仿宋_GB2312" w:cs="仿宋_GB2312"/>
                <w:color w:val="000000"/>
                <w:sz w:val="28"/>
                <w:szCs w:val="28"/>
                <w:highlight w:val="none"/>
              </w:rPr>
            </w:pPr>
          </w:p>
        </w:tc>
      </w:tr>
      <w:tr w14:paraId="392A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4CF6949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666819B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2F34D6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DD96A6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D00106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9950A8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49FFF81">
            <w:pPr>
              <w:adjustRightInd w:val="0"/>
              <w:snapToGrid w:val="0"/>
              <w:jc w:val="center"/>
              <w:rPr>
                <w:rFonts w:hint="eastAsia" w:ascii="仿宋_GB2312" w:hAnsi="仿宋_GB2312" w:eastAsia="仿宋_GB2312" w:cs="仿宋_GB2312"/>
                <w:color w:val="000000"/>
                <w:sz w:val="28"/>
                <w:szCs w:val="28"/>
                <w:highlight w:val="none"/>
              </w:rPr>
            </w:pPr>
          </w:p>
        </w:tc>
      </w:tr>
      <w:tr w14:paraId="4D1D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B859C2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686B2001">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5DBC01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533371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DAFD2F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E62AC7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6875D14">
            <w:pPr>
              <w:adjustRightInd w:val="0"/>
              <w:snapToGrid w:val="0"/>
              <w:jc w:val="center"/>
              <w:rPr>
                <w:rFonts w:hint="eastAsia" w:ascii="仿宋_GB2312" w:hAnsi="仿宋_GB2312" w:eastAsia="仿宋_GB2312" w:cs="仿宋_GB2312"/>
                <w:color w:val="000000"/>
                <w:sz w:val="28"/>
                <w:szCs w:val="28"/>
                <w:highlight w:val="none"/>
              </w:rPr>
            </w:pPr>
          </w:p>
        </w:tc>
      </w:tr>
      <w:tr w14:paraId="06D3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6EBBC99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09280C3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0EACFF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EBEC900">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E737CE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9BBBDD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DEF61D9">
            <w:pPr>
              <w:adjustRightInd w:val="0"/>
              <w:snapToGrid w:val="0"/>
              <w:jc w:val="center"/>
              <w:rPr>
                <w:rFonts w:hint="eastAsia" w:ascii="仿宋_GB2312" w:hAnsi="仿宋_GB2312" w:eastAsia="仿宋_GB2312" w:cs="仿宋_GB2312"/>
                <w:color w:val="000000"/>
                <w:sz w:val="28"/>
                <w:szCs w:val="28"/>
                <w:highlight w:val="none"/>
              </w:rPr>
            </w:pPr>
          </w:p>
        </w:tc>
      </w:tr>
      <w:tr w14:paraId="6357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6FFCA87">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0C7424A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9C80C2F">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26D176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3744BB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5FD2AA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863D061">
            <w:pPr>
              <w:adjustRightInd w:val="0"/>
              <w:snapToGrid w:val="0"/>
              <w:jc w:val="center"/>
              <w:rPr>
                <w:rFonts w:hint="eastAsia" w:ascii="仿宋_GB2312" w:hAnsi="仿宋_GB2312" w:eastAsia="仿宋_GB2312" w:cs="仿宋_GB2312"/>
                <w:color w:val="000000"/>
                <w:sz w:val="28"/>
                <w:szCs w:val="28"/>
                <w:highlight w:val="none"/>
              </w:rPr>
            </w:pPr>
          </w:p>
        </w:tc>
      </w:tr>
      <w:tr w14:paraId="2176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7704BF3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29F3BBE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D1151D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38FBCBF">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0F48290">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D258F72">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639B0C2">
            <w:pPr>
              <w:adjustRightInd w:val="0"/>
              <w:snapToGrid w:val="0"/>
              <w:jc w:val="center"/>
              <w:rPr>
                <w:rFonts w:hint="eastAsia" w:ascii="仿宋_GB2312" w:hAnsi="仿宋_GB2312" w:eastAsia="仿宋_GB2312" w:cs="仿宋_GB2312"/>
                <w:color w:val="000000"/>
                <w:sz w:val="28"/>
                <w:szCs w:val="28"/>
                <w:highlight w:val="none"/>
              </w:rPr>
            </w:pPr>
          </w:p>
        </w:tc>
      </w:tr>
      <w:tr w14:paraId="401F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F33A94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5347C06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86EE47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835E96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BDFEAD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766A24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9EB935D">
            <w:pPr>
              <w:adjustRightInd w:val="0"/>
              <w:snapToGrid w:val="0"/>
              <w:jc w:val="center"/>
              <w:rPr>
                <w:rFonts w:hint="eastAsia" w:ascii="仿宋_GB2312" w:hAnsi="仿宋_GB2312" w:eastAsia="仿宋_GB2312" w:cs="仿宋_GB2312"/>
                <w:color w:val="000000"/>
                <w:sz w:val="28"/>
                <w:szCs w:val="28"/>
                <w:highlight w:val="none"/>
              </w:rPr>
            </w:pPr>
          </w:p>
        </w:tc>
      </w:tr>
      <w:tr w14:paraId="0F00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58D311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36569B64">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F81343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C76987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3BE82C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999AC0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2B686D4">
            <w:pPr>
              <w:adjustRightInd w:val="0"/>
              <w:snapToGrid w:val="0"/>
              <w:jc w:val="center"/>
              <w:rPr>
                <w:rFonts w:hint="eastAsia" w:ascii="仿宋_GB2312" w:hAnsi="仿宋_GB2312" w:eastAsia="仿宋_GB2312" w:cs="仿宋_GB2312"/>
                <w:color w:val="000000"/>
                <w:sz w:val="28"/>
                <w:szCs w:val="28"/>
                <w:highlight w:val="none"/>
              </w:rPr>
            </w:pPr>
          </w:p>
        </w:tc>
      </w:tr>
      <w:tr w14:paraId="46CA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976680C">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55F07C56">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9C51A2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220ED3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3A894B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9A4D8B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3FAF135">
            <w:pPr>
              <w:adjustRightInd w:val="0"/>
              <w:snapToGrid w:val="0"/>
              <w:jc w:val="center"/>
              <w:rPr>
                <w:rFonts w:hint="eastAsia" w:ascii="仿宋_GB2312" w:hAnsi="仿宋_GB2312" w:eastAsia="仿宋_GB2312" w:cs="仿宋_GB2312"/>
                <w:color w:val="000000"/>
                <w:sz w:val="28"/>
                <w:szCs w:val="28"/>
                <w:highlight w:val="none"/>
              </w:rPr>
            </w:pPr>
          </w:p>
        </w:tc>
      </w:tr>
      <w:tr w14:paraId="0774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BE05517">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0A40D19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3CAB8A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7885B9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58FA918">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E7702EB">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15E960D">
            <w:pPr>
              <w:adjustRightInd w:val="0"/>
              <w:snapToGrid w:val="0"/>
              <w:jc w:val="center"/>
              <w:rPr>
                <w:rFonts w:hint="eastAsia" w:ascii="仿宋_GB2312" w:hAnsi="仿宋_GB2312" w:eastAsia="仿宋_GB2312" w:cs="仿宋_GB2312"/>
                <w:color w:val="000000"/>
                <w:sz w:val="28"/>
                <w:szCs w:val="28"/>
                <w:highlight w:val="none"/>
              </w:rPr>
            </w:pPr>
          </w:p>
        </w:tc>
      </w:tr>
      <w:tr w14:paraId="2AD3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78FA64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22B8A94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8B4448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50B986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107C68F">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F276A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8A3F510">
            <w:pPr>
              <w:adjustRightInd w:val="0"/>
              <w:snapToGrid w:val="0"/>
              <w:jc w:val="center"/>
              <w:rPr>
                <w:rFonts w:hint="eastAsia" w:ascii="仿宋_GB2312" w:hAnsi="仿宋_GB2312" w:eastAsia="仿宋_GB2312" w:cs="仿宋_GB2312"/>
                <w:color w:val="000000"/>
                <w:sz w:val="28"/>
                <w:szCs w:val="28"/>
                <w:highlight w:val="none"/>
              </w:rPr>
            </w:pPr>
          </w:p>
        </w:tc>
      </w:tr>
      <w:tr w14:paraId="4CF2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6A4E650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64EC4DC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137EEC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71E101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F79FD9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E024A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12B763F">
            <w:pPr>
              <w:adjustRightInd w:val="0"/>
              <w:snapToGrid w:val="0"/>
              <w:jc w:val="center"/>
              <w:rPr>
                <w:rFonts w:hint="eastAsia" w:ascii="仿宋_GB2312" w:hAnsi="仿宋_GB2312" w:eastAsia="仿宋_GB2312" w:cs="仿宋_GB2312"/>
                <w:color w:val="000000"/>
                <w:sz w:val="28"/>
                <w:szCs w:val="28"/>
                <w:highlight w:val="none"/>
              </w:rPr>
            </w:pPr>
          </w:p>
        </w:tc>
      </w:tr>
    </w:tbl>
    <w:p w14:paraId="1FB6ACC8">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br w:type="page"/>
      </w:r>
    </w:p>
    <w:p w14:paraId="0D64DE84">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D组混合团体报名表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138"/>
        <w:gridCol w:w="1138"/>
        <w:gridCol w:w="2687"/>
        <w:gridCol w:w="875"/>
        <w:gridCol w:w="1022"/>
        <w:gridCol w:w="876"/>
        <w:gridCol w:w="1459"/>
      </w:tblGrid>
      <w:tr w14:paraId="2021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919A260">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77D663F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0AD25CF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0E2D923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6486F72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45AADA3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7151E11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296B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40347D3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573B01C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1D3C2B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94627F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3D40B7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429392C">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2B1A48B">
            <w:pPr>
              <w:adjustRightInd w:val="0"/>
              <w:snapToGrid w:val="0"/>
              <w:jc w:val="center"/>
              <w:rPr>
                <w:rFonts w:hint="eastAsia" w:ascii="仿宋_GB2312" w:hAnsi="仿宋_GB2312" w:eastAsia="仿宋_GB2312" w:cs="仿宋_GB2312"/>
                <w:color w:val="000000"/>
                <w:sz w:val="28"/>
                <w:szCs w:val="28"/>
                <w:highlight w:val="none"/>
              </w:rPr>
            </w:pPr>
          </w:p>
        </w:tc>
      </w:tr>
      <w:tr w14:paraId="5AAE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06334DC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729443E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8A815B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54F8FA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653973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DE3FA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8B06C77">
            <w:pPr>
              <w:adjustRightInd w:val="0"/>
              <w:snapToGrid w:val="0"/>
              <w:jc w:val="center"/>
              <w:rPr>
                <w:rFonts w:hint="eastAsia" w:ascii="仿宋_GB2312" w:hAnsi="仿宋_GB2312" w:eastAsia="仿宋_GB2312" w:cs="仿宋_GB2312"/>
                <w:color w:val="000000"/>
                <w:sz w:val="28"/>
                <w:szCs w:val="28"/>
                <w:highlight w:val="none"/>
              </w:rPr>
            </w:pPr>
          </w:p>
        </w:tc>
      </w:tr>
      <w:tr w14:paraId="0421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B69849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3C2A813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04F71B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606A10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9ACF918">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8F6E0B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1C2E130">
            <w:pPr>
              <w:adjustRightInd w:val="0"/>
              <w:snapToGrid w:val="0"/>
              <w:jc w:val="center"/>
              <w:rPr>
                <w:rFonts w:hint="eastAsia" w:ascii="仿宋_GB2312" w:hAnsi="仿宋_GB2312" w:eastAsia="仿宋_GB2312" w:cs="仿宋_GB2312"/>
                <w:color w:val="000000"/>
                <w:sz w:val="28"/>
                <w:szCs w:val="28"/>
                <w:highlight w:val="none"/>
              </w:rPr>
            </w:pPr>
          </w:p>
        </w:tc>
      </w:tr>
      <w:tr w14:paraId="10B1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59EF15C8">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1D9D741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7150DF8">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DC794E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4A87F5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383E6D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B2E1B2A">
            <w:pPr>
              <w:adjustRightInd w:val="0"/>
              <w:snapToGrid w:val="0"/>
              <w:jc w:val="center"/>
              <w:rPr>
                <w:rFonts w:hint="eastAsia" w:ascii="仿宋_GB2312" w:hAnsi="仿宋_GB2312" w:eastAsia="仿宋_GB2312" w:cs="仿宋_GB2312"/>
                <w:color w:val="000000"/>
                <w:sz w:val="28"/>
                <w:szCs w:val="28"/>
                <w:highlight w:val="none"/>
              </w:rPr>
            </w:pPr>
          </w:p>
        </w:tc>
      </w:tr>
      <w:tr w14:paraId="2EC3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97E42D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436A0EB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C2C5F5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561BDE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C13B84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004A99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BE07F7D">
            <w:pPr>
              <w:adjustRightInd w:val="0"/>
              <w:snapToGrid w:val="0"/>
              <w:jc w:val="center"/>
              <w:rPr>
                <w:rFonts w:hint="eastAsia" w:ascii="仿宋_GB2312" w:hAnsi="仿宋_GB2312" w:eastAsia="仿宋_GB2312" w:cs="仿宋_GB2312"/>
                <w:color w:val="000000"/>
                <w:sz w:val="28"/>
                <w:szCs w:val="28"/>
                <w:highlight w:val="none"/>
              </w:rPr>
            </w:pPr>
          </w:p>
        </w:tc>
      </w:tr>
      <w:tr w14:paraId="74E0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22E1B8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069DDC86">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0815782">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F7122B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84DB890">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7BADFB4">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B50D389">
            <w:pPr>
              <w:adjustRightInd w:val="0"/>
              <w:snapToGrid w:val="0"/>
              <w:jc w:val="center"/>
              <w:rPr>
                <w:rFonts w:hint="eastAsia" w:ascii="仿宋_GB2312" w:hAnsi="仿宋_GB2312" w:eastAsia="仿宋_GB2312" w:cs="仿宋_GB2312"/>
                <w:color w:val="000000"/>
                <w:sz w:val="28"/>
                <w:szCs w:val="28"/>
                <w:highlight w:val="none"/>
              </w:rPr>
            </w:pPr>
          </w:p>
        </w:tc>
      </w:tr>
      <w:tr w14:paraId="7C05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6422EB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0274F7C2">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2FEDAB9">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2DCA02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B78560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ED7CC8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B025A10">
            <w:pPr>
              <w:adjustRightInd w:val="0"/>
              <w:snapToGrid w:val="0"/>
              <w:jc w:val="center"/>
              <w:rPr>
                <w:rFonts w:hint="eastAsia" w:ascii="仿宋_GB2312" w:hAnsi="仿宋_GB2312" w:eastAsia="仿宋_GB2312" w:cs="仿宋_GB2312"/>
                <w:color w:val="000000"/>
                <w:sz w:val="28"/>
                <w:szCs w:val="28"/>
                <w:highlight w:val="none"/>
              </w:rPr>
            </w:pPr>
          </w:p>
        </w:tc>
      </w:tr>
      <w:tr w14:paraId="38DE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2C8900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65286921">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F1F8946">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D551F2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16854A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67442F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9402FBC">
            <w:pPr>
              <w:adjustRightInd w:val="0"/>
              <w:snapToGrid w:val="0"/>
              <w:jc w:val="center"/>
              <w:rPr>
                <w:rFonts w:hint="eastAsia" w:ascii="仿宋_GB2312" w:hAnsi="仿宋_GB2312" w:eastAsia="仿宋_GB2312" w:cs="仿宋_GB2312"/>
                <w:color w:val="000000"/>
                <w:sz w:val="28"/>
                <w:szCs w:val="28"/>
                <w:highlight w:val="none"/>
              </w:rPr>
            </w:pPr>
          </w:p>
        </w:tc>
      </w:tr>
      <w:tr w14:paraId="3DF5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170DCD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65D453E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294445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F448D60">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7E17964">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F9BA68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EF3AAE0">
            <w:pPr>
              <w:adjustRightInd w:val="0"/>
              <w:snapToGrid w:val="0"/>
              <w:jc w:val="center"/>
              <w:rPr>
                <w:rFonts w:hint="eastAsia" w:ascii="仿宋_GB2312" w:hAnsi="仿宋_GB2312" w:eastAsia="仿宋_GB2312" w:cs="仿宋_GB2312"/>
                <w:color w:val="000000"/>
                <w:sz w:val="28"/>
                <w:szCs w:val="28"/>
                <w:highlight w:val="none"/>
              </w:rPr>
            </w:pPr>
          </w:p>
        </w:tc>
      </w:tr>
      <w:tr w14:paraId="6AD5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1947A0E">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690FFF5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2E168F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CD99F2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D0A148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EEC8E4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E6CF1A2">
            <w:pPr>
              <w:adjustRightInd w:val="0"/>
              <w:snapToGrid w:val="0"/>
              <w:jc w:val="center"/>
              <w:rPr>
                <w:rFonts w:hint="eastAsia" w:ascii="仿宋_GB2312" w:hAnsi="仿宋_GB2312" w:eastAsia="仿宋_GB2312" w:cs="仿宋_GB2312"/>
                <w:color w:val="000000"/>
                <w:sz w:val="28"/>
                <w:szCs w:val="28"/>
                <w:highlight w:val="none"/>
              </w:rPr>
            </w:pPr>
          </w:p>
        </w:tc>
      </w:tr>
      <w:tr w14:paraId="4807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4A1EA9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4074534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CECBFA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433828F">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008945E">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F71EA9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F4C28B4">
            <w:pPr>
              <w:adjustRightInd w:val="0"/>
              <w:snapToGrid w:val="0"/>
              <w:jc w:val="center"/>
              <w:rPr>
                <w:rFonts w:hint="eastAsia" w:ascii="仿宋_GB2312" w:hAnsi="仿宋_GB2312" w:eastAsia="仿宋_GB2312" w:cs="仿宋_GB2312"/>
                <w:color w:val="000000"/>
                <w:sz w:val="28"/>
                <w:szCs w:val="28"/>
                <w:highlight w:val="none"/>
              </w:rPr>
            </w:pPr>
          </w:p>
        </w:tc>
      </w:tr>
      <w:tr w14:paraId="2B48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7403C93A">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0C50FBD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A8F05A8">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BB258A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A50865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2D54862">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7B94E38">
            <w:pPr>
              <w:adjustRightInd w:val="0"/>
              <w:snapToGrid w:val="0"/>
              <w:jc w:val="center"/>
              <w:rPr>
                <w:rFonts w:hint="eastAsia" w:ascii="仿宋_GB2312" w:hAnsi="仿宋_GB2312" w:eastAsia="仿宋_GB2312" w:cs="仿宋_GB2312"/>
                <w:color w:val="000000"/>
                <w:sz w:val="28"/>
                <w:szCs w:val="28"/>
                <w:highlight w:val="none"/>
              </w:rPr>
            </w:pPr>
          </w:p>
        </w:tc>
      </w:tr>
    </w:tbl>
    <w:p w14:paraId="3235990A">
      <w:pPr>
        <w:widowControl/>
        <w:jc w:val="left"/>
        <w:rPr>
          <w:rFonts w:hint="eastAsia" w:ascii="黑体" w:hAnsi="黑体" w:eastAsia="黑体"/>
          <w:color w:val="000000"/>
          <w:sz w:val="36"/>
          <w:szCs w:val="36"/>
          <w:highlight w:val="none"/>
        </w:rPr>
      </w:pPr>
    </w:p>
    <w:p w14:paraId="3100A88D">
      <w:pPr>
        <w:widowControl/>
        <w:jc w:val="left"/>
        <w:rPr>
          <w:rFonts w:hint="eastAsia" w:ascii="黑体" w:hAnsi="黑体" w:eastAsia="黑体"/>
          <w:color w:val="000000"/>
          <w:sz w:val="36"/>
          <w:szCs w:val="36"/>
          <w:highlight w:val="none"/>
        </w:rPr>
      </w:pPr>
    </w:p>
    <w:p w14:paraId="63955C1C">
      <w:pPr>
        <w:widowControl/>
        <w:jc w:val="left"/>
        <w:rPr>
          <w:rFonts w:hint="eastAsia" w:ascii="黑体" w:hAnsi="黑体" w:eastAsia="黑体"/>
          <w:color w:val="000000"/>
          <w:sz w:val="36"/>
          <w:szCs w:val="36"/>
          <w:highlight w:val="none"/>
        </w:rPr>
      </w:pPr>
      <w:r>
        <w:rPr>
          <w:rFonts w:ascii="黑体" w:hAnsi="黑体" w:eastAsia="黑体"/>
          <w:color w:val="000000"/>
          <w:sz w:val="36"/>
          <w:szCs w:val="36"/>
          <w:highlight w:val="none"/>
        </w:rPr>
        <w:br w:type="page"/>
      </w:r>
    </w:p>
    <w:p w14:paraId="7B45D7EB">
      <w:pPr>
        <w:adjustRightInd w:val="0"/>
        <w:snapToGrid w:val="0"/>
        <w:jc w:val="left"/>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附件2</w:t>
      </w:r>
    </w:p>
    <w:p w14:paraId="5BB51CF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lang w:eastAsia="zh-CN"/>
        </w:rPr>
      </w:pPr>
    </w:p>
    <w:p w14:paraId="30FFAA0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rPr>
      </w:pPr>
      <w:r>
        <w:rPr>
          <w:rFonts w:hint="eastAsia" w:ascii="方正小标宋简体" w:hAnsi="宋体" w:eastAsia="方正小标宋简体"/>
          <w:color w:val="000000"/>
          <w:sz w:val="44"/>
          <w:szCs w:val="44"/>
          <w:highlight w:val="none"/>
          <w:lang w:eastAsia="zh-CN"/>
        </w:rPr>
        <w:t>北京市</w:t>
      </w:r>
      <w:r>
        <w:rPr>
          <w:rFonts w:hint="eastAsia" w:ascii="方正小标宋简体" w:hAnsi="宋体" w:eastAsia="方正小标宋简体"/>
          <w:color w:val="000000"/>
          <w:sz w:val="44"/>
          <w:szCs w:val="44"/>
          <w:highlight w:val="none"/>
        </w:rPr>
        <w:t>第十七届运动会社会组羽毛球比赛</w:t>
      </w:r>
    </w:p>
    <w:p w14:paraId="05D15A7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rPr>
      </w:pPr>
      <w:r>
        <w:rPr>
          <w:rFonts w:hint="eastAsia" w:ascii="方正小标宋简体" w:hAnsi="宋体" w:eastAsia="方正小标宋简体"/>
          <w:color w:val="000000"/>
          <w:sz w:val="44"/>
          <w:szCs w:val="44"/>
          <w:highlight w:val="none"/>
        </w:rPr>
        <w:t>服装管理规定</w:t>
      </w:r>
    </w:p>
    <w:p w14:paraId="5F939E8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6F59341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为规范市运会社会组羽毛球比赛教练员、运动员比赛服装和服装广告的管理工作，全面提升羽毛球赛场的整体形象和赛事规格，特制定本管理规定。</w:t>
      </w:r>
    </w:p>
    <w:p w14:paraId="24ED1AA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黑体" w:hAnsi="黑体" w:eastAsia="黑体"/>
          <w:color w:val="000000"/>
          <w:sz w:val="32"/>
          <w:szCs w:val="32"/>
          <w:highlight w:val="none"/>
        </w:rPr>
        <w:t>一、比赛服装及服装广告规格</w:t>
      </w:r>
    </w:p>
    <w:p w14:paraId="0ACAFC07">
      <w:pPr>
        <w:keepNext w:val="0"/>
        <w:keepLines w:val="0"/>
        <w:pageBreakBefore w:val="0"/>
        <w:widowControl w:val="0"/>
        <w:kinsoku/>
        <w:wordWrap/>
        <w:overflowPunct/>
        <w:topLinePunct w:val="0"/>
        <w:autoSpaceDE/>
        <w:autoSpaceDN/>
        <w:bidi w:val="0"/>
        <w:adjustRightInd/>
        <w:snapToGrid/>
        <w:spacing w:line="560" w:lineRule="exact"/>
        <w:ind w:left="640"/>
        <w:textAlignment w:val="auto"/>
        <w:outlineLvl w:val="9"/>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（一）比赛服装要求</w:t>
      </w:r>
    </w:p>
    <w:p w14:paraId="11BED81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1.比赛服装必须是运动短袖、运动短裤或短裙。</w:t>
      </w:r>
    </w:p>
    <w:p w14:paraId="5D413D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 xml:space="preserve">2.参加团体比赛时，同一参赛队的运动员应着颜色相同、款式相近的比赛服装。 </w:t>
      </w:r>
    </w:p>
    <w:p w14:paraId="08A5C7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ascii="仿宋_GB2312" w:eastAsia="仿宋_GB2312"/>
          <w:color w:val="000000"/>
          <w:sz w:val="32"/>
          <w:szCs w:val="32"/>
          <w:highlight w:val="none"/>
        </w:rPr>
        <w:t>3</w:t>
      </w:r>
      <w:r>
        <w:rPr>
          <w:rFonts w:hint="eastAsia" w:ascii="仿宋_GB2312" w:eastAsia="仿宋_GB2312"/>
          <w:color w:val="000000"/>
          <w:sz w:val="32"/>
          <w:szCs w:val="32"/>
          <w:highlight w:val="none"/>
        </w:rPr>
        <w:t>.参加双打比赛的配对选手应着颜色相同、款式相近的比赛服装。</w:t>
      </w:r>
    </w:p>
    <w:p w14:paraId="17F9F2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4.各参赛队（员）应至少备有两种以上</w:t>
      </w:r>
      <w:r>
        <w:rPr>
          <w:rFonts w:hint="eastAsia" w:ascii="仿宋" w:hAnsi="仿宋" w:eastAsia="仿宋"/>
          <w:color w:val="000000"/>
          <w:sz w:val="32"/>
          <w:szCs w:val="32"/>
          <w:highlight w:val="none"/>
        </w:rPr>
        <w:t>不同色系且有明显颜色差异</w:t>
      </w:r>
      <w:r>
        <w:rPr>
          <w:rFonts w:hint="eastAsia" w:ascii="仿宋_GB2312" w:eastAsia="仿宋_GB2312"/>
          <w:color w:val="000000"/>
          <w:sz w:val="32"/>
          <w:szCs w:val="32"/>
          <w:highlight w:val="none"/>
        </w:rPr>
        <w:t>的比赛服装。</w:t>
      </w:r>
    </w:p>
    <w:p w14:paraId="30E27F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5.比赛服装上的所有广告商标必须是直接印制在服装上的。</w:t>
      </w:r>
    </w:p>
    <w:p w14:paraId="61CFDB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（二）服装广告要求</w:t>
      </w:r>
    </w:p>
    <w:p w14:paraId="5E4FA316">
      <w:pPr>
        <w:keepNext w:val="0"/>
        <w:keepLines w:val="0"/>
        <w:pageBreakBefore w:val="0"/>
        <w:widowControl w:val="0"/>
        <w:kinsoku/>
        <w:wordWrap/>
        <w:overflowPunct/>
        <w:topLinePunct w:val="0"/>
        <w:autoSpaceDE/>
        <w:autoSpaceDN/>
        <w:bidi w:val="0"/>
        <w:adjustRightInd/>
        <w:snapToGrid/>
        <w:spacing w:line="560" w:lineRule="exact"/>
        <w:ind w:left="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注：以下商标规格为“高度×宽度”，以上规定的规格中</w:t>
      </w:r>
    </w:p>
    <w:p w14:paraId="4BD4AF10">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的“高度”及“宽度”为最大值，根据实际内容在此范围内可以调整。</w:t>
      </w:r>
    </w:p>
    <w:p w14:paraId="17DA1C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1.运动短袖</w:t>
      </w:r>
    </w:p>
    <w:p w14:paraId="1F1944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（1）正面</w:t>
      </w:r>
    </w:p>
    <w:p w14:paraId="2E1176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如图A</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 xml:space="preserve"> 位置①可设置广告商标，面积不超过10cm×25cm。</w:t>
      </w:r>
    </w:p>
    <w:p w14:paraId="08D55C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如图A：位置③④⑤及对称位置均可设置广告商标，每个面积不超过20平方厘米。但每件比赛服装上的此类广告不得超过6处，且每处相对称的位置只能有一个广告。</w:t>
      </w:r>
    </w:p>
    <w:p w14:paraId="068CB4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（2）背面</w:t>
      </w:r>
    </w:p>
    <w:p w14:paraId="66F3EF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姓名：为运动员的中文姓名，区域宽度20-25厘米，高度为：6厘米-8厘米。</w:t>
      </w:r>
    </w:p>
    <w:p w14:paraId="72B655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队名：代表队可冠以赞助单位的名称，格式为：“代表队名称+赞助单位名称”，原则上不得超过8个字，区域宽度25-30厘米，高度为：6厘米-8厘米。</w:t>
      </w:r>
    </w:p>
    <w:p w14:paraId="074CC3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印字：字</w:t>
      </w:r>
      <w:r>
        <w:rPr>
          <w:rFonts w:ascii="仿宋_GB2312" w:eastAsia="仿宋_GB2312"/>
          <w:color w:val="000000"/>
          <w:sz w:val="32"/>
          <w:szCs w:val="32"/>
          <w:highlight w:val="none"/>
        </w:rPr>
        <w:t>应采用与上衣颜色形成</w:t>
      </w:r>
      <w:r>
        <w:rPr>
          <w:rFonts w:hint="eastAsia" w:ascii="仿宋_GB2312" w:eastAsia="仿宋_GB2312"/>
          <w:color w:val="000000"/>
          <w:sz w:val="32"/>
          <w:szCs w:val="32"/>
          <w:highlight w:val="none"/>
        </w:rPr>
        <w:t>明显差异</w:t>
      </w:r>
      <w:r>
        <w:rPr>
          <w:rFonts w:ascii="仿宋_GB2312" w:eastAsia="仿宋_GB2312"/>
          <w:color w:val="000000"/>
          <w:sz w:val="32"/>
          <w:szCs w:val="32"/>
          <w:highlight w:val="none"/>
        </w:rPr>
        <w:t>的单一颜色</w:t>
      </w:r>
      <w:r>
        <w:rPr>
          <w:rFonts w:hint="eastAsia" w:ascii="仿宋_GB2312" w:eastAsia="仿宋_GB2312"/>
          <w:color w:val="000000"/>
          <w:sz w:val="32"/>
          <w:szCs w:val="32"/>
          <w:highlight w:val="none"/>
        </w:rPr>
        <w:t>，字体须为黑体</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姓名与队名之间的行间距为1.5厘米-2厘米。背面不得有广告。</w:t>
      </w:r>
    </w:p>
    <w:p w14:paraId="7D64387A">
      <w:pPr>
        <w:ind w:firstLine="420" w:firstLineChars="200"/>
        <w:rPr>
          <w:rFonts w:ascii="仿宋_GB2312" w:eastAsia="仿宋_GB2312"/>
          <w:color w:val="000000"/>
          <w:sz w:val="32"/>
          <w:szCs w:val="32"/>
          <w:highlight w:val="none"/>
        </w:rPr>
      </w:pPr>
      <w:r>
        <w:rPr>
          <w:color w:val="000000"/>
          <w:highlight w:val="none"/>
        </w:rPr>
        <w:drawing>
          <wp:anchor distT="0" distB="0" distL="114300" distR="114300" simplePos="0" relativeHeight="251659264" behindDoc="0" locked="0" layoutInCell="1" allowOverlap="1">
            <wp:simplePos x="0" y="0"/>
            <wp:positionH relativeFrom="column">
              <wp:posOffset>3083560</wp:posOffset>
            </wp:positionH>
            <wp:positionV relativeFrom="paragraph">
              <wp:posOffset>5080</wp:posOffset>
            </wp:positionV>
            <wp:extent cx="1781810" cy="1915160"/>
            <wp:effectExtent l="0" t="0" r="8890" b="8890"/>
            <wp:wrapThrough wrapText="bothSides">
              <wp:wrapPolygon>
                <wp:start x="0" y="0"/>
                <wp:lineTo x="0" y="21485"/>
                <wp:lineTo x="21477" y="21485"/>
                <wp:lineTo x="21477"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82000" cy="1915200"/>
                    </a:xfrm>
                    <a:prstGeom prst="rect">
                      <a:avLst/>
                    </a:prstGeom>
                  </pic:spPr>
                </pic:pic>
              </a:graphicData>
            </a:graphic>
          </wp:anchor>
        </w:drawing>
      </w:r>
      <w:r>
        <w:rPr>
          <w:color w:val="000000"/>
          <w:highlight w:val="none"/>
        </w:rPr>
        <w:drawing>
          <wp:anchor distT="0" distB="0" distL="114300" distR="114300" simplePos="0" relativeHeight="251662336" behindDoc="0" locked="0" layoutInCell="1" allowOverlap="1">
            <wp:simplePos x="0" y="0"/>
            <wp:positionH relativeFrom="column">
              <wp:posOffset>650240</wp:posOffset>
            </wp:positionH>
            <wp:positionV relativeFrom="paragraph">
              <wp:posOffset>99060</wp:posOffset>
            </wp:positionV>
            <wp:extent cx="1782445" cy="1790700"/>
            <wp:effectExtent l="0" t="0" r="8255" b="0"/>
            <wp:wrapNone/>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82445" cy="1790700"/>
                    </a:xfrm>
                    <a:prstGeom prst="rect">
                      <a:avLst/>
                    </a:prstGeom>
                    <a:noFill/>
                    <a:ln>
                      <a:noFill/>
                    </a:ln>
                  </pic:spPr>
                </pic:pic>
              </a:graphicData>
            </a:graphic>
          </wp:anchor>
        </w:drawing>
      </w:r>
    </w:p>
    <w:p w14:paraId="58333B91">
      <w:pPr>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mc:AlternateContent>
          <mc:Choice Requires="wps">
            <w:drawing>
              <wp:anchor distT="0" distB="0" distL="114300" distR="114300" simplePos="0" relativeHeight="251664384" behindDoc="0" locked="0" layoutInCell="1" allowOverlap="1">
                <wp:simplePos x="0" y="0"/>
                <wp:positionH relativeFrom="column">
                  <wp:posOffset>3543300</wp:posOffset>
                </wp:positionH>
                <wp:positionV relativeFrom="paragraph">
                  <wp:posOffset>0</wp:posOffset>
                </wp:positionV>
                <wp:extent cx="1028700" cy="297180"/>
                <wp:effectExtent l="0" t="0" r="0" b="0"/>
                <wp:wrapNone/>
                <wp:docPr id="7"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alpha val="0"/>
                          </a:srgbClr>
                        </a:solidFill>
                        <a:ln>
                          <a:noFill/>
                        </a:ln>
                      </wps:spPr>
                      <wps:txbx>
                        <w:txbxContent>
                          <w:p w14:paraId="64E6C80F">
                            <w:r>
                              <w:rPr>
                                <w:rFonts w:hint="eastAsia"/>
                                <w:sz w:val="18"/>
                                <w:szCs w:val="18"/>
                              </w:rPr>
                              <w:t>(运动员姓名)</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279pt;margin-top:0pt;height:23.4pt;width:81pt;z-index:251664384;mso-width-relative:page;mso-height-relative:page;" fillcolor="#FFFFFF" filled="t" stroked="f" coordsize="21600,21600" o:gfxdata="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7GO61gAAAAcBAAAPAAAAAAAAAAEAIAAAACIAAABkcnMvZG93bnJldi54bWxQSwECFAAUAAAACACH&#10;TuJAnQ6Q5CYCAABbBAAADgAAAAAAAAABACAAAAAlAQAAZHJzL2Uyb0RvYy54bWxQSwUGAAAAAAYA&#10;BgBZAQAAvQUAAAAA&#10;">
                <v:fill on="t" opacity="0f" focussize="0,0"/>
                <v:stroke on="f"/>
                <v:imagedata o:title=""/>
                <o:lock v:ext="edit" aspectratio="f"/>
                <v:textbox>
                  <w:txbxContent>
                    <w:p w14:paraId="64E6C80F">
                      <w:r>
                        <w:rPr>
                          <w:rFonts w:hint="eastAsia"/>
                          <w:sz w:val="18"/>
                          <w:szCs w:val="18"/>
                        </w:rPr>
                        <w:t>(运动员姓名)</w:t>
                      </w:r>
                    </w:p>
                  </w:txbxContent>
                </v:textbox>
              </v:shape>
            </w:pict>
          </mc:Fallback>
        </mc:AlternateContent>
      </w:r>
      <w:r>
        <w:rPr>
          <w:rFonts w:hint="eastAsia" w:ascii="仿宋_GB2312" w:eastAsia="仿宋_GB2312"/>
          <w:color w:val="000000"/>
          <w:sz w:val="32"/>
          <w:szCs w:val="32"/>
          <w:highlight w:val="none"/>
        </w:rPr>
        <mc:AlternateContent>
          <mc:Choice Requires="wps">
            <w:drawing>
              <wp:anchor distT="0" distB="0" distL="114300" distR="114300" simplePos="0" relativeHeight="251663360" behindDoc="0" locked="0" layoutInCell="1" allowOverlap="1">
                <wp:simplePos x="0" y="0"/>
                <wp:positionH relativeFrom="column">
                  <wp:posOffset>3429000</wp:posOffset>
                </wp:positionH>
                <wp:positionV relativeFrom="paragraph">
                  <wp:posOffset>297180</wp:posOffset>
                </wp:positionV>
                <wp:extent cx="1257300" cy="396240"/>
                <wp:effectExtent l="0" t="0" r="0" b="0"/>
                <wp:wrapNone/>
                <wp:docPr id="9"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alpha val="0"/>
                          </a:srgbClr>
                        </a:solidFill>
                        <a:ln>
                          <a:noFill/>
                        </a:ln>
                      </wps:spPr>
                      <wps:txbx>
                        <w:txbxContent>
                          <w:p w14:paraId="69A6E2CE">
                            <w:pPr>
                              <w:rPr>
                                <w:sz w:val="18"/>
                                <w:szCs w:val="18"/>
                              </w:rPr>
                            </w:pPr>
                            <w:r>
                              <w:rPr>
                                <w:rFonts w:hint="eastAsia"/>
                                <w:sz w:val="18"/>
                                <w:szCs w:val="18"/>
                              </w:rPr>
                              <w:t>(代表区县+赞助商)</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270pt;margin-top:23.4pt;height:31.2pt;width:99pt;z-index:251663360;mso-width-relative:page;mso-height-relative:page;" fillcolor="#FFFFFF" filled="t" stroked="f" coordsize="21600,21600" o:gfxdata="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pBNe2AAAAAoBAAAPAAAAAAAAAAEAIAAAACIAAABkcnMvZG93bnJldi54bWxQSwECFAAUAAAA&#10;CACHTuJArv6/dScCAABbBAAADgAAAAAAAAABACAAAAAnAQAAZHJzL2Uyb0RvYy54bWxQSwUGAAAA&#10;AAYABgBZAQAAwAUAAAAA&#10;">
                <v:fill on="t" opacity="0f" focussize="0,0"/>
                <v:stroke on="f"/>
                <v:imagedata o:title=""/>
                <o:lock v:ext="edit" aspectratio="f"/>
                <v:textbox>
                  <w:txbxContent>
                    <w:p w14:paraId="69A6E2CE">
                      <w:pPr>
                        <w:rPr>
                          <w:sz w:val="18"/>
                          <w:szCs w:val="18"/>
                        </w:rPr>
                      </w:pPr>
                      <w:r>
                        <w:rPr>
                          <w:rFonts w:hint="eastAsia"/>
                          <w:sz w:val="18"/>
                          <w:szCs w:val="18"/>
                        </w:rPr>
                        <w:t>(代表区县+赞助商)</w:t>
                      </w:r>
                    </w:p>
                  </w:txbxContent>
                </v:textbox>
              </v:shape>
            </w:pict>
          </mc:Fallback>
        </mc:AlternateContent>
      </w:r>
    </w:p>
    <w:p w14:paraId="3A435EC1">
      <w:pPr>
        <w:ind w:firstLine="640" w:firstLineChars="200"/>
        <w:rPr>
          <w:rFonts w:ascii="仿宋_GB2312" w:eastAsia="仿宋_GB2312"/>
          <w:color w:val="000000"/>
          <w:sz w:val="32"/>
          <w:szCs w:val="32"/>
          <w:highlight w:val="none"/>
        </w:rPr>
      </w:pPr>
    </w:p>
    <w:p w14:paraId="41F30B90">
      <w:pPr>
        <w:ind w:firstLine="640" w:firstLineChars="200"/>
        <w:rPr>
          <w:rFonts w:ascii="仿宋_GB2312" w:eastAsia="仿宋_GB2312"/>
          <w:color w:val="000000"/>
          <w:sz w:val="32"/>
          <w:szCs w:val="32"/>
          <w:highlight w:val="none"/>
        </w:rPr>
      </w:pPr>
    </w:p>
    <w:p w14:paraId="65259D05">
      <w:pPr>
        <w:ind w:firstLine="640" w:firstLineChars="200"/>
        <w:rPr>
          <w:rFonts w:ascii="仿宋_GB2312" w:eastAsia="仿宋_GB2312"/>
          <w:color w:val="000000"/>
          <w:sz w:val="32"/>
          <w:szCs w:val="32"/>
          <w:highlight w:val="none"/>
        </w:rPr>
      </w:pPr>
    </w:p>
    <w:p w14:paraId="7EDB4A15">
      <w:pPr>
        <w:ind w:firstLine="640" w:firstLineChars="200"/>
        <w:rPr>
          <w:rFonts w:ascii="仿宋_GB2312" w:eastAsia="仿宋_GB2312"/>
          <w:color w:val="000000"/>
          <w:sz w:val="32"/>
          <w:szCs w:val="32"/>
          <w:highlight w:val="none"/>
        </w:rPr>
      </w:pPr>
    </w:p>
    <w:p w14:paraId="564F3A9D">
      <w:pPr>
        <w:ind w:firstLine="640" w:firstLineChars="200"/>
        <w:rPr>
          <w:rFonts w:ascii="仿宋_GB2312" w:eastAsia="仿宋_GB2312"/>
          <w:color w:val="000000"/>
          <w:sz w:val="32"/>
          <w:szCs w:val="32"/>
          <w:highlight w:val="none"/>
        </w:rPr>
      </w:pPr>
    </w:p>
    <w:p w14:paraId="11EF9DA2">
      <w:pPr>
        <w:ind w:firstLine="1920" w:firstLineChars="600"/>
        <w:rPr>
          <w:rFonts w:ascii="仿宋_GB2312" w:eastAsia="仿宋_GB2312"/>
          <w:color w:val="000000"/>
          <w:sz w:val="32"/>
          <w:szCs w:val="32"/>
          <w:highlight w:val="none"/>
        </w:rPr>
      </w:pPr>
      <w:r>
        <w:rPr>
          <w:rFonts w:hint="eastAsia" w:ascii="仿宋_GB2312" w:eastAsia="仿宋_GB2312"/>
          <w:color w:val="000000"/>
          <w:sz w:val="32"/>
          <w:szCs w:val="32"/>
          <w:highlight w:val="none"/>
        </w:rPr>
        <w:t xml:space="preserve">图A        </w:t>
      </w:r>
      <w:r>
        <w:rPr>
          <w:rFonts w:ascii="仿宋_GB2312" w:eastAsia="仿宋_GB2312"/>
          <w:color w:val="000000"/>
          <w:sz w:val="32"/>
          <w:szCs w:val="32"/>
          <w:highlight w:val="none"/>
        </w:rPr>
        <w:t xml:space="preserve">  </w:t>
      </w:r>
      <w:r>
        <w:rPr>
          <w:rFonts w:hint="eastAsia" w:ascii="仿宋_GB2312" w:eastAsia="仿宋_GB2312"/>
          <w:color w:val="000000"/>
          <w:sz w:val="32"/>
          <w:szCs w:val="32"/>
          <w:highlight w:val="none"/>
        </w:rPr>
        <w:t xml:space="preserve">            图B</w:t>
      </w:r>
    </w:p>
    <w:p w14:paraId="4280079E">
      <w:pPr>
        <w:spacing w:line="560" w:lineRule="exact"/>
        <w:ind w:firstLine="640" w:firstLineChars="200"/>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二、比赛短裤、短裙</w:t>
      </w:r>
    </w:p>
    <w:p w14:paraId="05F78747">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如图C、图D：位置⑥⑦均可印制广告商标，每个面积不得超过20平方厘米。</w:t>
      </w:r>
    </w:p>
    <w:p w14:paraId="1BA6C760">
      <w:pPr>
        <w:ind w:firstLine="640" w:firstLineChars="200"/>
        <w:jc w:val="center"/>
        <w:rPr>
          <w:rFonts w:ascii="仿宋_GB2312" w:eastAsia="仿宋_GB2312"/>
          <w:color w:val="000000"/>
          <w:sz w:val="32"/>
          <w:szCs w:val="32"/>
          <w:highlight w:val="none"/>
        </w:rPr>
      </w:pPr>
    </w:p>
    <w:p w14:paraId="54FB67BD">
      <w:pPr>
        <w:ind w:left="1060" w:firstLine="420"/>
        <w:jc w:val="center"/>
        <w:rPr>
          <w:rFonts w:ascii="仿宋_GB2312" w:eastAsia="仿宋_GB2312"/>
          <w:color w:val="000000"/>
          <w:sz w:val="32"/>
          <w:szCs w:val="32"/>
          <w:highlight w:val="none"/>
        </w:rPr>
      </w:pPr>
      <w:r>
        <w:rPr>
          <w:color w:val="000000"/>
          <w:highlight w:val="none"/>
        </w:rPr>
        <w:drawing>
          <wp:anchor distT="0" distB="0" distL="114300" distR="114300" simplePos="0" relativeHeight="251661312" behindDoc="0" locked="0" layoutInCell="1" allowOverlap="1">
            <wp:simplePos x="0" y="0"/>
            <wp:positionH relativeFrom="column">
              <wp:posOffset>3141345</wp:posOffset>
            </wp:positionH>
            <wp:positionV relativeFrom="paragraph">
              <wp:posOffset>40640</wp:posOffset>
            </wp:positionV>
            <wp:extent cx="1706880" cy="1296670"/>
            <wp:effectExtent l="0" t="0" r="7620" b="17780"/>
            <wp:wrapNone/>
            <wp:docPr id="10" name="图片 1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06880" cy="1296670"/>
                    </a:xfrm>
                    <a:prstGeom prst="rect">
                      <a:avLst/>
                    </a:prstGeom>
                    <a:noFill/>
                    <a:ln>
                      <a:noFill/>
                    </a:ln>
                  </pic:spPr>
                </pic:pic>
              </a:graphicData>
            </a:graphic>
          </wp:anchor>
        </w:drawing>
      </w:r>
      <w:r>
        <w:rPr>
          <w:color w:val="000000"/>
          <w:highlight w:val="none"/>
        </w:rPr>
        <w:drawing>
          <wp:anchor distT="0" distB="0" distL="114300" distR="114300" simplePos="0" relativeHeight="251660288" behindDoc="0" locked="0" layoutInCell="1" allowOverlap="1">
            <wp:simplePos x="0" y="0"/>
            <wp:positionH relativeFrom="column">
              <wp:posOffset>887095</wp:posOffset>
            </wp:positionH>
            <wp:positionV relativeFrom="paragraph">
              <wp:posOffset>88265</wp:posOffset>
            </wp:positionV>
            <wp:extent cx="1808480" cy="1376045"/>
            <wp:effectExtent l="0" t="0" r="1270" b="14605"/>
            <wp:wrapNone/>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08480" cy="1376045"/>
                    </a:xfrm>
                    <a:prstGeom prst="rect">
                      <a:avLst/>
                    </a:prstGeom>
                    <a:noFill/>
                    <a:ln>
                      <a:noFill/>
                    </a:ln>
                  </pic:spPr>
                </pic:pic>
              </a:graphicData>
            </a:graphic>
          </wp:anchor>
        </w:drawing>
      </w:r>
    </w:p>
    <w:p w14:paraId="71681626">
      <w:pPr>
        <w:ind w:firstLine="640" w:firstLineChars="200"/>
        <w:jc w:val="center"/>
        <w:rPr>
          <w:rFonts w:ascii="仿宋_GB2312" w:eastAsia="仿宋_GB2312"/>
          <w:color w:val="000000"/>
          <w:sz w:val="32"/>
          <w:szCs w:val="32"/>
          <w:highlight w:val="none"/>
        </w:rPr>
      </w:pPr>
    </w:p>
    <w:p w14:paraId="43FAC433">
      <w:pPr>
        <w:ind w:firstLine="640" w:firstLineChars="200"/>
        <w:jc w:val="center"/>
        <w:rPr>
          <w:rFonts w:ascii="仿宋_GB2312" w:eastAsia="仿宋_GB2312"/>
          <w:color w:val="000000"/>
          <w:sz w:val="32"/>
          <w:szCs w:val="32"/>
          <w:highlight w:val="none"/>
        </w:rPr>
      </w:pPr>
    </w:p>
    <w:p w14:paraId="0282709D">
      <w:pPr>
        <w:ind w:firstLine="640" w:firstLineChars="200"/>
        <w:jc w:val="center"/>
        <w:rPr>
          <w:rFonts w:ascii="仿宋_GB2312" w:eastAsia="仿宋_GB2312"/>
          <w:color w:val="000000"/>
          <w:sz w:val="32"/>
          <w:szCs w:val="32"/>
          <w:highlight w:val="none"/>
        </w:rPr>
      </w:pPr>
    </w:p>
    <w:p w14:paraId="7F2F7829">
      <w:pPr>
        <w:ind w:firstLine="640" w:firstLineChars="200"/>
        <w:jc w:val="center"/>
        <w:rPr>
          <w:rFonts w:ascii="仿宋_GB2312" w:eastAsia="仿宋_GB2312"/>
          <w:color w:val="000000"/>
          <w:sz w:val="32"/>
          <w:szCs w:val="32"/>
          <w:highlight w:val="none"/>
        </w:rPr>
      </w:pPr>
    </w:p>
    <w:p w14:paraId="04C0F54A">
      <w:pPr>
        <w:ind w:firstLine="640" w:firstLineChars="200"/>
        <w:jc w:val="center"/>
        <w:rPr>
          <w:rFonts w:ascii="仿宋_GB2312" w:eastAsia="仿宋_GB2312"/>
          <w:color w:val="000000"/>
          <w:sz w:val="32"/>
          <w:szCs w:val="32"/>
          <w:highlight w:val="none"/>
        </w:rPr>
      </w:pPr>
    </w:p>
    <w:p w14:paraId="6D9902C5">
      <w:pPr>
        <w:ind w:firstLine="2064" w:firstLineChars="645"/>
        <w:jc w:val="left"/>
        <w:rPr>
          <w:rFonts w:ascii="仿宋_GB2312" w:eastAsia="仿宋_GB2312"/>
          <w:color w:val="000000"/>
          <w:sz w:val="32"/>
          <w:szCs w:val="32"/>
          <w:highlight w:val="none"/>
        </w:rPr>
      </w:pPr>
      <w:r>
        <w:rPr>
          <w:rFonts w:hint="eastAsia" w:ascii="仿宋_GB2312" w:eastAsia="仿宋_GB2312"/>
          <w:color w:val="000000"/>
          <w:sz w:val="32"/>
          <w:szCs w:val="32"/>
          <w:highlight w:val="none"/>
        </w:rPr>
        <w:t>图C                     图D</w:t>
      </w:r>
    </w:p>
    <w:p w14:paraId="4DDE9374">
      <w:pPr>
        <w:spacing w:line="560" w:lineRule="exact"/>
        <w:ind w:firstLine="640" w:firstLineChars="200"/>
        <w:jc w:val="left"/>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三、广告限制</w:t>
      </w:r>
    </w:p>
    <w:p w14:paraId="54DAC98B">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（一）</w:t>
      </w:r>
      <w:r>
        <w:rPr>
          <w:rFonts w:ascii="仿宋_GB2312" w:eastAsia="仿宋_GB2312"/>
          <w:color w:val="000000"/>
          <w:sz w:val="32"/>
          <w:szCs w:val="32"/>
          <w:highlight w:val="none"/>
        </w:rPr>
        <w:t>广告不得含有任何政治或宗教信息</w:t>
      </w:r>
      <w:r>
        <w:rPr>
          <w:rFonts w:hint="eastAsia" w:ascii="仿宋_GB2312" w:eastAsia="仿宋_GB2312"/>
          <w:color w:val="000000"/>
          <w:sz w:val="32"/>
          <w:szCs w:val="32"/>
          <w:highlight w:val="none"/>
        </w:rPr>
        <w:t>，</w:t>
      </w:r>
      <w:r>
        <w:rPr>
          <w:rFonts w:ascii="仿宋_GB2312" w:eastAsia="仿宋_GB2312"/>
          <w:color w:val="000000"/>
          <w:sz w:val="32"/>
          <w:szCs w:val="32"/>
          <w:highlight w:val="none"/>
        </w:rPr>
        <w:t>或商业品牌、注册标志、注册商标以外的信息</w:t>
      </w:r>
      <w:r>
        <w:rPr>
          <w:rFonts w:hint="eastAsia" w:ascii="仿宋_GB2312" w:eastAsia="仿宋_GB2312"/>
          <w:color w:val="000000"/>
          <w:sz w:val="32"/>
          <w:szCs w:val="32"/>
          <w:highlight w:val="none"/>
        </w:rPr>
        <w:t>。</w:t>
      </w:r>
    </w:p>
    <w:p w14:paraId="0BA1AC17">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（二）所有运动装备上的广告均必须符合国家关于广告内容的相关规定</w:t>
      </w:r>
      <w:r>
        <w:rPr>
          <w:rFonts w:ascii="仿宋_GB2312" w:eastAsia="仿宋_GB2312"/>
          <w:color w:val="000000"/>
          <w:sz w:val="32"/>
          <w:szCs w:val="32"/>
          <w:highlight w:val="none"/>
        </w:rPr>
        <w:t>。</w:t>
      </w:r>
    </w:p>
    <w:p w14:paraId="5E6DB3A3">
      <w:pPr>
        <w:spacing w:line="560" w:lineRule="exact"/>
        <w:ind w:firstLine="640" w:firstLineChars="200"/>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四、教练员服装管理规定</w:t>
      </w:r>
    </w:p>
    <w:p w14:paraId="3896079C">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（一）教练员在临场指导时，须着本队队服、长裤或样式、颜色简单的T恤衫、P</w:t>
      </w:r>
      <w:r>
        <w:rPr>
          <w:rFonts w:ascii="仿宋_GB2312" w:eastAsia="仿宋_GB2312"/>
          <w:color w:val="000000"/>
          <w:sz w:val="32"/>
          <w:szCs w:val="32"/>
          <w:highlight w:val="none"/>
        </w:rPr>
        <w:t>OLO</w:t>
      </w:r>
      <w:r>
        <w:rPr>
          <w:rFonts w:hint="eastAsia" w:ascii="仿宋_GB2312" w:eastAsia="仿宋_GB2312"/>
          <w:color w:val="000000"/>
          <w:sz w:val="32"/>
          <w:szCs w:val="32"/>
          <w:highlight w:val="none"/>
        </w:rPr>
        <w:t>衫、衬衫，不得穿样式、颜色夸张的服装，不得穿短裤、短裙、牛仔裤、拖鞋、凉鞋等非正式服装。</w:t>
      </w:r>
    </w:p>
    <w:p w14:paraId="0BAC74F0">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（二）不符合服装管理规定的教练员，不允许进行临场指导。</w:t>
      </w:r>
    </w:p>
    <w:p w14:paraId="4C9D93E1">
      <w:pPr>
        <w:spacing w:line="560" w:lineRule="exact"/>
        <w:ind w:firstLine="640" w:firstLineChars="200"/>
        <w:rPr>
          <w:rFonts w:hint="eastAsia" w:ascii="黑体" w:hAnsi="黑体" w:eastAsia="黑体"/>
          <w:color w:val="FF0000"/>
          <w:sz w:val="32"/>
          <w:szCs w:val="32"/>
          <w:highlight w:val="none"/>
        </w:rPr>
      </w:pPr>
      <w:r>
        <w:rPr>
          <w:rFonts w:hint="eastAsia" w:ascii="黑体" w:hAnsi="黑体" w:eastAsia="黑体"/>
          <w:color w:val="000000"/>
          <w:sz w:val="32"/>
          <w:szCs w:val="32"/>
          <w:highlight w:val="none"/>
        </w:rPr>
        <w:t>五、在比赛期间，同一队伍如果出现两次或两次以上未按服装规定要求上场比赛，取消该队的体育道德风尚奖等奖项的评选资格。</w:t>
      </w:r>
    </w:p>
    <w:p w14:paraId="24BAB78A">
      <w:pPr>
        <w:spacing w:line="560" w:lineRule="exact"/>
        <w:ind w:firstLine="640" w:firstLineChars="200"/>
        <w:rPr>
          <w:rFonts w:hint="eastAsia" w:ascii="黑体" w:hAnsi="黑体" w:eastAsia="黑体"/>
          <w:sz w:val="32"/>
          <w:szCs w:val="32"/>
          <w:highlight w:val="none"/>
        </w:rPr>
      </w:pPr>
      <w:r>
        <w:rPr>
          <w:rFonts w:hint="eastAsia" w:ascii="黑体" w:hAnsi="黑体" w:eastAsia="黑体"/>
          <w:color w:val="000000"/>
          <w:sz w:val="32"/>
          <w:szCs w:val="32"/>
          <w:highlight w:val="none"/>
        </w:rPr>
        <w:t>六、本管理规定解释权归赛事组委会。</w:t>
      </w:r>
    </w:p>
    <w:p w14:paraId="093DD9E9">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1C838B31">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8" w:name="_Toc4474"/>
      <w:r>
        <w:rPr>
          <w:rFonts w:hint="eastAsia"/>
        </w:rPr>
        <w:t>北京市第十七届运动会社会组</w:t>
      </w:r>
      <w:bookmarkEnd w:id="8"/>
      <w:bookmarkStart w:id="9" w:name="_Toc7802"/>
    </w:p>
    <w:p w14:paraId="5CD1D2E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网球项目竞赛规程</w:t>
      </w:r>
      <w:bookmarkEnd w:id="9"/>
    </w:p>
    <w:p w14:paraId="2DB0DC7C">
      <w:pPr>
        <w:numPr>
          <w:ilvl w:val="255"/>
          <w:numId w:val="0"/>
        </w:numPr>
        <w:tabs>
          <w:tab w:val="left" w:pos="7380"/>
        </w:tabs>
        <w:spacing w:line="560" w:lineRule="exact"/>
        <w:jc w:val="center"/>
        <w:rPr>
          <w:rFonts w:hint="eastAsia" w:ascii="黑体" w:hAnsi="黑体" w:eastAsia="黑体" w:cs="Times New Roman"/>
          <w:sz w:val="32"/>
          <w:szCs w:val="32"/>
          <w:highlight w:val="none"/>
        </w:rPr>
      </w:pPr>
    </w:p>
    <w:p w14:paraId="14D57C96">
      <w:pPr>
        <w:keepNext w:val="0"/>
        <w:keepLines w:val="0"/>
        <w:pageBreakBefore w:val="0"/>
        <w:tabs>
          <w:tab w:val="left" w:pos="7380"/>
        </w:tabs>
        <w:kinsoku/>
        <w:wordWrap/>
        <w:overflowPunct/>
        <w:topLinePunct/>
        <w:bidi w:val="0"/>
        <w:adjustRightInd/>
        <w:snapToGrid/>
        <w:spacing w:line="560" w:lineRule="exact"/>
        <w:ind w:firstLine="640" w:firstLineChars="200"/>
        <w:jc w:val="left"/>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一、竞赛日期和地点</w:t>
      </w:r>
    </w:p>
    <w:p w14:paraId="0085B5E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（一）比赛时间：</w:t>
      </w:r>
      <w:r>
        <w:rPr>
          <w:rFonts w:hint="eastAsia" w:ascii="仿宋_GB2312" w:hAnsi="仿宋_GB2312" w:eastAsia="仿宋_GB2312" w:cs="仿宋_GB2312"/>
          <w:sz w:val="32"/>
          <w:szCs w:val="32"/>
          <w:highlight w:val="none"/>
        </w:rPr>
        <w:t>2026年6月27</w:t>
      </w:r>
      <w:r>
        <w:rPr>
          <w:rFonts w:hint="eastAsia" w:ascii="仿宋_GB2312" w:hAnsi="仿宋_GB2312" w:eastAsia="仿宋_GB2312" w:cs="仿宋_GB2312"/>
          <w:sz w:val="32"/>
          <w:szCs w:val="32"/>
          <w:highlight w:val="none"/>
          <w:lang w:eastAsia="zh-CN"/>
        </w:rPr>
        <w:t>日</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28日</w:t>
      </w:r>
    </w:p>
    <w:p w14:paraId="1953388F">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（二）比赛地点：</w:t>
      </w:r>
      <w:r>
        <w:rPr>
          <w:rFonts w:hint="eastAsia" w:ascii="仿宋_GB2312" w:hAnsi="仿宋_GB2312" w:eastAsia="仿宋_GB2312" w:cs="仿宋_GB2312"/>
          <w:sz w:val="32"/>
          <w:szCs w:val="32"/>
          <w:highlight w:val="none"/>
          <w:lang w:eastAsia="zh-CN"/>
        </w:rPr>
        <w:t>昌平区</w:t>
      </w:r>
      <w:r>
        <w:rPr>
          <w:rFonts w:hint="eastAsia" w:ascii="仿宋_GB2312" w:hAnsi="仿宋_GB2312" w:eastAsia="仿宋_GB2312" w:cs="仿宋_GB2312"/>
          <w:sz w:val="32"/>
          <w:szCs w:val="32"/>
          <w:highlight w:val="none"/>
        </w:rPr>
        <w:t>九华国际网球中心</w:t>
      </w:r>
    </w:p>
    <w:p w14:paraId="09A81A0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二、竞赛组别和项目</w:t>
      </w:r>
    </w:p>
    <w:p w14:paraId="010F4B7A">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（一）竞赛项目</w:t>
      </w:r>
    </w:p>
    <w:p w14:paraId="1F63ED9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1.男子单打（22-35岁）</w:t>
      </w:r>
    </w:p>
    <w:p w14:paraId="65B00A2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2.女子单打（22-35岁）</w:t>
      </w:r>
    </w:p>
    <w:p w14:paraId="68B84DC4">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3.男子双打（36-45岁）</w:t>
      </w:r>
    </w:p>
    <w:p w14:paraId="582CB72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4.女子双打（36-45岁）</w:t>
      </w:r>
    </w:p>
    <w:p w14:paraId="29877E76">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5.男子团体（46-60岁）</w:t>
      </w:r>
    </w:p>
    <w:p w14:paraId="20470383">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6.女子团体（46-60岁）</w:t>
      </w:r>
    </w:p>
    <w:p w14:paraId="36AFA34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7.混合双打（22-35岁）</w:t>
      </w:r>
    </w:p>
    <w:p w14:paraId="3A5ADF4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 w:hAnsi="楷体" w:eastAsia="楷体" w:cs="楷体"/>
          <w:sz w:val="32"/>
          <w:szCs w:val="32"/>
          <w:highlight w:val="none"/>
        </w:rPr>
        <w:t>（</w:t>
      </w:r>
      <w:r>
        <w:rPr>
          <w:rFonts w:hint="eastAsia" w:ascii="楷体" w:hAnsi="楷体" w:eastAsia="楷体" w:cs="楷体"/>
          <w:sz w:val="32"/>
          <w:szCs w:val="32"/>
          <w:highlight w:val="none"/>
          <w:lang w:eastAsia="zh-CN"/>
        </w:rPr>
        <w:t>二</w:t>
      </w:r>
      <w:r>
        <w:rPr>
          <w:rFonts w:hint="eastAsia" w:ascii="楷体" w:hAnsi="楷体" w:eastAsia="楷体" w:cs="楷体"/>
          <w:sz w:val="32"/>
          <w:szCs w:val="32"/>
          <w:highlight w:val="none"/>
        </w:rPr>
        <w:t>）男、女团体项目设置</w:t>
      </w:r>
      <w:r>
        <w:rPr>
          <w:rFonts w:hint="eastAsia" w:ascii="仿宋_GB2312" w:hAnsi="仿宋_GB2312" w:eastAsia="仿宋_GB2312" w:cs="仿宋_GB2312"/>
          <w:sz w:val="32"/>
          <w:szCs w:val="32"/>
          <w:highlight w:val="none"/>
        </w:rPr>
        <w:t>：第一单打、第二单打、双打。</w:t>
      </w:r>
    </w:p>
    <w:p w14:paraId="572F3C03">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三、运动员资格与审查</w:t>
      </w:r>
    </w:p>
    <w:p w14:paraId="4F34EB20">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rPr>
        <w:t>（一）资格</w:t>
      </w:r>
      <w:r>
        <w:rPr>
          <w:rFonts w:hint="eastAsia" w:ascii="楷体" w:hAnsi="楷体" w:eastAsia="楷体" w:cs="楷体"/>
          <w:sz w:val="32"/>
          <w:szCs w:val="32"/>
          <w:highlight w:val="none"/>
          <w:lang w:eastAsia="zh-CN"/>
        </w:rPr>
        <w:t>要求</w:t>
      </w:r>
    </w:p>
    <w:p w14:paraId="5E7A205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2F7EEBCC">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6622942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年龄划分</w:t>
      </w:r>
    </w:p>
    <w:p w14:paraId="0492AD5D">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男子单打/女子单打/混合双打：1991年1月1日（含）至2004年12月31日（含）之间。</w:t>
      </w:r>
    </w:p>
    <w:p w14:paraId="79E465C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男子双打/女子双打：1981年1月1日（含）至1990年12月31日（含）之间。</w:t>
      </w:r>
    </w:p>
    <w:p w14:paraId="65F39FB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男子团体/女子团体：1966年1月1日（含）至1980年12月31日（含）之间。</w:t>
      </w:r>
    </w:p>
    <w:p w14:paraId="3F190640">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专业运动员资格限制：在全国运动员注册系统注册过的网球专业运动员包括软式网球专业运动员（含退役），网球和软式网球专业运动员指包括但不限于有国家体育总局网球项目注册记录的运动员、参加过ITF、ATP、WTA、洲际网球及软式网球赛、国际软式网球系列赛等职业赛事及全国性网球和软式网球专业赛事（青少年U18以下除外）的运动员均不得参加。</w:t>
      </w:r>
    </w:p>
    <w:p w14:paraId="3A74853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60EC3649">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rPr>
        <w:t>（二）资格审查</w:t>
      </w:r>
      <w:r>
        <w:rPr>
          <w:rFonts w:hint="eastAsia" w:ascii="楷体" w:hAnsi="楷体" w:eastAsia="楷体" w:cs="楷体"/>
          <w:sz w:val="32"/>
          <w:szCs w:val="32"/>
          <w:highlight w:val="none"/>
          <w:lang w:eastAsia="zh-CN"/>
        </w:rPr>
        <w:t>和处罚</w:t>
      </w:r>
    </w:p>
    <w:p w14:paraId="4DDA146D">
      <w:pPr>
        <w:keepNext w:val="0"/>
        <w:keepLines w:val="0"/>
        <w:pageBreakBefore w:val="0"/>
        <w:kinsoku/>
        <w:wordWrap/>
        <w:overflowPunct/>
        <w:topLinePunct/>
        <w:bidi w:val="0"/>
        <w:adjustRightInd/>
        <w:snapToGrid/>
        <w:spacing w:line="560" w:lineRule="exact"/>
        <w:ind w:firstLine="733" w:firstLineChars="221"/>
        <w:jc w:val="both"/>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0FC587F">
      <w:pPr>
        <w:keepNext w:val="0"/>
        <w:keepLines w:val="0"/>
        <w:pageBreakBefore w:val="0"/>
        <w:kinsoku/>
        <w:wordWrap/>
        <w:overflowPunct/>
        <w:topLinePunct/>
        <w:bidi w:val="0"/>
        <w:adjustRightInd/>
        <w:snapToGrid/>
        <w:spacing w:line="56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5413709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7CE801F">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四、参加办法</w:t>
      </w:r>
    </w:p>
    <w:p w14:paraId="641CCC6F">
      <w:pPr>
        <w:pStyle w:val="16"/>
        <w:keepNext w:val="0"/>
        <w:keepLines w:val="0"/>
        <w:pageBreakBefore w:val="0"/>
        <w:widowControl/>
        <w:numPr>
          <w:ilvl w:val="0"/>
          <w:numId w:val="0"/>
        </w:numPr>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以16个区、北京经济技术开发区、市直机关工委、市总工会为单位组队参赛。</w:t>
      </w:r>
    </w:p>
    <w:p w14:paraId="13D6278A">
      <w:pPr>
        <w:pStyle w:val="16"/>
        <w:keepNext w:val="0"/>
        <w:keepLines w:val="0"/>
        <w:pageBreakBefore w:val="0"/>
        <w:widowControl/>
        <w:numPr>
          <w:ilvl w:val="255"/>
          <w:numId w:val="0"/>
        </w:numPr>
        <w:kinsoku/>
        <w:wordWrap/>
        <w:overflowPunct/>
        <w:topLinePunct/>
        <w:bidi w:val="0"/>
        <w:adjustRightInd/>
        <w:snapToGrid/>
        <w:spacing w:before="0" w:beforeAutospacing="0" w:after="0" w:afterAutospacing="0"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（二）各区、各单位系统要广泛开展以“我要上市运”为主题的群众性赛事活动，在此基础上选拔、组建参赛队伍。</w:t>
      </w:r>
    </w:p>
    <w:p w14:paraId="6C8A6D4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（三）各项目报名人数分别为：</w:t>
      </w:r>
    </w:p>
    <w:p w14:paraId="06FF365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男子单打（22-35岁）2名</w:t>
      </w:r>
    </w:p>
    <w:p w14:paraId="4247132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女子单打（25-35岁）2名</w:t>
      </w:r>
    </w:p>
    <w:p w14:paraId="41DE6AB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男子双打（36-45岁）1对</w:t>
      </w:r>
    </w:p>
    <w:p w14:paraId="666D0B0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女子双打（36-45岁）1对</w:t>
      </w:r>
    </w:p>
    <w:p w14:paraId="1BCE210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男子团体（46-60岁）1个队（4人）</w:t>
      </w:r>
    </w:p>
    <w:p w14:paraId="3C030B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女子团体（46-60岁）1个队（4人）</w:t>
      </w:r>
    </w:p>
    <w:p w14:paraId="57D91DA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混合双打（22-35岁）1对</w:t>
      </w:r>
    </w:p>
    <w:p w14:paraId="411A242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（四）由于比赛时间安排比较紧凑，对兼项选手体能要求比较高，一名运动员最多可以兼2项比赛。</w:t>
      </w:r>
    </w:p>
    <w:p w14:paraId="2D0875E1">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（五）团体赛出场运动员不能少于3人，每场比赛允许一名选手兼项。</w:t>
      </w:r>
    </w:p>
    <w:p w14:paraId="5D5A444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（六）同1名领队、教练员等工作人员，只能代表1个参赛单位进行报名。</w:t>
      </w:r>
    </w:p>
    <w:p w14:paraId="043456DF">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各参赛单位运动员总数量不超过16人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领队、副领队、教练、队医、辅助</w:t>
      </w:r>
      <w:r>
        <w:rPr>
          <w:rFonts w:hint="eastAsia" w:ascii="仿宋_GB2312" w:hAnsi="仿宋_GB2312" w:eastAsia="仿宋_GB2312" w:cs="仿宋_GB2312"/>
          <w:sz w:val="32"/>
          <w:szCs w:val="32"/>
          <w:highlight w:val="none"/>
          <w:lang w:eastAsia="zh-CN"/>
        </w:rPr>
        <w:t>等</w:t>
      </w:r>
      <w:r>
        <w:rPr>
          <w:rFonts w:hint="eastAsia" w:ascii="仿宋_GB2312" w:hAnsi="仿宋_GB2312" w:eastAsia="仿宋_GB2312" w:cs="仿宋_GB2312"/>
          <w:sz w:val="32"/>
          <w:szCs w:val="32"/>
          <w:highlight w:val="none"/>
        </w:rPr>
        <w:t>不超过6人。</w:t>
      </w:r>
    </w:p>
    <w:p w14:paraId="094B2B27">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五、竞赛办法</w:t>
      </w:r>
    </w:p>
    <w:p w14:paraId="7B9E7F5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（一）采用中国网球协会审定的最新网球竞赛规则。</w:t>
      </w:r>
    </w:p>
    <w:p w14:paraId="565F08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（二）按照市运会社会组网球项目竞赛规程进行总决赛，选拔赛或资格赛由各区、各单位依据竞赛规程自行举办。</w:t>
      </w:r>
    </w:p>
    <w:p w14:paraId="798F6C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（三）总决赛竞赛项目报名不足6个单位参赛的，不予立项。</w:t>
      </w:r>
    </w:p>
    <w:p w14:paraId="17343C5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（四）赛制：</w:t>
      </w:r>
    </w:p>
    <w:p w14:paraId="0238E9C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1.比赛采用单淘汰制，遇到竞赛项目报名数量不足时，将根据实际报名数量更改赛制。</w:t>
      </w:r>
    </w:p>
    <w:p w14:paraId="0F7F9776">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2.比赛采用一盘无占先（6:6抢七）。</w:t>
      </w:r>
    </w:p>
    <w:p w14:paraId="299B6A85">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3.各竞赛项目报名数量在6-8签位时，改用单循环赛制。报名不足6签位时，则不进行该项目比赛。</w:t>
      </w:r>
    </w:p>
    <w:p w14:paraId="007EDDA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4.已报名而上场比赛不足3人（队）时，不进行比赛和录取名次。</w:t>
      </w:r>
    </w:p>
    <w:p w14:paraId="7B226F6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出场顺序表按规定填写：一式两份，并由领队或教练员签字后，在规定的时间和地点提交。出场顺序表经审查合格后互换给对方。出场顺序表一经交换不得更改，如出现报错顺序及上场运动员错误，该队本场比赛将判负。领队、教练员将对判负比赛负责。</w:t>
      </w:r>
    </w:p>
    <w:p w14:paraId="0318270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（六）抽签后和比赛中弃权的处理办法：</w:t>
      </w:r>
    </w:p>
    <w:p w14:paraId="5B3EE6F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1.赛前因伤病弃权：则本场比赛成绩为0-6。</w:t>
      </w:r>
    </w:p>
    <w:p w14:paraId="7966F19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none"/>
        </w:rPr>
        <w:t>2.</w:t>
      </w:r>
      <w:r>
        <w:rPr>
          <w:rFonts w:hint="eastAsia" w:ascii="仿宋_GB2312" w:hAnsi="仿宋_GB2312" w:eastAsia="仿宋_GB2312" w:cs="仿宋_GB2312"/>
          <w:sz w:val="32"/>
          <w:szCs w:val="32"/>
          <w:highlight w:val="none"/>
        </w:rPr>
        <w:t>赛中因伤病弃权：比赛中已结束的完整局数成绩有效，不完整的局数按到6计算（例如：4-6），以此类推。</w:t>
      </w:r>
    </w:p>
    <w:p w14:paraId="3AA41C5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3.无故弃权：</w:t>
      </w:r>
    </w:p>
    <w:p w14:paraId="7D9D9DF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A.未在规定时间内到场者及其他不按规定参加比赛的运动员（队），均按无故弃权处理。</w:t>
      </w:r>
    </w:p>
    <w:p w14:paraId="75A1FAC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B.小组循环赛中，凡无故弃权的运动员（队），除本场成绩为负外，与本组其他运动员（队）比赛成绩均记为“0:0”，取消该运动员（队）在本站赛事中的其他比赛资格，并按运动员行为准则进行处罚。</w:t>
      </w:r>
    </w:p>
    <w:p w14:paraId="39D16C6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（七）抽签办法：</w:t>
      </w:r>
    </w:p>
    <w:p w14:paraId="49BD8BF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1.第十七届市运会社会组网球项目比赛不设种子。</w:t>
      </w:r>
    </w:p>
    <w:p w14:paraId="5C27D3D7">
      <w:pPr>
        <w:keepNext w:val="0"/>
        <w:keepLines w:val="0"/>
        <w:pageBreakBefore w:val="0"/>
        <w:tabs>
          <w:tab w:val="left" w:pos="7380"/>
        </w:tabs>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2.由竞委会组织抽签仪式，各代表队选派代表参加抽签仪式。缺席抽签仪式的代表队可以委托他人代抽或由竞委会代为抽取。</w:t>
      </w:r>
    </w:p>
    <w:p w14:paraId="2484344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3.对同单位的运动员采取人为分组控制，以达到同单位运动员分布在不同小组的目的。</w:t>
      </w:r>
    </w:p>
    <w:p w14:paraId="174ED6D1">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六、竞赛规则</w:t>
      </w:r>
    </w:p>
    <w:p w14:paraId="47B75EE8">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（一）分与分之间的时间间隔为25秒，即上一分结束后至下一分球被打出的间隔不得超过25秒。</w:t>
      </w:r>
    </w:p>
    <w:p w14:paraId="76822B4E">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1-5-1”开始比赛规则，即从最后一名运动员到达其座椅后开始计算时间，1分钟内须进行挑边；结束挑边后立刻进行热身，时限为5分钟；热身结束后须在1分钟内开始比赛的第一分。如违反以上时限，临场裁判员将对该运动员给予违反热身时间规则行为的处罚，同场比赛第一次违反时给予警告处罚，连续违反时给予罚分处罚。</w:t>
      </w:r>
    </w:p>
    <w:p w14:paraId="6B7306A4">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（三）连场休息时间最多为30分钟。</w:t>
      </w:r>
    </w:p>
    <w:p w14:paraId="34995999">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（四）参赛运动员须提前候场，从裁判员计时开始，迟到15分钟按弃权处理。</w:t>
      </w:r>
    </w:p>
    <w:p w14:paraId="23C7950C">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七、录取与奖励办法</w:t>
      </w:r>
    </w:p>
    <w:p w14:paraId="38035C4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各项目录取前八名进行奖励；当参赛选手（对、队）数量不足8人（对、队）时，将依据实际参赛队数量减二进行录取；若大项或分项（小项）的参赛队数量不足6个则取消该设项，获得前三名的运动队或运动员将被授予奖牌和证书，其他名次仅颁发奖励证书。</w:t>
      </w:r>
    </w:p>
    <w:p w14:paraId="72CFD43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（二）评选“体育道德风尚奖”和“优秀竞赛组织奖”，具体办法另行通知。</w:t>
      </w:r>
    </w:p>
    <w:p w14:paraId="40754A4D">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八、报名办法</w:t>
      </w:r>
    </w:p>
    <w:p w14:paraId="62E0612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网球</w:t>
      </w:r>
      <w:r>
        <w:rPr>
          <w:rFonts w:hint="eastAsia" w:ascii="仿宋_GB2312" w:hAnsi="仿宋_GB2312" w:eastAsia="仿宋_GB2312" w:cs="仿宋_GB2312"/>
          <w:sz w:val="32"/>
          <w:szCs w:val="32"/>
          <w:highlight w:val="none"/>
          <w:lang w:eastAsia="zh-CN"/>
        </w:rPr>
        <w:t>”进入报名页面。</w:t>
      </w:r>
    </w:p>
    <w:p w14:paraId="7493ABA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报名时间</w:t>
      </w:r>
    </w:p>
    <w:p w14:paraId="447C3E8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预报名</w:t>
      </w:r>
      <w:r>
        <w:rPr>
          <w:rFonts w:hint="eastAsia" w:ascii="仿宋_GB2312" w:hAnsi="仿宋_GB2312" w:eastAsia="仿宋_GB2312" w:cs="仿宋_GB2312"/>
          <w:sz w:val="32"/>
          <w:szCs w:val="32"/>
          <w:highlight w:val="none"/>
        </w:rPr>
        <w:t>：自规程发布之日至2026年</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lang w:eastAsia="zh-CN"/>
        </w:rPr>
        <w:t>日</w:t>
      </w:r>
      <w:r>
        <w:rPr>
          <w:rFonts w:hint="eastAsia" w:ascii="仿宋_GB2312" w:hAnsi="仿宋_GB2312" w:eastAsia="仿宋_GB2312" w:cs="仿宋_GB2312"/>
          <w:sz w:val="32"/>
          <w:szCs w:val="32"/>
          <w:highlight w:val="none"/>
        </w:rPr>
        <w:t>前，各代表团预报参赛项目。</w:t>
      </w:r>
    </w:p>
    <w:p w14:paraId="55A19B98">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2.第二次报名：2026年6月8日前完成第二次报名。</w:t>
      </w:r>
    </w:p>
    <w:p w14:paraId="617D9EB6">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3.公示期：报名截止后公示3天（2026年6月9日至11日）。</w:t>
      </w:r>
    </w:p>
    <w:p w14:paraId="133A93B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5C17656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45ED24B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53DFC7E8">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5A4D7FAA">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6FFEEB82">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5.自愿参赛责任书扫描件。</w:t>
      </w:r>
    </w:p>
    <w:p w14:paraId="0C37386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2484673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报名结束后组建领队群，组委会将在领队群发布赛事相关信息和补充通知，请各位领队注意群内通知。</w:t>
      </w:r>
    </w:p>
    <w:p w14:paraId="11FC082E">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Times New Roman" w:eastAsia="黑体" w:cs="Times New Roman"/>
          <w:sz w:val="32"/>
          <w:szCs w:val="32"/>
          <w:highlight w:val="none"/>
          <w:lang w:eastAsia="zh-CN"/>
        </w:rPr>
      </w:pPr>
      <w:r>
        <w:rPr>
          <w:rFonts w:hint="eastAsia" w:ascii="黑体" w:hAnsi="黑体" w:eastAsia="黑体" w:cs="Times New Roman"/>
          <w:sz w:val="32"/>
          <w:szCs w:val="32"/>
          <w:highlight w:val="none"/>
        </w:rPr>
        <w:t>九、裁判</w:t>
      </w:r>
      <w:r>
        <w:rPr>
          <w:rFonts w:hint="eastAsia" w:ascii="黑体" w:hAnsi="黑体" w:eastAsia="黑体" w:cs="Times New Roman"/>
          <w:sz w:val="32"/>
          <w:szCs w:val="32"/>
          <w:highlight w:val="none"/>
          <w:lang w:eastAsia="zh-CN"/>
        </w:rPr>
        <w:t>及仲裁委员会</w:t>
      </w:r>
    </w:p>
    <w:p w14:paraId="186F8E3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（一）设立仲裁委员会，并按照国家体育总局相关要求对比赛进行仲裁判定。</w:t>
      </w:r>
    </w:p>
    <w:p w14:paraId="24C6F38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（二）裁判员由北京市体育竞赛管理和国际交流中心与单项协会选派。</w:t>
      </w:r>
    </w:p>
    <w:p w14:paraId="527EB16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（三）职责：</w:t>
      </w:r>
    </w:p>
    <w:p w14:paraId="00F068F2">
      <w:pPr>
        <w:keepNext w:val="0"/>
        <w:keepLines w:val="0"/>
        <w:pageBreakBefore w:val="0"/>
        <w:tabs>
          <w:tab w:val="left" w:pos="7380"/>
        </w:tabs>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1.裁判员负责比赛执裁工作，核对运动员身份信息（检查相关身份证件），公平公正地调解、处理赛场纠纷，根据需要调配场地，维护赛场秩序，完成网球记比分输入，确保比赛有序进行。</w:t>
      </w:r>
    </w:p>
    <w:p w14:paraId="705F4018">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2.仲裁委员会人员组成和职责范围按照国家体育总局制定的《仲裁委员会条例》执行。</w:t>
      </w:r>
    </w:p>
    <w:p w14:paraId="108563B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.比赛中出现争议情况且当值裁判无法解决时，可申请裁判长或仲裁委员会解决。</w:t>
      </w:r>
    </w:p>
    <w:p w14:paraId="2D8A330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.仲裁委员会作出的决定为最终裁决。</w:t>
      </w:r>
    </w:p>
    <w:p w14:paraId="520FA2A4">
      <w:pPr>
        <w:keepNext w:val="0"/>
        <w:keepLines w:val="0"/>
        <w:pageBreakBefore w:val="0"/>
        <w:kinsoku/>
        <w:wordWrap/>
        <w:overflowPunct/>
        <w:topLinePunct/>
        <w:bidi w:val="0"/>
        <w:adjustRightInd/>
        <w:snapToGrid/>
        <w:spacing w:line="560" w:lineRule="exact"/>
        <w:ind w:firstLine="640" w:firstLineChars="200"/>
        <w:outlineLvl w:val="9"/>
        <w:rPr>
          <w:rFonts w:hint="eastAsia" w:ascii="仿宋" w:hAnsi="仿宋" w:eastAsia="仿宋" w:cs="仿宋"/>
          <w:b/>
          <w:bCs/>
          <w:sz w:val="32"/>
          <w:szCs w:val="32"/>
          <w:highlight w:val="none"/>
        </w:rPr>
      </w:pPr>
      <w:r>
        <w:rPr>
          <w:rFonts w:hint="eastAsia" w:ascii="黑体" w:hAnsi="黑体" w:eastAsia="黑体" w:cs="黑体"/>
          <w:sz w:val="32"/>
          <w:szCs w:val="32"/>
          <w:highlight w:val="none"/>
        </w:rPr>
        <w:t>十、运动员替换规定</w:t>
      </w:r>
    </w:p>
    <w:p w14:paraId="43CA65F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因伤病不能参赛，各参赛单位可在资格公示期内更换运动员，条件是：</w:t>
      </w:r>
    </w:p>
    <w:p w14:paraId="5809E8A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1.提交二甲以上级别医院开具的伤病诊断证明。</w:t>
      </w:r>
    </w:p>
    <w:p w14:paraId="2D16072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2.替换运动员必须符合运动员参赛的资格规定。</w:t>
      </w:r>
    </w:p>
    <w:p w14:paraId="22554B3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3.替换运动员只能参加被替换运动员所参加的项目。</w:t>
      </w:r>
    </w:p>
    <w:p w14:paraId="6DE0CF3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4.运动员替换时间为资格公示期内，资格公示期结束后不再受理更换名单。</w:t>
      </w:r>
    </w:p>
    <w:p w14:paraId="0712C787">
      <w:pPr>
        <w:keepNext w:val="0"/>
        <w:keepLines w:val="0"/>
        <w:pageBreakBefore w:val="0"/>
        <w:kinsoku/>
        <w:wordWrap/>
        <w:overflowPunct/>
        <w:topLinePunct/>
        <w:bidi w:val="0"/>
        <w:adjustRightInd/>
        <w:snapToGrid/>
        <w:spacing w:line="560" w:lineRule="exact"/>
        <w:ind w:firstLine="640" w:firstLineChars="200"/>
        <w:textAlignment w:val="baseline"/>
        <w:outlineLvl w:val="9"/>
        <w:rPr>
          <w:rFonts w:hint="eastAsia" w:ascii="黑体" w:hAnsi="黑体" w:eastAsia="黑体" w:cs="黑体"/>
          <w:bCs/>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w:t>
      </w:r>
      <w:r>
        <w:rPr>
          <w:rFonts w:hint="eastAsia" w:ascii="黑体" w:hAnsi="黑体" w:eastAsia="黑体" w:cs="黑体"/>
          <w:bCs/>
          <w:sz w:val="32"/>
          <w:szCs w:val="32"/>
          <w:highlight w:val="none"/>
        </w:rPr>
        <w:t>比赛用球</w:t>
      </w:r>
    </w:p>
    <w:p w14:paraId="1FC68AF5">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1.比赛使用官方合作球品牌“欧帝尔”比赛用球。</w:t>
      </w:r>
    </w:p>
    <w:p w14:paraId="6ADE384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2.每场比赛使用2只新球，由比赛选手向裁判组领取，赛后将旧球交还监场裁判。</w:t>
      </w:r>
    </w:p>
    <w:p w14:paraId="1AC65B4A">
      <w:pPr>
        <w:pStyle w:val="16"/>
        <w:keepNext w:val="0"/>
        <w:keepLines w:val="0"/>
        <w:pageBreakBefore w:val="0"/>
        <w:widowControl/>
        <w:suppressLineNumbers w:val="0"/>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十二、赛事经费</w:t>
      </w:r>
    </w:p>
    <w:p w14:paraId="4ADC691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34DEFFD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5C8C3E92">
      <w:pPr>
        <w:pStyle w:val="16"/>
        <w:keepNext w:val="0"/>
        <w:keepLines w:val="0"/>
        <w:pageBreakBefore w:val="0"/>
        <w:widowControl/>
        <w:suppressLineNumbers w:val="0"/>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十三、反兴奋剂和赛风赛纪</w:t>
      </w:r>
    </w:p>
    <w:p w14:paraId="390B04F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0D0F8FB">
      <w:pPr>
        <w:keepNext w:val="0"/>
        <w:keepLines w:val="0"/>
        <w:pageBreakBefore w:val="0"/>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943BDD0">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四</w:t>
      </w:r>
      <w:r>
        <w:rPr>
          <w:rFonts w:hint="eastAsia" w:ascii="黑体" w:hAnsi="黑体" w:eastAsia="黑体" w:cs="黑体"/>
          <w:sz w:val="32"/>
          <w:szCs w:val="32"/>
          <w:highlight w:val="none"/>
        </w:rPr>
        <w:t>、医疗保障</w:t>
      </w:r>
    </w:p>
    <w:p w14:paraId="00F76915">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3E8A8C4F">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五</w:t>
      </w:r>
      <w:r>
        <w:rPr>
          <w:rFonts w:hint="eastAsia" w:ascii="黑体" w:hAnsi="黑体" w:eastAsia="黑体" w:cs="Times New Roman"/>
          <w:sz w:val="32"/>
          <w:szCs w:val="32"/>
          <w:highlight w:val="none"/>
        </w:rPr>
        <w:t>、代表团团旗</w:t>
      </w:r>
    </w:p>
    <w:p w14:paraId="79BEB2C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各单位自备，颜色自定，规格为2号旗（2.4米*1.6米），团旗除标明参加单位名称外，不得出现其他标识。</w:t>
      </w:r>
    </w:p>
    <w:p w14:paraId="47DA3397">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、其他要求</w:t>
      </w:r>
    </w:p>
    <w:p w14:paraId="56B87857">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（一）运动员上场比赛、赛前练习着装方面应体现出自身的职业操守，应穿着洁净的网球运动员的常规服装。服装商标按照中国网球协会审定的最新版本网球竞赛规则及本规程规定执行。</w:t>
      </w:r>
    </w:p>
    <w:p w14:paraId="06863EA2">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（二）双打同一方运动员服装底色应尽可能相近。</w:t>
      </w:r>
    </w:p>
    <w:p w14:paraId="276F0C9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（三）建议各参赛队统一着装参加开幕仪式和颁奖仪式。</w:t>
      </w:r>
    </w:p>
    <w:p w14:paraId="7A97FF60">
      <w:pPr>
        <w:keepNext w:val="0"/>
        <w:keepLines w:val="0"/>
        <w:pageBreakBefore w:val="0"/>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（四）运动员上场比赛和赛前练习可以穿着印有国内、外赞助厂商广告标志的服装。除按规则规定的服装品牌广告外，可以在比赛服装背后印有25×10（平方厘米）的赞助厂商名称（文字）。</w:t>
      </w:r>
    </w:p>
    <w:p w14:paraId="0D53655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赛事组委会将对各参赛单位和运动员服装的冠名、广告等标识进行检查，各参赛单位及运动员要严格遵守国家有关法律法规以及上述规定，积极配合检查工作；对于违反规则与规程规定的运动员，主裁判或裁判长有权要求其在规定时间内更换服装或装备。拒不服从的运动员超过规定时间未到场时可以取消其比赛资格。</w:t>
      </w:r>
    </w:p>
    <w:p w14:paraId="216BD53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（六）加强环保理念，提倡绿色办赛，参赛选手共同维护赛场内外清洁有序，比赛结束后自行清理带走垃圾和杂物。</w:t>
      </w:r>
    </w:p>
    <w:p w14:paraId="5EA41403">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（七）在指定区域就餐休息，不得将餐食以及除运动饮料以外的有色饮品带入比赛场地。</w:t>
      </w:r>
    </w:p>
    <w:p w14:paraId="238E0C34">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lang w:val="en-US" w:eastAsia="zh-CN"/>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七</w:t>
      </w:r>
      <w:r>
        <w:rPr>
          <w:rFonts w:hint="eastAsia" w:ascii="黑体" w:hAnsi="黑体" w:eastAsia="黑体" w:cs="Times New Roman"/>
          <w:sz w:val="32"/>
          <w:szCs w:val="32"/>
          <w:highlight w:val="none"/>
        </w:rPr>
        <w:t>、</w:t>
      </w:r>
      <w:r>
        <w:rPr>
          <w:rFonts w:hint="eastAsia" w:ascii="黑体" w:hAnsi="黑体" w:eastAsia="黑体" w:cs="Times New Roman"/>
          <w:sz w:val="32"/>
          <w:szCs w:val="32"/>
          <w:highlight w:val="none"/>
          <w:lang w:eastAsia="zh-CN"/>
        </w:rPr>
        <w:t>工作联系人</w:t>
      </w:r>
    </w:p>
    <w:p w14:paraId="3CC96FD6">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联系人：</w:t>
      </w:r>
      <w:r>
        <w:rPr>
          <w:rFonts w:hint="eastAsia" w:ascii="仿宋_GB2312" w:hAnsi="仿宋_GB2312" w:eastAsia="仿宋_GB2312" w:cs="仿宋_GB2312"/>
          <w:color w:val="auto"/>
          <w:sz w:val="32"/>
          <w:szCs w:val="32"/>
          <w:highlight w:val="none"/>
        </w:rPr>
        <w:t>倪伟</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sz w:val="32"/>
          <w:szCs w:val="32"/>
          <w:highlight w:val="none"/>
          <w:lang w:val="en-US" w:eastAsia="zh-CN"/>
        </w:rPr>
        <w:t>丁乙彬</w:t>
      </w:r>
    </w:p>
    <w:p w14:paraId="6B9008B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联系电话：</w:t>
      </w:r>
      <w:r>
        <w:rPr>
          <w:rFonts w:hint="eastAsia" w:ascii="仿宋_GB2312" w:hAnsi="仿宋_GB2312" w:eastAsia="仿宋_GB2312" w:cs="仿宋_GB2312"/>
          <w:color w:val="auto"/>
          <w:sz w:val="32"/>
          <w:szCs w:val="32"/>
          <w:highlight w:val="none"/>
        </w:rPr>
        <w:t>13311288972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sz w:val="32"/>
          <w:szCs w:val="32"/>
          <w:highlight w:val="none"/>
          <w:lang w:val="en-US" w:eastAsia="zh-CN"/>
        </w:rPr>
        <w:t>15501067876</w:t>
      </w:r>
    </w:p>
    <w:p w14:paraId="6EF2BCA1">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八</w:t>
      </w:r>
      <w:r>
        <w:rPr>
          <w:rFonts w:hint="eastAsia" w:ascii="黑体" w:hAnsi="黑体" w:eastAsia="黑体" w:cs="Times New Roman"/>
          <w:sz w:val="32"/>
          <w:szCs w:val="32"/>
          <w:highlight w:val="none"/>
        </w:rPr>
        <w:t>、本竞赛规程最终解释权归赛事组委会。</w:t>
      </w:r>
    </w:p>
    <w:p w14:paraId="2917E06E">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Times New Roman"/>
          <w:sz w:val="32"/>
          <w:szCs w:val="32"/>
          <w:highlight w:val="none"/>
          <w:lang w:eastAsia="zh-CN"/>
        </w:rPr>
        <w:t>十九</w:t>
      </w:r>
      <w:r>
        <w:rPr>
          <w:rFonts w:hint="eastAsia" w:ascii="黑体" w:hAnsi="黑体" w:eastAsia="黑体" w:cs="Times New Roman"/>
          <w:sz w:val="32"/>
          <w:szCs w:val="32"/>
          <w:highlight w:val="none"/>
        </w:rPr>
        <w:t>、未尽事宜，另行通知。</w:t>
      </w:r>
    </w:p>
    <w:p w14:paraId="34C4205E">
      <w:pPr>
        <w:autoSpaceDE w:val="0"/>
        <w:autoSpaceDN w:val="0"/>
        <w:spacing w:line="560" w:lineRule="exact"/>
        <w:ind w:firstLine="640" w:firstLineChars="200"/>
        <w:rPr>
          <w:rFonts w:hint="eastAsia" w:ascii="仿宋_GB2312" w:hAnsi="仿宋_GB2312" w:eastAsia="仿宋_GB2312" w:cs="仿宋_GB2312"/>
          <w:sz w:val="32"/>
          <w:szCs w:val="32"/>
          <w:highlight w:val="none"/>
        </w:rPr>
      </w:pPr>
    </w:p>
    <w:p w14:paraId="68CD8B59">
      <w:pPr>
        <w:keepNext w:val="0"/>
        <w:keepLines w:val="0"/>
        <w:pageBreakBefore w:val="0"/>
        <w:widowControl w:val="0"/>
        <w:numPr>
          <w:ilvl w:val="-1"/>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w:t>
      </w: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sz w:val="32"/>
          <w:szCs w:val="32"/>
          <w:highlight w:val="none"/>
          <w:lang w:val="en-US" w:eastAsia="zh-CN"/>
        </w:rPr>
        <w:t>北京市第十七届运动会社会组网球项目预报名表</w:t>
      </w:r>
    </w:p>
    <w:p w14:paraId="5C98442A">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6" w:leftChars="756" w:hanging="348" w:hangingChars="109"/>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kern w:val="2"/>
          <w:sz w:val="32"/>
          <w:szCs w:val="32"/>
          <w:highlight w:val="none"/>
          <w:lang w:val="en-US" w:eastAsia="zh-CN" w:bidi="ar-SA"/>
        </w:rPr>
        <w:t>2.</w:t>
      </w:r>
      <w:r>
        <w:rPr>
          <w:rFonts w:hint="default" w:ascii="仿宋_GB2312" w:hAnsi="仿宋_GB2312" w:eastAsia="仿宋_GB2312" w:cs="仿宋_GB2312"/>
          <w:sz w:val="32"/>
          <w:szCs w:val="32"/>
          <w:highlight w:val="none"/>
          <w:lang w:val="en-US" w:eastAsia="zh-CN"/>
        </w:rPr>
        <w:t>北京市第十七届运动会社会组网球项目</w:t>
      </w:r>
      <w:r>
        <w:rPr>
          <w:rFonts w:hint="eastAsia" w:ascii="仿宋_GB2312" w:hAnsi="仿宋_GB2312" w:eastAsia="仿宋_GB2312" w:cs="仿宋_GB2312"/>
          <w:sz w:val="32"/>
          <w:szCs w:val="32"/>
          <w:highlight w:val="none"/>
          <w:lang w:val="en-US" w:eastAsia="zh-CN"/>
        </w:rPr>
        <w:t>第</w:t>
      </w:r>
      <w:r>
        <w:rPr>
          <w:rFonts w:hint="default" w:ascii="仿宋_GB2312" w:hAnsi="仿宋_GB2312" w:eastAsia="仿宋_GB2312" w:cs="仿宋_GB2312"/>
          <w:sz w:val="32"/>
          <w:szCs w:val="32"/>
          <w:highlight w:val="none"/>
          <w:lang w:val="en-US" w:eastAsia="zh-CN"/>
        </w:rPr>
        <w:t>二次报名表</w:t>
      </w:r>
    </w:p>
    <w:p w14:paraId="6FB9903B">
      <w:pPr>
        <w:keepNext w:val="0"/>
        <w:keepLines w:val="0"/>
        <w:pageBreakBefore w:val="0"/>
        <w:widowControl w:val="0"/>
        <w:tabs>
          <w:tab w:val="left" w:pos="1600"/>
        </w:tabs>
        <w:kinsoku/>
        <w:wordWrap/>
        <w:overflowPunct/>
        <w:topLinePunct/>
        <w:autoSpaceDE/>
        <w:autoSpaceDN/>
        <w:bidi w:val="0"/>
        <w:adjustRightInd/>
        <w:snapToGrid/>
        <w:spacing w:line="560" w:lineRule="exact"/>
        <w:ind w:firstLine="1577" w:firstLineChars="4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53B91C8">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6" w:leftChars="756" w:hanging="348" w:hangingChars="109"/>
        <w:jc w:val="both"/>
        <w:textAlignment w:val="auto"/>
        <w:rPr>
          <w:rFonts w:hint="default" w:ascii="仿宋_GB2312" w:hAnsi="仿宋_GB2312" w:eastAsia="仿宋_GB2312" w:cs="仿宋_GB2312"/>
          <w:sz w:val="32"/>
          <w:szCs w:val="32"/>
          <w:highlight w:val="none"/>
          <w:lang w:val="en-US" w:eastAsia="zh-CN"/>
        </w:rPr>
      </w:pPr>
    </w:p>
    <w:p w14:paraId="48BD1E05">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165209C4">
      <w:pPr>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5CD6FEE0">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4A663F3A">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p>
    <w:p w14:paraId="2B84128F">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35DBE250">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预报名表</w:t>
      </w:r>
    </w:p>
    <w:p w14:paraId="205C5F59">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宋体" w:hAnsi="宋体" w:eastAsia="宋体" w:cs="宋体"/>
          <w:b/>
          <w:bCs/>
          <w:sz w:val="30"/>
          <w:szCs w:val="30"/>
          <w:highlight w:val="none"/>
          <w:lang w:val="en-US" w:eastAsia="zh-CN"/>
        </w:rPr>
      </w:pPr>
    </w:p>
    <w:p w14:paraId="0B2AD5DF">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单位：                                  公章：</w:t>
      </w:r>
    </w:p>
    <w:tbl>
      <w:tblPr>
        <w:tblStyle w:val="20"/>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62"/>
        <w:gridCol w:w="1719"/>
        <w:gridCol w:w="3757"/>
        <w:gridCol w:w="2058"/>
      </w:tblGrid>
      <w:tr w14:paraId="4EEB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D0FA73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序号</w:t>
            </w:r>
          </w:p>
        </w:tc>
        <w:tc>
          <w:tcPr>
            <w:tcW w:w="1719" w:type="dxa"/>
            <w:vAlign w:val="top"/>
          </w:tcPr>
          <w:p w14:paraId="02461C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竞赛项目</w:t>
            </w:r>
          </w:p>
        </w:tc>
        <w:tc>
          <w:tcPr>
            <w:tcW w:w="3757" w:type="dxa"/>
            <w:vAlign w:val="top"/>
          </w:tcPr>
          <w:p w14:paraId="382ED37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参赛数量</w:t>
            </w:r>
          </w:p>
        </w:tc>
        <w:tc>
          <w:tcPr>
            <w:tcW w:w="2058" w:type="dxa"/>
            <w:vAlign w:val="top"/>
          </w:tcPr>
          <w:p w14:paraId="67B6FE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备注</w:t>
            </w:r>
          </w:p>
        </w:tc>
      </w:tr>
      <w:tr w14:paraId="6F0E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4850AF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1</w:t>
            </w:r>
          </w:p>
        </w:tc>
        <w:tc>
          <w:tcPr>
            <w:tcW w:w="1719" w:type="dxa"/>
            <w:vAlign w:val="top"/>
          </w:tcPr>
          <w:p w14:paraId="4A1580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男单</w:t>
            </w:r>
          </w:p>
        </w:tc>
        <w:tc>
          <w:tcPr>
            <w:tcW w:w="3757" w:type="dxa"/>
            <w:vAlign w:val="top"/>
          </w:tcPr>
          <w:p w14:paraId="1A0D28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2F7954B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4B09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20D575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2</w:t>
            </w:r>
          </w:p>
        </w:tc>
        <w:tc>
          <w:tcPr>
            <w:tcW w:w="1719" w:type="dxa"/>
            <w:vAlign w:val="top"/>
          </w:tcPr>
          <w:p w14:paraId="24010FD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女单</w:t>
            </w:r>
          </w:p>
        </w:tc>
        <w:tc>
          <w:tcPr>
            <w:tcW w:w="3757" w:type="dxa"/>
            <w:vAlign w:val="top"/>
          </w:tcPr>
          <w:p w14:paraId="37EC8E1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3E4F36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0DF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DAB64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3</w:t>
            </w:r>
          </w:p>
        </w:tc>
        <w:tc>
          <w:tcPr>
            <w:tcW w:w="1719" w:type="dxa"/>
            <w:vAlign w:val="top"/>
          </w:tcPr>
          <w:p w14:paraId="2E9FEF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男双</w:t>
            </w:r>
          </w:p>
        </w:tc>
        <w:tc>
          <w:tcPr>
            <w:tcW w:w="3757" w:type="dxa"/>
            <w:vAlign w:val="top"/>
          </w:tcPr>
          <w:p w14:paraId="23A714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4FD98E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25A4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127F4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4</w:t>
            </w:r>
          </w:p>
        </w:tc>
        <w:tc>
          <w:tcPr>
            <w:tcW w:w="1719" w:type="dxa"/>
            <w:vAlign w:val="top"/>
          </w:tcPr>
          <w:p w14:paraId="5F4ED1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女双</w:t>
            </w:r>
          </w:p>
        </w:tc>
        <w:tc>
          <w:tcPr>
            <w:tcW w:w="3757" w:type="dxa"/>
            <w:vAlign w:val="top"/>
          </w:tcPr>
          <w:p w14:paraId="5F0407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6308DC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37A7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1970A4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5</w:t>
            </w:r>
          </w:p>
        </w:tc>
        <w:tc>
          <w:tcPr>
            <w:tcW w:w="1719" w:type="dxa"/>
            <w:vAlign w:val="top"/>
          </w:tcPr>
          <w:p w14:paraId="5ABA718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男团</w:t>
            </w:r>
          </w:p>
        </w:tc>
        <w:tc>
          <w:tcPr>
            <w:tcW w:w="3757" w:type="dxa"/>
            <w:vAlign w:val="top"/>
          </w:tcPr>
          <w:p w14:paraId="4EFABE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1467E9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5A1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150E24D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6</w:t>
            </w:r>
          </w:p>
        </w:tc>
        <w:tc>
          <w:tcPr>
            <w:tcW w:w="1719" w:type="dxa"/>
            <w:vAlign w:val="top"/>
          </w:tcPr>
          <w:p w14:paraId="7D74EF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女团</w:t>
            </w:r>
          </w:p>
        </w:tc>
        <w:tc>
          <w:tcPr>
            <w:tcW w:w="3757" w:type="dxa"/>
            <w:vAlign w:val="top"/>
          </w:tcPr>
          <w:p w14:paraId="0A6D015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1DFAA1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45FB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4F7A48B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7</w:t>
            </w:r>
          </w:p>
        </w:tc>
        <w:tc>
          <w:tcPr>
            <w:tcW w:w="1719" w:type="dxa"/>
            <w:vAlign w:val="top"/>
          </w:tcPr>
          <w:p w14:paraId="5EAFDC9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混双</w:t>
            </w:r>
          </w:p>
        </w:tc>
        <w:tc>
          <w:tcPr>
            <w:tcW w:w="3757" w:type="dxa"/>
            <w:vAlign w:val="top"/>
          </w:tcPr>
          <w:p w14:paraId="7EF21A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645735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bl>
    <w:p w14:paraId="6BA77D9F">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联系人：                         联系方式：</w:t>
      </w:r>
    </w:p>
    <w:p w14:paraId="6E87A4D8">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p>
    <w:p w14:paraId="61B5D9AF">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3AAA4AFE">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0F648FC4">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46621B8A">
      <w:pPr>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36CCA7A6">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附件2</w:t>
      </w:r>
    </w:p>
    <w:p w14:paraId="3F676E6C">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1750C508">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699B9E99">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第二次报名表（运动员）</w:t>
      </w:r>
    </w:p>
    <w:p w14:paraId="75DAFA72">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0"/>
          <w:szCs w:val="30"/>
          <w:highlight w:val="none"/>
          <w:u w:val="none"/>
          <w:lang w:val="en-US" w:eastAsia="zh-CN"/>
        </w:rPr>
      </w:pPr>
    </w:p>
    <w:p w14:paraId="3332F147">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单位：                                 盖章：</w:t>
      </w:r>
    </w:p>
    <w:tbl>
      <w:tblPr>
        <w:tblStyle w:val="20"/>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108" w:type="dxa"/>
          <w:bottom w:w="11" w:type="dxa"/>
          <w:right w:w="108" w:type="dxa"/>
        </w:tblCellMar>
      </w:tblPr>
      <w:tblGrid>
        <w:gridCol w:w="1223"/>
        <w:gridCol w:w="2117"/>
        <w:gridCol w:w="1224"/>
        <w:gridCol w:w="2117"/>
        <w:gridCol w:w="2117"/>
      </w:tblGrid>
      <w:tr w14:paraId="46EF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570" w:hRule="atLeast"/>
          <w:tblHeader/>
          <w:jc w:val="center"/>
        </w:trPr>
        <w:tc>
          <w:tcPr>
            <w:tcW w:w="1223" w:type="dxa"/>
            <w:vAlign w:val="center"/>
          </w:tcPr>
          <w:p w14:paraId="12BD92E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序号</w:t>
            </w:r>
          </w:p>
        </w:tc>
        <w:tc>
          <w:tcPr>
            <w:tcW w:w="2117" w:type="dxa"/>
            <w:vAlign w:val="center"/>
          </w:tcPr>
          <w:p w14:paraId="62C55A6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参赛项目</w:t>
            </w:r>
          </w:p>
        </w:tc>
        <w:tc>
          <w:tcPr>
            <w:tcW w:w="1224" w:type="dxa"/>
            <w:vAlign w:val="center"/>
          </w:tcPr>
          <w:p w14:paraId="0549648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姓名</w:t>
            </w:r>
          </w:p>
        </w:tc>
        <w:tc>
          <w:tcPr>
            <w:tcW w:w="2117" w:type="dxa"/>
            <w:vAlign w:val="center"/>
          </w:tcPr>
          <w:p w14:paraId="637D5C6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身份证号</w:t>
            </w:r>
          </w:p>
        </w:tc>
        <w:tc>
          <w:tcPr>
            <w:tcW w:w="2117" w:type="dxa"/>
            <w:vAlign w:val="center"/>
          </w:tcPr>
          <w:p w14:paraId="2BA685C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联系方式</w:t>
            </w:r>
          </w:p>
        </w:tc>
      </w:tr>
      <w:tr w14:paraId="647D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098FD3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1</w:t>
            </w:r>
          </w:p>
        </w:tc>
        <w:tc>
          <w:tcPr>
            <w:tcW w:w="2117" w:type="dxa"/>
            <w:vMerge w:val="restart"/>
            <w:vAlign w:val="center"/>
          </w:tcPr>
          <w:p w14:paraId="369C7A1D">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男单</w:t>
            </w:r>
          </w:p>
        </w:tc>
        <w:tc>
          <w:tcPr>
            <w:tcW w:w="1224" w:type="dxa"/>
            <w:vAlign w:val="center"/>
          </w:tcPr>
          <w:p w14:paraId="6CFC464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790CAC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6F1B2A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64DB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CAFD79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5A7E73E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317C5B6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DC2892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BD55CB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36A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4135725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2</w:t>
            </w:r>
          </w:p>
        </w:tc>
        <w:tc>
          <w:tcPr>
            <w:tcW w:w="2117" w:type="dxa"/>
            <w:vMerge w:val="restart"/>
            <w:vAlign w:val="center"/>
          </w:tcPr>
          <w:p w14:paraId="02A171F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女单</w:t>
            </w:r>
          </w:p>
        </w:tc>
        <w:tc>
          <w:tcPr>
            <w:tcW w:w="1224" w:type="dxa"/>
            <w:vAlign w:val="center"/>
          </w:tcPr>
          <w:p w14:paraId="52929B0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9D4747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52E704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4ED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4AE40E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4EDF147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544B538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B8AD68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4A11D2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657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11061F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3</w:t>
            </w:r>
          </w:p>
        </w:tc>
        <w:tc>
          <w:tcPr>
            <w:tcW w:w="2117" w:type="dxa"/>
            <w:vMerge w:val="restart"/>
            <w:vAlign w:val="center"/>
          </w:tcPr>
          <w:p w14:paraId="6A54A23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男双</w:t>
            </w:r>
          </w:p>
        </w:tc>
        <w:tc>
          <w:tcPr>
            <w:tcW w:w="1224" w:type="dxa"/>
            <w:vAlign w:val="center"/>
          </w:tcPr>
          <w:p w14:paraId="5654D5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D98FF7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5A038E1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C34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298E997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7173C3A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4A2AF4E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0597D2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F8E895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2680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660BD97D">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4</w:t>
            </w:r>
          </w:p>
        </w:tc>
        <w:tc>
          <w:tcPr>
            <w:tcW w:w="2117" w:type="dxa"/>
            <w:vMerge w:val="restart"/>
            <w:vAlign w:val="center"/>
          </w:tcPr>
          <w:p w14:paraId="483610A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女双</w:t>
            </w:r>
          </w:p>
        </w:tc>
        <w:tc>
          <w:tcPr>
            <w:tcW w:w="1224" w:type="dxa"/>
            <w:vAlign w:val="center"/>
          </w:tcPr>
          <w:p w14:paraId="674E4F5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B32C6F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D6DC3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106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AA590E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588CEC7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7B82B42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9E6876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12BA370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44D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013D7F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5</w:t>
            </w:r>
          </w:p>
        </w:tc>
        <w:tc>
          <w:tcPr>
            <w:tcW w:w="2117" w:type="dxa"/>
            <w:vMerge w:val="restart"/>
            <w:vAlign w:val="center"/>
          </w:tcPr>
          <w:p w14:paraId="484C6B4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男团</w:t>
            </w:r>
          </w:p>
        </w:tc>
        <w:tc>
          <w:tcPr>
            <w:tcW w:w="1224" w:type="dxa"/>
            <w:vAlign w:val="center"/>
          </w:tcPr>
          <w:p w14:paraId="6E46968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32CA9E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9A09E5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98F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39075F0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E4284E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4EF4BDA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B4007F2">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0BE660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5772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1DCA24A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0DC9C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7008CB8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E5771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B2916C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1067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0D1B8B5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1596E3A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CCC5B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49250B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1142C80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51BB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AF20DB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6</w:t>
            </w:r>
          </w:p>
        </w:tc>
        <w:tc>
          <w:tcPr>
            <w:tcW w:w="2117" w:type="dxa"/>
            <w:vMerge w:val="restart"/>
            <w:vAlign w:val="center"/>
          </w:tcPr>
          <w:p w14:paraId="75870DC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女团</w:t>
            </w:r>
          </w:p>
        </w:tc>
        <w:tc>
          <w:tcPr>
            <w:tcW w:w="1224" w:type="dxa"/>
            <w:vAlign w:val="center"/>
          </w:tcPr>
          <w:p w14:paraId="5FEBA5B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FE4E8E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9BC872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2C9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1094CD6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15DAF052">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66FFFAB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B57B27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520A9BE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045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0DADAE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67A1E1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177DA11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675167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12780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3E3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2AAC3D3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ACF89D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5BB925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2C0BA4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7D6F01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4C91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23B9AD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7</w:t>
            </w:r>
          </w:p>
        </w:tc>
        <w:tc>
          <w:tcPr>
            <w:tcW w:w="2117" w:type="dxa"/>
            <w:vMerge w:val="restart"/>
            <w:vAlign w:val="center"/>
          </w:tcPr>
          <w:p w14:paraId="58C2D72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混双</w:t>
            </w:r>
          </w:p>
        </w:tc>
        <w:tc>
          <w:tcPr>
            <w:tcW w:w="1224" w:type="dxa"/>
            <w:vAlign w:val="center"/>
          </w:tcPr>
          <w:p w14:paraId="55F3C45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C88E28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AF56F9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2D2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7E2E905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4BD9ADD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24C759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194472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2E01FF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bl>
    <w:p w14:paraId="5607370F">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联系人：                            联系方式：</w:t>
      </w:r>
    </w:p>
    <w:p w14:paraId="282A59FD">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p>
    <w:p w14:paraId="206B7F8F">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48AC9403">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第二次报名表（随队官员）</w:t>
      </w:r>
    </w:p>
    <w:p w14:paraId="18820C41">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0"/>
          <w:szCs w:val="30"/>
          <w:highlight w:val="none"/>
          <w:u w:val="none"/>
          <w:lang w:val="en-US" w:eastAsia="zh-CN"/>
        </w:rPr>
      </w:pPr>
    </w:p>
    <w:p w14:paraId="2D5A8FC4">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单位：                                    盖章：</w:t>
      </w:r>
    </w:p>
    <w:tbl>
      <w:tblPr>
        <w:tblStyle w:val="20"/>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96"/>
        <w:gridCol w:w="1757"/>
        <w:gridCol w:w="1650"/>
        <w:gridCol w:w="2143"/>
        <w:gridCol w:w="1989"/>
      </w:tblGrid>
      <w:tr w14:paraId="4031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0D13731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序号</w:t>
            </w:r>
          </w:p>
        </w:tc>
        <w:tc>
          <w:tcPr>
            <w:tcW w:w="1757" w:type="dxa"/>
            <w:vAlign w:val="top"/>
          </w:tcPr>
          <w:p w14:paraId="0AAE121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职务</w:t>
            </w:r>
          </w:p>
        </w:tc>
        <w:tc>
          <w:tcPr>
            <w:tcW w:w="1650" w:type="dxa"/>
            <w:vAlign w:val="top"/>
          </w:tcPr>
          <w:p w14:paraId="17002C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姓名</w:t>
            </w:r>
          </w:p>
        </w:tc>
        <w:tc>
          <w:tcPr>
            <w:tcW w:w="2143" w:type="dxa"/>
            <w:vAlign w:val="top"/>
          </w:tcPr>
          <w:p w14:paraId="3F7517F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身份证号</w:t>
            </w:r>
          </w:p>
        </w:tc>
        <w:tc>
          <w:tcPr>
            <w:tcW w:w="1989" w:type="dxa"/>
            <w:vAlign w:val="top"/>
          </w:tcPr>
          <w:p w14:paraId="241FC2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联系方式</w:t>
            </w:r>
          </w:p>
        </w:tc>
      </w:tr>
      <w:tr w14:paraId="2425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15560B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1</w:t>
            </w:r>
          </w:p>
        </w:tc>
        <w:tc>
          <w:tcPr>
            <w:tcW w:w="1757" w:type="dxa"/>
            <w:vAlign w:val="top"/>
          </w:tcPr>
          <w:p w14:paraId="4049A26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领队</w:t>
            </w:r>
          </w:p>
        </w:tc>
        <w:tc>
          <w:tcPr>
            <w:tcW w:w="1650" w:type="dxa"/>
            <w:vAlign w:val="top"/>
          </w:tcPr>
          <w:p w14:paraId="4CE42AD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7A61CC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035706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3151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587" w:hRule="atLeast"/>
          <w:jc w:val="center"/>
        </w:trPr>
        <w:tc>
          <w:tcPr>
            <w:tcW w:w="1296" w:type="dxa"/>
            <w:vAlign w:val="top"/>
          </w:tcPr>
          <w:p w14:paraId="1BFFEDB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2</w:t>
            </w:r>
          </w:p>
        </w:tc>
        <w:tc>
          <w:tcPr>
            <w:tcW w:w="1757" w:type="dxa"/>
            <w:vAlign w:val="top"/>
          </w:tcPr>
          <w:p w14:paraId="20C6E3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副领队</w:t>
            </w:r>
          </w:p>
        </w:tc>
        <w:tc>
          <w:tcPr>
            <w:tcW w:w="1650" w:type="dxa"/>
            <w:vAlign w:val="top"/>
          </w:tcPr>
          <w:p w14:paraId="4A5B99B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004B4F1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427B75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2B6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83BD33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3</w:t>
            </w:r>
          </w:p>
        </w:tc>
        <w:tc>
          <w:tcPr>
            <w:tcW w:w="1757" w:type="dxa"/>
            <w:vAlign w:val="top"/>
          </w:tcPr>
          <w:p w14:paraId="2E133B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教练</w:t>
            </w:r>
          </w:p>
        </w:tc>
        <w:tc>
          <w:tcPr>
            <w:tcW w:w="1650" w:type="dxa"/>
            <w:vAlign w:val="top"/>
          </w:tcPr>
          <w:p w14:paraId="7140A9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0A3616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2E097A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5212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1AB4237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4</w:t>
            </w:r>
          </w:p>
        </w:tc>
        <w:tc>
          <w:tcPr>
            <w:tcW w:w="1757" w:type="dxa"/>
            <w:vAlign w:val="top"/>
          </w:tcPr>
          <w:p w14:paraId="487EBD2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教练</w:t>
            </w:r>
          </w:p>
        </w:tc>
        <w:tc>
          <w:tcPr>
            <w:tcW w:w="1650" w:type="dxa"/>
            <w:vAlign w:val="top"/>
          </w:tcPr>
          <w:p w14:paraId="63BDB39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5646BF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7548C1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6010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AC1B4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5</w:t>
            </w:r>
          </w:p>
        </w:tc>
        <w:tc>
          <w:tcPr>
            <w:tcW w:w="1757" w:type="dxa"/>
            <w:vAlign w:val="top"/>
          </w:tcPr>
          <w:p w14:paraId="20AD2E7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队医</w:t>
            </w:r>
          </w:p>
        </w:tc>
        <w:tc>
          <w:tcPr>
            <w:tcW w:w="1650" w:type="dxa"/>
            <w:vAlign w:val="top"/>
          </w:tcPr>
          <w:p w14:paraId="279CB60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37CFF0E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506B9C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778F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F3108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6</w:t>
            </w:r>
          </w:p>
        </w:tc>
        <w:tc>
          <w:tcPr>
            <w:tcW w:w="1757" w:type="dxa"/>
            <w:vAlign w:val="top"/>
          </w:tcPr>
          <w:p w14:paraId="6D5A15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辅助人员</w:t>
            </w:r>
          </w:p>
        </w:tc>
        <w:tc>
          <w:tcPr>
            <w:tcW w:w="1650" w:type="dxa"/>
            <w:vAlign w:val="top"/>
          </w:tcPr>
          <w:p w14:paraId="6478A6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2276A7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22B0245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bl>
    <w:p w14:paraId="602C6129">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联系人：                             联系方式：</w:t>
      </w:r>
    </w:p>
    <w:p w14:paraId="77EE6D8D">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570B3708">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47AA89D6">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362D54D5">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70E7DE61">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10" w:name="_Toc24566"/>
      <w:r>
        <w:rPr>
          <w:rFonts w:hint="eastAsia"/>
        </w:rPr>
        <w:t>北京市第十七届运动会社会组</w:t>
      </w:r>
      <w:bookmarkEnd w:id="10"/>
      <w:bookmarkStart w:id="11" w:name="_Toc14331"/>
    </w:p>
    <w:p w14:paraId="44D260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足球项目竞赛规程</w:t>
      </w:r>
      <w:bookmarkEnd w:id="11"/>
    </w:p>
    <w:p w14:paraId="223BD87D">
      <w:pPr>
        <w:snapToGrid w:val="0"/>
        <w:spacing w:line="560" w:lineRule="exact"/>
        <w:jc w:val="center"/>
        <w:rPr>
          <w:rFonts w:ascii="黑体" w:eastAsia="黑体" w:cs="黑体"/>
          <w:highlight w:val="none"/>
        </w:rPr>
      </w:pPr>
    </w:p>
    <w:p w14:paraId="158E3F88">
      <w:pPr>
        <w:pStyle w:val="17"/>
        <w:keepNext w:val="0"/>
        <w:keepLines w:val="0"/>
        <w:pageBreakBefore w:val="0"/>
        <w:widowControl w:val="0"/>
        <w:kinsoku/>
        <w:wordWrap/>
        <w:overflowPunct/>
        <w:topLinePunct w:val="0"/>
        <w:autoSpaceDE/>
        <w:autoSpaceDN/>
        <w:bidi w:val="0"/>
        <w:adjustRightInd/>
        <w:snapToGrid/>
        <w:spacing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第一章  基本情况</w:t>
      </w:r>
    </w:p>
    <w:p w14:paraId="4BBEB757">
      <w:pPr>
        <w:keepNext w:val="0"/>
        <w:keepLines w:val="0"/>
        <w:pageBreakBefore w:val="0"/>
        <w:widowControl w:val="0"/>
        <w:wordWrap/>
        <w:topLinePunct/>
        <w:autoSpaceDE w:val="0"/>
        <w:autoSpaceDN w:val="0"/>
        <w:bidi w:val="0"/>
        <w:adjustRightInd w:val="0"/>
        <w:spacing w:line="560" w:lineRule="exact"/>
        <w:ind w:left="0" w:right="0" w:firstLine="640" w:firstLineChars="200"/>
        <w:jc w:val="left"/>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第一条</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kern w:val="0"/>
          <w:sz w:val="32"/>
          <w:szCs w:val="32"/>
          <w:highlight w:val="none"/>
          <w14:textFill>
            <w14:solidFill>
              <w14:schemeClr w14:val="tx1"/>
            </w14:solidFill>
          </w14:textFill>
        </w:rPr>
        <w:t xml:space="preserve"> 竞赛时间</w:t>
      </w:r>
    </w:p>
    <w:p w14:paraId="32CAE059">
      <w:pPr>
        <w:keepNext w:val="0"/>
        <w:keepLines w:val="0"/>
        <w:pageBreakBefore w:val="0"/>
        <w:widowControl w:val="0"/>
        <w:wordWrap/>
        <w:topLinePunct/>
        <w:bidi w:val="0"/>
        <w:spacing w:line="560" w:lineRule="exact"/>
        <w:ind w:left="0" w:right="0" w:firstLine="640" w:firstLineChars="200"/>
        <w:jc w:val="left"/>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6至7月进行</w:t>
      </w:r>
    </w:p>
    <w:p w14:paraId="04DBAFEE">
      <w:pPr>
        <w:keepNext w:val="0"/>
        <w:keepLines w:val="0"/>
        <w:pageBreakBefore w:val="0"/>
        <w:widowControl w:val="0"/>
        <w:wordWrap/>
        <w:topLinePunct/>
        <w:autoSpaceDE w:val="0"/>
        <w:autoSpaceDN w:val="0"/>
        <w:bidi w:val="0"/>
        <w:adjustRightInd w:val="0"/>
        <w:spacing w:line="560" w:lineRule="exact"/>
        <w:ind w:left="0" w:right="0" w:firstLine="640" w:firstLineChars="200"/>
        <w:jc w:val="left"/>
        <w:textAlignment w:val="auto"/>
        <w:outlineLvl w:val="9"/>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第二条</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kern w:val="0"/>
          <w:sz w:val="32"/>
          <w:szCs w:val="32"/>
          <w:highlight w:val="none"/>
          <w14:textFill>
            <w14:solidFill>
              <w14:schemeClr w14:val="tx1"/>
            </w14:solidFill>
          </w14:textFill>
        </w:rPr>
        <w:t xml:space="preserve"> 比赛场地</w:t>
      </w:r>
    </w:p>
    <w:p w14:paraId="600417E9">
      <w:pPr>
        <w:keepNext w:val="0"/>
        <w:keepLines w:val="0"/>
        <w:pageBreakBefore w:val="0"/>
        <w:widowControl w:val="0"/>
        <w:wordWrap/>
        <w:topLinePunct/>
        <w:bidi w:val="0"/>
        <w:spacing w:line="560" w:lineRule="exact"/>
        <w:ind w:left="0" w:right="0" w:firstLine="640" w:firstLineChars="200"/>
        <w:jc w:val="left"/>
        <w:textAlignment w:val="auto"/>
        <w:outlineLvl w:val="9"/>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北京市各有关体育场举行</w:t>
      </w:r>
    </w:p>
    <w:p w14:paraId="426B857C">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第二章  保险</w:t>
      </w:r>
    </w:p>
    <w:p w14:paraId="19D2E4F8">
      <w:pPr>
        <w:keepNext w:val="0"/>
        <w:keepLines w:val="0"/>
        <w:pageBreakBefore w:val="0"/>
        <w:widowControl w:val="0"/>
        <w:wordWrap/>
        <w:topLinePunct/>
        <w:bidi w:val="0"/>
        <w:spacing w:line="560" w:lineRule="exact"/>
        <w:ind w:left="0" w:right="0" w:firstLine="640" w:firstLineChars="200"/>
        <w:textAlignment w:val="auto"/>
        <w:outlineLvl w:val="9"/>
        <w:rPr>
          <w:rFonts w:ascii="黑体" w:eastAsia="黑体" w:cs="宋体"/>
          <w:color w:val="000000" w:themeColor="text1"/>
          <w:sz w:val="32"/>
          <w:szCs w:val="32"/>
          <w:highlight w:val="none"/>
          <w14:textFill>
            <w14:solidFill>
              <w14:schemeClr w14:val="tx1"/>
            </w14:solidFill>
          </w14:textFill>
        </w:rPr>
      </w:pPr>
      <w:r>
        <w:rPr>
          <w:rFonts w:hint="eastAsia" w:ascii="黑体" w:eastAsia="黑体" w:cs="宋体"/>
          <w:color w:val="000000" w:themeColor="text1"/>
          <w:sz w:val="32"/>
          <w:szCs w:val="32"/>
          <w:highlight w:val="none"/>
          <w14:textFill>
            <w14:solidFill>
              <w14:schemeClr w14:val="tx1"/>
            </w14:solidFill>
          </w14:textFill>
        </w:rPr>
        <w:t xml:space="preserve">第三条 </w:t>
      </w:r>
      <w:r>
        <w:rPr>
          <w:rFonts w:hint="eastAsia" w:ascii="黑体" w:eastAsia="黑体" w:cs="宋体"/>
          <w:color w:val="000000" w:themeColor="text1"/>
          <w:sz w:val="32"/>
          <w:szCs w:val="32"/>
          <w:highlight w:val="none"/>
          <w:lang w:val="en-US" w:eastAsia="zh-CN"/>
          <w14:textFill>
            <w14:solidFill>
              <w14:schemeClr w14:val="tx1"/>
            </w14:solidFill>
          </w14:textFill>
        </w:rPr>
        <w:t xml:space="preserve"> </w:t>
      </w:r>
      <w:r>
        <w:rPr>
          <w:rFonts w:hint="eastAsia" w:ascii="黑体" w:eastAsia="黑体" w:cs="宋体"/>
          <w:color w:val="000000" w:themeColor="text1"/>
          <w:sz w:val="32"/>
          <w:szCs w:val="32"/>
          <w:highlight w:val="none"/>
          <w14:textFill>
            <w14:solidFill>
              <w14:schemeClr w14:val="tx1"/>
            </w14:solidFill>
          </w14:textFill>
        </w:rPr>
        <w:t>保险</w:t>
      </w:r>
    </w:p>
    <w:p w14:paraId="38B94B39">
      <w:pPr>
        <w:pStyle w:val="46"/>
        <w:keepNext w:val="0"/>
        <w:keepLines w:val="0"/>
        <w:pageBreakBefore w:val="0"/>
        <w:widowControl w:val="0"/>
        <w:wordWrap/>
        <w:topLinePunct/>
        <w:bidi w:val="0"/>
        <w:spacing w:line="560" w:lineRule="exact"/>
        <w:ind w:left="0" w:right="0" w:firstLine="640" w:firstLineChars="200"/>
        <w:textAlignment w:val="auto"/>
        <w:outlineLvl w:val="9"/>
        <w:rPr>
          <w:rFonts w:hint="eastAsia" w:ascii="仿宋_GB2312" w:hAnsi="Times New Roman" w:eastAsia="仿宋_GB2312"/>
          <w:color w:val="000000" w:themeColor="text1"/>
          <w:kern w:val="0"/>
          <w:sz w:val="32"/>
          <w:szCs w:val="32"/>
          <w:highlight w:val="none"/>
          <w:lang w:val="en-US" w:eastAsia="zh-CN" w:bidi="ar-SA"/>
          <w14:textFill>
            <w14:solidFill>
              <w14:schemeClr w14:val="tx1"/>
            </w14:solidFill>
          </w14:textFill>
        </w:rPr>
      </w:pPr>
      <w:r>
        <w:rPr>
          <w:rFonts w:hint="eastAsia" w:ascii="仿宋_GB2312" w:hAnsi="Times New Roman" w:eastAsia="仿宋_GB2312"/>
          <w:color w:val="000000" w:themeColor="text1"/>
          <w:kern w:val="0"/>
          <w:sz w:val="32"/>
          <w:szCs w:val="32"/>
          <w:highlight w:val="none"/>
          <w:lang w:val="en-US" w:eastAsia="zh-CN" w:bidi="ar-SA"/>
          <w14:textFill>
            <w14:solidFill>
              <w14:schemeClr w14:val="tx1"/>
            </w14:solidFill>
          </w14:textFill>
        </w:rPr>
        <w:t>参照《北京市第十七届运动会竞赛规程总则》执行</w:t>
      </w:r>
    </w:p>
    <w:p w14:paraId="31E4F6F0">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第三章  技术规程</w:t>
      </w:r>
    </w:p>
    <w:p w14:paraId="767F9966">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黑体"/>
          <w:sz w:val="32"/>
          <w:szCs w:val="32"/>
          <w:highlight w:val="none"/>
        </w:rPr>
      </w:pPr>
      <w:r>
        <w:rPr>
          <w:rFonts w:ascii="黑体" w:eastAsia="黑体" w:cs="黑体"/>
          <w:sz w:val="32"/>
          <w:szCs w:val="32"/>
          <w:highlight w:val="none"/>
        </w:rPr>
        <w:t>第</w:t>
      </w:r>
      <w:r>
        <w:rPr>
          <w:rFonts w:hint="eastAsia" w:ascii="黑体" w:eastAsia="黑体" w:cs="黑体"/>
          <w:sz w:val="32"/>
          <w:szCs w:val="32"/>
          <w:highlight w:val="none"/>
        </w:rPr>
        <w:t>四</w:t>
      </w:r>
      <w:r>
        <w:rPr>
          <w:rFonts w:ascii="黑体" w:eastAsia="黑体" w:cs="黑体"/>
          <w:sz w:val="32"/>
          <w:szCs w:val="32"/>
          <w:highlight w:val="none"/>
        </w:rPr>
        <w:t>条</w:t>
      </w:r>
      <w:r>
        <w:rPr>
          <w:rFonts w:hint="eastAsia" w:ascii="黑体" w:eastAsia="黑体" w:cs="黑体"/>
          <w:sz w:val="32"/>
          <w:szCs w:val="32"/>
          <w:highlight w:val="none"/>
        </w:rPr>
        <w:t xml:space="preserve"> </w:t>
      </w:r>
      <w:r>
        <w:rPr>
          <w:rFonts w:hint="eastAsia" w:ascii="黑体" w:eastAsia="黑体" w:cs="黑体"/>
          <w:sz w:val="32"/>
          <w:szCs w:val="32"/>
          <w:highlight w:val="none"/>
          <w:lang w:val="en-US" w:eastAsia="zh-CN"/>
        </w:rPr>
        <w:t xml:space="preserve"> </w:t>
      </w:r>
      <w:r>
        <w:rPr>
          <w:rFonts w:ascii="黑体" w:eastAsia="黑体" w:cs="黑体"/>
          <w:sz w:val="32"/>
          <w:szCs w:val="32"/>
          <w:highlight w:val="none"/>
        </w:rPr>
        <w:t>竞赛规则与有关规定</w:t>
      </w:r>
    </w:p>
    <w:p w14:paraId="565BC722">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eastAsia="仿宋_GB2312" w:cs="仿宋_GB2312"/>
          <w:kern w:val="0"/>
          <w:sz w:val="32"/>
          <w:szCs w:val="32"/>
          <w:highlight w:val="none"/>
        </w:rPr>
      </w:pPr>
      <w:r>
        <w:rPr>
          <w:rFonts w:hint="eastAsia" w:ascii="仿宋_GB2312" w:eastAsia="仿宋_GB2312" w:cs="宋体"/>
          <w:bCs/>
          <w:kern w:val="0"/>
          <w:sz w:val="32"/>
          <w:szCs w:val="32"/>
          <w:highlight w:val="none"/>
        </w:rPr>
        <w:t>一、</w:t>
      </w:r>
      <w:r>
        <w:rPr>
          <w:rFonts w:hint="eastAsia" w:ascii="仿宋_GB2312" w:hAnsi="仿宋_GB2312" w:eastAsia="仿宋_GB2312" w:cs="仿宋_GB2312"/>
          <w:bCs/>
          <w:sz w:val="32"/>
          <w:szCs w:val="32"/>
          <w:highlight w:val="none"/>
        </w:rPr>
        <w:t>比赛采用五人制。</w:t>
      </w:r>
      <w:r>
        <w:rPr>
          <w:rFonts w:hint="eastAsia" w:ascii="仿宋_GB2312" w:eastAsia="仿宋_GB2312" w:cs="仿宋_GB2312"/>
          <w:kern w:val="0"/>
          <w:sz w:val="32"/>
          <w:szCs w:val="32"/>
          <w:highlight w:val="none"/>
        </w:rPr>
        <w:t>参照国际足联审定的《五人制足球竞赛规则（2025/2026）》执行.</w:t>
      </w:r>
    </w:p>
    <w:p w14:paraId="0A1188E1">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cs="宋体"/>
          <w:bCs/>
          <w:kern w:val="0"/>
          <w:sz w:val="32"/>
          <w:szCs w:val="32"/>
          <w:highlight w:val="none"/>
        </w:rPr>
      </w:pPr>
      <w:r>
        <w:rPr>
          <w:rFonts w:hint="eastAsia" w:ascii="仿宋_GB2312" w:eastAsia="仿宋_GB2312" w:cs="宋体"/>
          <w:kern w:val="0"/>
          <w:sz w:val="32"/>
          <w:szCs w:val="32"/>
          <w:highlight w:val="none"/>
        </w:rPr>
        <w:t>二、执行北京市足协根据国际足联、亚足联或中国足协要求制定的其他相关规定。</w:t>
      </w:r>
    </w:p>
    <w:p w14:paraId="28E74658">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三、执行最新修订的《北京市足球运动协会纪律准则》等相关文件。</w:t>
      </w:r>
    </w:p>
    <w:p w14:paraId="03799C53">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cs="宋体"/>
          <w:kern w:val="0"/>
          <w:sz w:val="32"/>
          <w:szCs w:val="32"/>
          <w:highlight w:val="none"/>
        </w:rPr>
        <w:t>四、</w:t>
      </w:r>
      <w:r>
        <w:rPr>
          <w:rFonts w:hint="eastAsia" w:ascii="仿宋_GB2312" w:hAnsi="仿宋_GB2312" w:eastAsia="仿宋_GB2312" w:cs="仿宋_GB2312"/>
          <w:kern w:val="0"/>
          <w:sz w:val="32"/>
          <w:szCs w:val="32"/>
          <w:highlight w:val="none"/>
        </w:rPr>
        <w:t>竞赛分组</w:t>
      </w:r>
    </w:p>
    <w:p w14:paraId="25B6505F">
      <w:pPr>
        <w:keepNext w:val="0"/>
        <w:keepLines w:val="0"/>
        <w:pageBreakBefore w:val="0"/>
        <w:widowControl w:val="0"/>
        <w:kinsoku w:val="0"/>
        <w:wordWrap/>
        <w:overflowPunct w:val="0"/>
        <w:topLinePunct/>
        <w:bidi w:val="0"/>
        <w:adjustRightInd w:val="0"/>
        <w:snapToGrid w:val="0"/>
        <w:spacing w:line="560" w:lineRule="exact"/>
        <w:ind w:left="0" w:right="0" w:firstLine="596" w:firstLineChars="200"/>
        <w:jc w:val="both"/>
        <w:textAlignment w:val="auto"/>
        <w:outlineLvl w:val="9"/>
        <w:rPr>
          <w:rFonts w:ascii="仿宋_GB2312" w:eastAsia="仿宋_GB2312"/>
          <w:spacing w:val="-11"/>
          <w:sz w:val="32"/>
          <w:szCs w:val="32"/>
          <w:highlight w:val="none"/>
        </w:rPr>
      </w:pPr>
      <w:r>
        <w:rPr>
          <w:rFonts w:hint="eastAsia" w:ascii="仿宋_GB2312" w:eastAsia="仿宋_GB2312"/>
          <w:spacing w:val="-11"/>
          <w:sz w:val="32"/>
          <w:szCs w:val="32"/>
          <w:highlight w:val="none"/>
        </w:rPr>
        <w:t>男子青年组18-30岁（</w:t>
      </w:r>
      <w:r>
        <w:rPr>
          <w:rFonts w:hint="eastAsia" w:ascii="仿宋_GB2312" w:hAnsi="仿宋_GB2312" w:eastAsia="仿宋_GB2312" w:cs="仿宋_GB2312"/>
          <w:spacing w:val="-11"/>
          <w:sz w:val="32"/>
          <w:szCs w:val="32"/>
          <w:highlight w:val="none"/>
        </w:rPr>
        <w:t>1996年1月1日至2008年12月31日</w:t>
      </w:r>
      <w:r>
        <w:rPr>
          <w:rFonts w:hint="eastAsia" w:ascii="仿宋_GB2312" w:eastAsia="仿宋_GB2312"/>
          <w:spacing w:val="-11"/>
          <w:sz w:val="32"/>
          <w:szCs w:val="32"/>
          <w:highlight w:val="none"/>
        </w:rPr>
        <w:t>）</w:t>
      </w:r>
    </w:p>
    <w:p w14:paraId="23F64C59">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男子中年组31-45岁（</w:t>
      </w:r>
      <w:r>
        <w:rPr>
          <w:rFonts w:hint="eastAsia" w:ascii="仿宋_GB2312" w:hAnsi="仿宋_GB2312" w:eastAsia="仿宋_GB2312" w:cs="仿宋_GB2312"/>
          <w:spacing w:val="-6"/>
          <w:sz w:val="32"/>
          <w:szCs w:val="32"/>
          <w:highlight w:val="none"/>
        </w:rPr>
        <w:t>1981年1月1日至1995年12月31日</w:t>
      </w:r>
      <w:r>
        <w:rPr>
          <w:rFonts w:hint="eastAsia" w:ascii="仿宋_GB2312" w:eastAsia="仿宋_GB2312"/>
          <w:spacing w:val="-6"/>
          <w:sz w:val="32"/>
          <w:szCs w:val="32"/>
          <w:highlight w:val="none"/>
        </w:rPr>
        <w:t>）</w:t>
      </w:r>
    </w:p>
    <w:p w14:paraId="477CB97A">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男子老将组46-60岁（</w:t>
      </w:r>
      <w:r>
        <w:rPr>
          <w:rFonts w:hint="eastAsia" w:ascii="仿宋_GB2312" w:hAnsi="仿宋_GB2312" w:eastAsia="仿宋_GB2312" w:cs="仿宋_GB2312"/>
          <w:spacing w:val="-6"/>
          <w:sz w:val="32"/>
          <w:szCs w:val="32"/>
          <w:highlight w:val="none"/>
        </w:rPr>
        <w:t>1966年1月1日至1980年12月31日</w:t>
      </w:r>
      <w:r>
        <w:rPr>
          <w:rFonts w:hint="eastAsia" w:ascii="仿宋_GB2312" w:eastAsia="仿宋_GB2312"/>
          <w:spacing w:val="-6"/>
          <w:sz w:val="32"/>
          <w:szCs w:val="32"/>
          <w:highlight w:val="none"/>
        </w:rPr>
        <w:t>）</w:t>
      </w:r>
    </w:p>
    <w:p w14:paraId="3E51588F">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color w:val="000000" w:themeColor="text1"/>
          <w:spacing w:val="-6"/>
          <w:sz w:val="32"/>
          <w:szCs w:val="32"/>
          <w:highlight w:val="none"/>
          <w14:textFill>
            <w14:solidFill>
              <w14:schemeClr w14:val="tx1"/>
            </w14:solidFill>
          </w14:textFill>
        </w:rPr>
        <w:t>女子青年组</w:t>
      </w:r>
      <w:r>
        <w:rPr>
          <w:rFonts w:hint="eastAsia" w:ascii="仿宋_GB2312" w:eastAsia="仿宋_GB2312"/>
          <w:spacing w:val="-6"/>
          <w:sz w:val="32"/>
          <w:szCs w:val="32"/>
          <w:highlight w:val="none"/>
        </w:rPr>
        <w:t>18-35岁（</w:t>
      </w:r>
      <w:r>
        <w:rPr>
          <w:rFonts w:hint="eastAsia" w:ascii="仿宋_GB2312" w:hAnsi="仿宋_GB2312" w:eastAsia="仿宋_GB2312" w:cs="仿宋_GB2312"/>
          <w:spacing w:val="-6"/>
          <w:sz w:val="32"/>
          <w:szCs w:val="32"/>
          <w:highlight w:val="none"/>
        </w:rPr>
        <w:t>1991年1月1日至2008年12月31日</w:t>
      </w:r>
      <w:r>
        <w:rPr>
          <w:rFonts w:hint="eastAsia" w:ascii="仿宋_GB2312" w:eastAsia="仿宋_GB2312"/>
          <w:spacing w:val="-6"/>
          <w:sz w:val="32"/>
          <w:szCs w:val="32"/>
          <w:highlight w:val="none"/>
        </w:rPr>
        <w:t>）</w:t>
      </w:r>
    </w:p>
    <w:p w14:paraId="222DABB5">
      <w:pPr>
        <w:keepNext w:val="0"/>
        <w:keepLines w:val="0"/>
        <w:pageBreakBefore w:val="0"/>
        <w:widowControl w:val="0"/>
        <w:wordWrap/>
        <w:topLinePunct/>
        <w:bidi w:val="0"/>
        <w:spacing w:line="560" w:lineRule="exact"/>
        <w:ind w:left="0" w:right="0" w:firstLine="616" w:firstLineChars="200"/>
        <w:jc w:val="both"/>
        <w:textAlignment w:val="auto"/>
        <w:outlineLvl w:val="9"/>
        <w:rPr>
          <w:rFonts w:ascii="仿宋_GB2312" w:eastAsia="仿宋_GB2312" w:cs="宋体"/>
          <w:spacing w:val="-6"/>
          <w:kern w:val="0"/>
          <w:sz w:val="32"/>
          <w:szCs w:val="32"/>
          <w:highlight w:val="none"/>
        </w:rPr>
      </w:pPr>
      <w:r>
        <w:rPr>
          <w:rFonts w:hint="eastAsia" w:ascii="仿宋_GB2312" w:eastAsia="仿宋_GB2312"/>
          <w:spacing w:val="-6"/>
          <w:sz w:val="32"/>
          <w:szCs w:val="32"/>
          <w:highlight w:val="none"/>
        </w:rPr>
        <w:t>女子老将组36-60岁（</w:t>
      </w:r>
      <w:r>
        <w:rPr>
          <w:rFonts w:hint="eastAsia" w:ascii="仿宋_GB2312" w:hAnsi="仿宋_GB2312" w:eastAsia="仿宋_GB2312" w:cs="仿宋_GB2312"/>
          <w:spacing w:val="-6"/>
          <w:sz w:val="32"/>
          <w:szCs w:val="32"/>
          <w:highlight w:val="none"/>
        </w:rPr>
        <w:t>1966年1月1日至1990年12月31日</w:t>
      </w:r>
      <w:r>
        <w:rPr>
          <w:rFonts w:hint="eastAsia" w:ascii="仿宋_GB2312" w:eastAsia="仿宋_GB2312"/>
          <w:spacing w:val="-6"/>
          <w:sz w:val="32"/>
          <w:szCs w:val="32"/>
          <w:highlight w:val="none"/>
        </w:rPr>
        <w:t>）</w:t>
      </w:r>
    </w:p>
    <w:p w14:paraId="52BA6A7B">
      <w:pPr>
        <w:keepNext w:val="0"/>
        <w:keepLines w:val="0"/>
        <w:pageBreakBefore w:val="0"/>
        <w:widowControl w:val="0"/>
        <w:wordWrap/>
        <w:topLinePunct/>
        <w:bidi w:val="0"/>
        <w:spacing w:line="560" w:lineRule="exact"/>
        <w:ind w:left="0" w:right="0" w:firstLine="640" w:firstLineChars="200"/>
        <w:jc w:val="both"/>
        <w:textAlignment w:val="auto"/>
        <w:outlineLvl w:val="9"/>
        <w:rPr>
          <w:rFonts w:hint="eastAsia" w:ascii="仿宋_GB2312" w:eastAsia="仿宋_GB2312" w:cs="宋体"/>
          <w:kern w:val="0"/>
          <w:sz w:val="32"/>
          <w:szCs w:val="32"/>
          <w:highlight w:val="none"/>
        </w:rPr>
      </w:pPr>
      <w:r>
        <w:rPr>
          <w:rFonts w:hint="eastAsia" w:ascii="仿宋_GB2312" w:eastAsia="仿宋_GB2312" w:cs="宋体"/>
          <w:kern w:val="0"/>
          <w:sz w:val="32"/>
          <w:szCs w:val="32"/>
          <w:highlight w:val="none"/>
          <w:lang w:eastAsia="zh-CN"/>
        </w:rPr>
        <w:t>五、</w:t>
      </w:r>
      <w:r>
        <w:rPr>
          <w:rFonts w:hint="eastAsia" w:ascii="仿宋_GB2312" w:eastAsia="仿宋_GB2312" w:cs="宋体"/>
          <w:kern w:val="0"/>
          <w:sz w:val="32"/>
          <w:szCs w:val="32"/>
          <w:highlight w:val="none"/>
        </w:rPr>
        <w:t>有关规定</w:t>
      </w:r>
    </w:p>
    <w:p w14:paraId="79919E02">
      <w:pPr>
        <w:keepNext w:val="0"/>
        <w:keepLines w:val="0"/>
        <w:pageBreakBefore w:val="0"/>
        <w:widowControl w:val="0"/>
        <w:wordWrap/>
        <w:topLinePunct/>
        <w:bidi w:val="0"/>
        <w:spacing w:line="560" w:lineRule="exact"/>
        <w:ind w:left="0" w:right="0" w:firstLine="640" w:firstLineChars="200"/>
        <w:jc w:val="both"/>
        <w:textAlignment w:val="auto"/>
        <w:outlineLvl w:val="9"/>
        <w:rPr>
          <w:rFonts w:hint="eastAsia" w:asci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宋体"/>
          <w:bCs/>
          <w:color w:val="000000" w:themeColor="text1"/>
          <w:kern w:val="0"/>
          <w:sz w:val="32"/>
          <w:szCs w:val="32"/>
          <w:highlight w:val="none"/>
          <w14:textFill>
            <w14:solidFill>
              <w14:schemeClr w14:val="tx1"/>
            </w14:solidFill>
          </w14:textFill>
        </w:rPr>
        <w:t>（一）每场比赛时间（自然时间）40分钟，上下半场各20分钟，中场休息不超过10分钟</w:t>
      </w:r>
      <w:r>
        <w:rPr>
          <w:rFonts w:hint="eastAsia" w:ascii="仿宋_GB2312" w:eastAsia="仿宋_GB2312" w:cs="仿宋_GB2312"/>
          <w:color w:val="000000" w:themeColor="text1"/>
          <w:sz w:val="32"/>
          <w:szCs w:val="32"/>
          <w:highlight w:val="none"/>
          <w14:textFill>
            <w14:solidFill>
              <w14:schemeClr w14:val="tx1"/>
            </w14:solidFill>
          </w14:textFill>
        </w:rPr>
        <w:t>。</w:t>
      </w:r>
    </w:p>
    <w:p w14:paraId="5BDDFF0A">
      <w:pPr>
        <w:keepNext w:val="0"/>
        <w:keepLines w:val="0"/>
        <w:pageBreakBefore w:val="0"/>
        <w:widowControl w:val="0"/>
        <w:tabs>
          <w:tab w:val="left" w:pos="620"/>
        </w:tabs>
        <w:kinsoku/>
        <w:wordWrap/>
        <w:overflowPunct/>
        <w:topLinePunct/>
        <w:autoSpaceDE w:val="0"/>
        <w:autoSpaceDN w:val="0"/>
        <w:bidi w:val="0"/>
        <w:adjustRightInd/>
        <w:snapToGrid/>
        <w:spacing w:line="560" w:lineRule="exact"/>
        <w:ind w:left="0" w:leftChars="0" w:right="0" w:firstLine="498" w:firstLineChars="150"/>
        <w:jc w:val="both"/>
        <w:textAlignment w:val="auto"/>
        <w:outlineLvl w:val="9"/>
        <w:rPr>
          <w:rFonts w:asci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bCs/>
          <w:color w:val="000000" w:themeColor="text1"/>
          <w:spacing w:val="6"/>
          <w:kern w:val="0"/>
          <w:sz w:val="32"/>
          <w:szCs w:val="32"/>
          <w:highlight w:val="none"/>
          <w14:textFill>
            <w14:solidFill>
              <w14:schemeClr w14:val="tx1"/>
            </w14:solidFill>
          </w14:textFill>
        </w:rPr>
        <w:t>（</w:t>
      </w:r>
      <w:r>
        <w:rPr>
          <w:rFonts w:hint="eastAsia" w:ascii="仿宋_GB2312" w:eastAsia="仿宋_GB2312" w:cs="宋体"/>
          <w:bCs/>
          <w:color w:val="000000" w:themeColor="text1"/>
          <w:spacing w:val="6"/>
          <w:kern w:val="0"/>
          <w:sz w:val="32"/>
          <w:szCs w:val="32"/>
          <w:highlight w:val="none"/>
          <w:lang w:eastAsia="zh-CN"/>
          <w14:textFill>
            <w14:solidFill>
              <w14:schemeClr w14:val="tx1"/>
            </w14:solidFill>
          </w14:textFill>
        </w:rPr>
        <w:t>二</w:t>
      </w:r>
      <w:r>
        <w:rPr>
          <w:rFonts w:hint="eastAsia" w:ascii="仿宋_GB2312" w:eastAsia="仿宋_GB2312" w:cs="宋体"/>
          <w:bCs/>
          <w:color w:val="000000" w:themeColor="text1"/>
          <w:spacing w:val="6"/>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lang w:bidi="zh-TW"/>
          <w14:textFill>
            <w14:solidFill>
              <w14:schemeClr w14:val="tx1"/>
            </w14:solidFill>
          </w14:textFill>
        </w:rPr>
        <w:t>每场比赛可报首发及替补球员最多14人，报名球员须携带本人报名时提交的证件原件参加比赛。</w:t>
      </w:r>
    </w:p>
    <w:p w14:paraId="06A62A43">
      <w:pPr>
        <w:keepNext w:val="0"/>
        <w:keepLines w:val="0"/>
        <w:pageBreakBefore w:val="0"/>
        <w:widowControl w:val="0"/>
        <w:wordWrap/>
        <w:overflowPunct w:val="0"/>
        <w:topLinePunct/>
        <w:bidi w:val="0"/>
        <w:spacing w:line="560" w:lineRule="exact"/>
        <w:ind w:left="0" w:right="0"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（三）比赛中有一方场上球员少于3人，比赛将被中止。在此种情况下，赛事组委会将对产生的后果做出最终决定。</w:t>
      </w:r>
    </w:p>
    <w:p w14:paraId="152149F5">
      <w:pPr>
        <w:keepNext w:val="0"/>
        <w:keepLines w:val="0"/>
        <w:pageBreakBefore w:val="0"/>
        <w:widowControl w:val="0"/>
        <w:wordWrap/>
        <w:overflowPunct w:val="0"/>
        <w:topLinePunct/>
        <w:bidi w:val="0"/>
        <w:spacing w:line="560" w:lineRule="exact"/>
        <w:ind w:left="0" w:right="0" w:firstLine="664"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color w:val="000000" w:themeColor="text1"/>
          <w:spacing w:val="6"/>
          <w:kern w:val="0"/>
          <w:sz w:val="32"/>
          <w:szCs w:val="32"/>
          <w:highlight w:val="none"/>
          <w14:textFill>
            <w14:solidFill>
              <w14:schemeClr w14:val="tx1"/>
            </w14:solidFill>
          </w14:textFill>
        </w:rPr>
        <w:t>（四）</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各参赛队须严格遵守组委会组织的各项官方活动安排，包括但不限于官方倒计时、领队会、开闭幕式、颁奖仪式等，开闭幕式、颁奖仪式须有超过报名半数的人员参加，否则将受到相应处罚。</w:t>
      </w:r>
    </w:p>
    <w:p w14:paraId="451E9D45">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 xml:space="preserve">第五条 </w:t>
      </w:r>
      <w:r>
        <w:rPr>
          <w:rFonts w:hint="eastAsia" w:ascii="黑体" w:hAnsi="黑体" w:eastAsia="黑体" w:cs="黑体"/>
          <w:color w:val="000000"/>
          <w:kern w:val="0"/>
          <w:sz w:val="32"/>
          <w:szCs w:val="32"/>
          <w:highlight w:val="none"/>
          <w:lang w:val="en-US" w:eastAsia="zh-CN"/>
        </w:rPr>
        <w:t xml:space="preserve"> </w:t>
      </w:r>
      <w:r>
        <w:rPr>
          <w:rFonts w:hint="eastAsia" w:ascii="黑体" w:hAnsi="黑体" w:eastAsia="黑体" w:cs="黑体"/>
          <w:color w:val="000000"/>
          <w:kern w:val="0"/>
          <w:sz w:val="32"/>
          <w:szCs w:val="32"/>
          <w:highlight w:val="none"/>
        </w:rPr>
        <w:t>中止比赛</w:t>
      </w:r>
    </w:p>
    <w:p w14:paraId="0FF6576B">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一、</w:t>
      </w:r>
      <w:r>
        <w:rPr>
          <w:rFonts w:hint="eastAsia" w:ascii="仿宋_GB2312" w:hAnsi="仿宋_GB2312" w:eastAsia="仿宋_GB2312" w:cs="仿宋_GB2312"/>
          <w:sz w:val="32"/>
          <w:szCs w:val="32"/>
          <w:highlight w:val="none"/>
        </w:rPr>
        <w:t>如因天气或不可抗力等其他原因，裁判员认为应中止比赛，则应当采取以下措施：</w:t>
      </w:r>
    </w:p>
    <w:p w14:paraId="36AE1A22">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（一）比赛将被暂停30分钟，以等待比赛条件恢复后继续进行，除非裁判员认定比赛可以提前重新开始。</w:t>
      </w:r>
    </w:p>
    <w:p w14:paraId="354E80A0">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（二）比赛被暂停30分钟后，如果裁判员认为再延长一段时间可恢复比赛，则可再延长30分钟。如果第二个30分钟后比赛仍不能恢复，裁判员必须宣布中止该场比赛。</w:t>
      </w:r>
    </w:p>
    <w:p w14:paraId="3732022E">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（三）在中止比赛情况下，组委会应在裁判员做出中止比赛决定后24小时内决定比赛中止时的结果是否有效，或在考虑体育精神及组织等因素前提下，决定是否进行补赛或重赛。</w:t>
      </w:r>
    </w:p>
    <w:p w14:paraId="3912180B">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（四）不可对本规程此条款提出申诉。</w:t>
      </w:r>
    </w:p>
    <w:p w14:paraId="31B3BEA4">
      <w:pPr>
        <w:pStyle w:val="46"/>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黑体" w:hAnsi="黑体" w:eastAsia="黑体" w:cs="黑体"/>
          <w:sz w:val="32"/>
          <w:szCs w:val="32"/>
          <w:highlight w:val="none"/>
        </w:rPr>
      </w:pPr>
      <w:r>
        <w:rPr>
          <w:rFonts w:hint="eastAsia" w:ascii="黑体" w:hAnsi="黑体" w:eastAsia="黑体" w:cs="黑体"/>
          <w:sz w:val="32"/>
          <w:szCs w:val="32"/>
          <w:highlight w:val="none"/>
          <w:lang w:val="en-US" w:eastAsia="zh-CN"/>
        </w:rPr>
        <w:t xml:space="preserve">第六条  </w:t>
      </w:r>
      <w:r>
        <w:rPr>
          <w:rFonts w:hint="eastAsia" w:ascii="黑体" w:hAnsi="黑体" w:eastAsia="黑体" w:cs="黑体"/>
          <w:sz w:val="32"/>
          <w:szCs w:val="32"/>
          <w:highlight w:val="none"/>
        </w:rPr>
        <w:t>替补席和技术区域</w:t>
      </w:r>
    </w:p>
    <w:p w14:paraId="1B9BBE96">
      <w:pPr>
        <w:pStyle w:val="46"/>
        <w:keepNext w:val="0"/>
        <w:keepLines w:val="0"/>
        <w:pageBreakBefore w:val="0"/>
        <w:widowControl w:val="0"/>
        <w:tabs>
          <w:tab w:val="left" w:pos="44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bookmarkStart w:id="12" w:name="bookmark137"/>
      <w:r>
        <w:rPr>
          <w:rFonts w:hint="eastAsia" w:ascii="仿宋_GB2312" w:hAnsi="仿宋_GB2312" w:eastAsia="仿宋_GB2312" w:cs="仿宋_GB2312"/>
          <w:sz w:val="32"/>
          <w:szCs w:val="32"/>
          <w:highlight w:val="none"/>
        </w:rPr>
        <w:t>一</w:t>
      </w:r>
      <w:bookmarkEnd w:id="12"/>
      <w:r>
        <w:rPr>
          <w:rFonts w:hint="eastAsia" w:ascii="仿宋_GB2312" w:hAnsi="仿宋_GB2312" w:eastAsia="仿宋_GB2312" w:cs="仿宋_GB2312"/>
          <w:sz w:val="32"/>
          <w:szCs w:val="32"/>
          <w:highlight w:val="none"/>
        </w:rPr>
        <w:t>、只有符合报名要求及资质的</w:t>
      </w:r>
      <w:r>
        <w:rPr>
          <w:rFonts w:hint="eastAsia" w:ascii="仿宋_GB2312" w:hAnsi="仿宋_GB2312" w:eastAsia="仿宋_GB2312" w:cs="仿宋_GB2312"/>
          <w:sz w:val="32"/>
          <w:szCs w:val="32"/>
          <w:highlight w:val="none"/>
          <w:lang w:eastAsia="zh-CN"/>
        </w:rPr>
        <w:t>球队官员</w:t>
      </w:r>
      <w:r>
        <w:rPr>
          <w:rFonts w:hint="eastAsia" w:ascii="仿宋_GB2312" w:hAnsi="仿宋_GB2312" w:eastAsia="仿宋_GB2312" w:cs="仿宋_GB2312"/>
          <w:sz w:val="32"/>
          <w:szCs w:val="32"/>
          <w:highlight w:val="none"/>
        </w:rPr>
        <w:t>和在本场</w:t>
      </w:r>
      <w:r>
        <w:rPr>
          <w:rFonts w:hint="eastAsia" w:ascii="仿宋_GB2312" w:hAnsi="仿宋_GB2312" w:eastAsia="仿宋_GB2312" w:cs="仿宋_GB2312"/>
          <w:kern w:val="0"/>
          <w:sz w:val="32"/>
          <w:szCs w:val="32"/>
          <w:highlight w:val="none"/>
        </w:rPr>
        <w:t>首发和替补球员名单中的</w:t>
      </w:r>
      <w:r>
        <w:rPr>
          <w:rFonts w:hint="eastAsia" w:ascii="仿宋_GB2312" w:hAnsi="仿宋_GB2312" w:eastAsia="仿宋_GB2312" w:cs="仿宋_GB2312"/>
          <w:sz w:val="32"/>
          <w:szCs w:val="32"/>
          <w:highlight w:val="none"/>
        </w:rPr>
        <w:t>球员有资格进入比赛场地和替补席区域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其他人员不得入</w:t>
      </w:r>
      <w:r>
        <w:rPr>
          <w:rFonts w:hint="eastAsia" w:ascii="仿宋_GB2312" w:hAnsi="仿宋_GB2312" w:eastAsia="仿宋_GB2312" w:cs="仿宋_GB2312"/>
          <w:sz w:val="32"/>
          <w:szCs w:val="32"/>
          <w:highlight w:val="none"/>
          <w:lang w:val="en-US" w:eastAsia="zh-CN"/>
        </w:rPr>
        <w:t>内</w:t>
      </w:r>
      <w:r>
        <w:rPr>
          <w:rFonts w:hint="eastAsia" w:ascii="仿宋_GB2312" w:hAnsi="仿宋_GB2312" w:eastAsia="仿宋_GB2312" w:cs="仿宋_GB2312"/>
          <w:sz w:val="32"/>
          <w:szCs w:val="32"/>
          <w:highlight w:val="none"/>
        </w:rPr>
        <w:t>。</w:t>
      </w:r>
    </w:p>
    <w:p w14:paraId="5E04E7AC">
      <w:pPr>
        <w:pStyle w:val="46"/>
        <w:keepNext w:val="0"/>
        <w:keepLines w:val="0"/>
        <w:pageBreakBefore w:val="0"/>
        <w:widowControl w:val="0"/>
        <w:tabs>
          <w:tab w:val="left" w:pos="43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、所有替补席人员必须统一穿着与场上球员和裁判员有明显色差区别的服装装备。</w:t>
      </w:r>
    </w:p>
    <w:p w14:paraId="3027AE25">
      <w:pPr>
        <w:pStyle w:val="46"/>
        <w:keepNext w:val="0"/>
        <w:keepLines w:val="0"/>
        <w:pageBreakBefore w:val="0"/>
        <w:widowControl w:val="0"/>
        <w:tabs>
          <w:tab w:val="left" w:pos="43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主队上半场应使用</w:t>
      </w:r>
      <w:r>
        <w:rPr>
          <w:rFonts w:hint="eastAsia" w:ascii="仿宋_GB2312" w:hAnsi="仿宋_GB2312" w:eastAsia="仿宋_GB2312" w:cs="仿宋_GB2312"/>
          <w:sz w:val="32"/>
          <w:szCs w:val="32"/>
          <w:highlight w:val="none"/>
          <w:lang w:eastAsia="zh-CN"/>
        </w:rPr>
        <w:t>裁判席</w:t>
      </w:r>
      <w:r>
        <w:rPr>
          <w:rFonts w:hint="eastAsia" w:ascii="仿宋_GB2312" w:hAnsi="仿宋_GB2312" w:eastAsia="仿宋_GB2312" w:cs="仿宋_GB2312"/>
          <w:sz w:val="32"/>
          <w:szCs w:val="32"/>
          <w:highlight w:val="none"/>
        </w:rPr>
        <w:t>（从</w:t>
      </w:r>
      <w:r>
        <w:rPr>
          <w:rFonts w:hint="eastAsia" w:ascii="仿宋_GB2312" w:hAnsi="仿宋_GB2312" w:eastAsia="仿宋_GB2312" w:cs="仿宋_GB2312"/>
          <w:sz w:val="32"/>
          <w:szCs w:val="32"/>
          <w:highlight w:val="none"/>
          <w:lang w:eastAsia="zh-CN"/>
        </w:rPr>
        <w:t>裁判席</w:t>
      </w:r>
      <w:r>
        <w:rPr>
          <w:rFonts w:hint="eastAsia" w:ascii="仿宋_GB2312" w:hAnsi="仿宋_GB2312" w:eastAsia="仿宋_GB2312" w:cs="仿宋_GB2312"/>
          <w:sz w:val="32"/>
          <w:szCs w:val="32"/>
          <w:highlight w:val="none"/>
        </w:rPr>
        <w:t>面向球场）左侧替补席，客队使用右侧替补席。</w:t>
      </w:r>
    </w:p>
    <w:p w14:paraId="4D1C2361">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参赛队报名的赛风赛纪责任人比赛时应在替补席就座，管理替补席秩序是赛风赛纪责任人职责之一，本方替补席任何人员违纪，都将可能追究赛风赛纪责任人的管理责任。</w:t>
      </w:r>
    </w:p>
    <w:p w14:paraId="48277EC3">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、替补席和技术区域严禁吐痰、吸烟（包括电子烟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须</w:t>
      </w:r>
      <w:r>
        <w:rPr>
          <w:rFonts w:hint="eastAsia" w:ascii="仿宋_GB2312" w:hAnsi="仿宋_GB2312" w:eastAsia="仿宋_GB2312" w:cs="仿宋_GB2312"/>
          <w:sz w:val="32"/>
          <w:szCs w:val="32"/>
          <w:highlight w:val="none"/>
        </w:rPr>
        <w:t>同时遵守体育场有关公共区域禁烟的规定）。</w:t>
      </w:r>
    </w:p>
    <w:p w14:paraId="24DCB128">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六、每场比赛进行中，替补席只能有1人（球队官员）站立指挥比赛。替补席不可使用三脚架等器材。</w:t>
      </w:r>
    </w:p>
    <w:p w14:paraId="69AE04F3">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第七条  官方倒计时</w:t>
      </w:r>
    </w:p>
    <w:p w14:paraId="5FF6BF22">
      <w:pPr>
        <w:keepNext w:val="0"/>
        <w:keepLines w:val="0"/>
        <w:pageBreakBefore w:val="0"/>
        <w:widowControl w:val="0"/>
        <w:wordWrap/>
        <w:topLinePunct/>
        <w:bidi w:val="0"/>
        <w:adjustRightInd w:val="0"/>
        <w:spacing w:line="560" w:lineRule="exact"/>
        <w:ind w:left="0" w:right="0" w:firstLine="640" w:firstLineChars="200"/>
        <w:jc w:val="both"/>
        <w:textAlignment w:val="auto"/>
        <w:outlineLvl w:val="9"/>
        <w:rPr>
          <w:rFonts w:ascii="仿宋_GB2312" w:eastAsia="仿宋_GB2312" w:cs="仿宋_GB2312"/>
          <w:sz w:val="32"/>
          <w:szCs w:val="32"/>
          <w:highlight w:val="none"/>
        </w:rPr>
      </w:pPr>
      <w:r>
        <w:rPr>
          <w:rFonts w:ascii="仿宋_GB2312" w:eastAsia="仿宋_GB2312" w:cs="仿宋_GB2312"/>
          <w:sz w:val="32"/>
          <w:szCs w:val="32"/>
          <w:highlight w:val="none"/>
        </w:rPr>
        <w:t>一、</w:t>
      </w:r>
      <w:r>
        <w:rPr>
          <w:rFonts w:hint="eastAsia" w:ascii="仿宋_GB2312" w:eastAsia="仿宋_GB2312" w:cs="仿宋_GB2312"/>
          <w:sz w:val="32"/>
          <w:szCs w:val="32"/>
          <w:highlight w:val="none"/>
        </w:rPr>
        <w:t>赛前50分钟，报名参加本场比赛的所有球员及至少1名球队官员，需持本人身份证原件或社保卡原件或机动车驾驶证原件，</w:t>
      </w:r>
      <w:r>
        <w:rPr>
          <w:rFonts w:hint="eastAsia" w:ascii="仿宋_GB2312" w:eastAsia="仿宋_GB2312" w:cs="宋体"/>
          <w:kern w:val="0"/>
          <w:sz w:val="32"/>
          <w:szCs w:val="32"/>
          <w:highlight w:val="none"/>
        </w:rPr>
        <w:t>港、澳地区人员须提供中华人民共和国港澳居民居住证、港澳居民来往内地通行证、护照等证件原件；台湾地区人员须提供中华人民共和国台湾居民居住证、台湾居民来往大陆通行证、护照等证件原件；外籍人士须提供护照原件。</w:t>
      </w:r>
      <w:r>
        <w:rPr>
          <w:rFonts w:hint="eastAsia" w:ascii="仿宋_GB2312" w:eastAsia="仿宋_GB2312" w:cs="仿宋_GB2312"/>
          <w:sz w:val="32"/>
          <w:szCs w:val="32"/>
          <w:highlight w:val="none"/>
        </w:rPr>
        <w:t>集体进入候场区域，并提交由官员签字符合要求的上场队员名单，</w:t>
      </w:r>
      <w:r>
        <w:rPr>
          <w:rFonts w:hint="eastAsia" w:ascii="仿宋_GB2312" w:hAnsi="仿宋_GB2312" w:eastAsia="仿宋_GB2312" w:cs="仿宋_GB2312"/>
          <w:kern w:val="0"/>
          <w:sz w:val="32"/>
          <w:szCs w:val="32"/>
          <w:highlight w:val="none"/>
        </w:rPr>
        <w:t>经“身份识别系统”核验通过，</w:t>
      </w:r>
      <w:r>
        <w:rPr>
          <w:rFonts w:hint="eastAsia" w:ascii="仿宋_GB2312" w:eastAsia="仿宋_GB2312" w:cs="仿宋_GB2312"/>
          <w:sz w:val="32"/>
          <w:szCs w:val="32"/>
          <w:highlight w:val="none"/>
        </w:rPr>
        <w:t>由资格检查人员逐一核对有效身份证件信息，非本人或不符合条件者不得进入。</w:t>
      </w:r>
    </w:p>
    <w:p w14:paraId="692C1840">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kern w:val="0"/>
          <w:sz w:val="32"/>
          <w:szCs w:val="32"/>
          <w:highlight w:val="none"/>
        </w:rPr>
      </w:pPr>
      <w:r>
        <w:rPr>
          <w:rFonts w:hint="eastAsia" w:ascii="仿宋_GB2312" w:eastAsia="仿宋_GB2312" w:cs="仿宋_GB2312"/>
          <w:sz w:val="32"/>
          <w:szCs w:val="32"/>
          <w:highlight w:val="none"/>
        </w:rPr>
        <w:t>二</w:t>
      </w:r>
      <w:r>
        <w:rPr>
          <w:rFonts w:ascii="仿宋_GB2312" w:eastAsia="仿宋_GB2312" w:cs="仿宋_GB2312"/>
          <w:sz w:val="32"/>
          <w:szCs w:val="32"/>
          <w:highlight w:val="none"/>
        </w:rPr>
        <w:t>、</w:t>
      </w:r>
      <w:r>
        <w:rPr>
          <w:rFonts w:hint="eastAsia" w:ascii="仿宋_GB2312" w:eastAsia="仿宋_GB2312" w:cs="仿宋_GB2312"/>
          <w:sz w:val="32"/>
          <w:szCs w:val="32"/>
          <w:highlight w:val="none"/>
        </w:rPr>
        <w:t>赛前10分钟，双方参加比赛的球员及至少1名官员由裁判组再次逐一查验，核对红、黄牌记录和本人身份证原件或社保卡原件或机动车驾驶证原件，</w:t>
      </w:r>
      <w:r>
        <w:rPr>
          <w:rFonts w:hint="eastAsia" w:ascii="仿宋_GB2312" w:eastAsia="仿宋_GB2312" w:cs="宋体"/>
          <w:kern w:val="0"/>
          <w:sz w:val="32"/>
          <w:szCs w:val="32"/>
          <w:highlight w:val="none"/>
        </w:rPr>
        <w:t>港、澳地区人员须提供中华人民共和国港澳居民居住证、港澳居民来往内地通行证、护照等证件原件；台湾地区人员须提供中华人民共和国台湾居民居住证、台湾居民来往大陆通行证、护照等证件原件；外籍人士须提供护照原件。</w:t>
      </w:r>
      <w:r>
        <w:rPr>
          <w:rFonts w:hint="eastAsia" w:ascii="仿宋_GB2312" w:eastAsia="仿宋_GB2312" w:cs="仿宋_GB2312"/>
          <w:sz w:val="32"/>
          <w:szCs w:val="32"/>
          <w:highlight w:val="none"/>
        </w:rPr>
        <w:t>以上证件必须为原件（非电子版），</w:t>
      </w:r>
      <w:r>
        <w:rPr>
          <w:rFonts w:hint="eastAsia" w:ascii="仿宋_GB2312" w:hAnsi="仿宋_GB2312" w:eastAsia="仿宋_GB2312" w:cs="仿宋_GB2312"/>
          <w:kern w:val="0"/>
          <w:sz w:val="32"/>
          <w:szCs w:val="32"/>
          <w:highlight w:val="none"/>
        </w:rPr>
        <w:t>未携带证件原件不得参加比赛。</w:t>
      </w:r>
    </w:p>
    <w:p w14:paraId="6D02CA72">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三、参赛人员须服从组委会统一指挥和管理，按时参赛，遵守各项赛事规定，服从判罚，相互尊重。</w:t>
      </w:r>
    </w:p>
    <w:p w14:paraId="6C4D4193">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四、</w:t>
      </w:r>
      <w:r>
        <w:rPr>
          <w:rFonts w:hint="eastAsia" w:ascii="仿宋_GB2312" w:hAnsi="仿宋_GB2312" w:eastAsia="仿宋_GB2312" w:cs="仿宋_GB2312"/>
          <w:sz w:val="32"/>
          <w:szCs w:val="32"/>
          <w:highlight w:val="none"/>
        </w:rPr>
        <w:t>如因天气或不可抗力等其他原因，致使场地无法进行比赛，由组委会研究作最终决定。</w:t>
      </w:r>
    </w:p>
    <w:p w14:paraId="5C68AE71">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五、参赛球队赛前、赛后须执行参赛礼仪。若不执行规定礼仪，纪律委员会将视情节作出相应的纪律处分。</w:t>
      </w:r>
    </w:p>
    <w:p w14:paraId="3317240A">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宋体"/>
          <w:kern w:val="0"/>
          <w:sz w:val="32"/>
          <w:szCs w:val="32"/>
          <w:highlight w:val="none"/>
        </w:rPr>
      </w:pPr>
      <w:r>
        <w:rPr>
          <w:rFonts w:ascii="黑体" w:eastAsia="黑体" w:cs="宋体"/>
          <w:kern w:val="0"/>
          <w:sz w:val="32"/>
          <w:szCs w:val="32"/>
          <w:highlight w:val="none"/>
        </w:rPr>
        <w:t>第</w:t>
      </w:r>
      <w:r>
        <w:rPr>
          <w:rFonts w:hint="eastAsia" w:ascii="黑体" w:eastAsia="黑体" w:cs="宋体"/>
          <w:kern w:val="0"/>
          <w:sz w:val="32"/>
          <w:szCs w:val="32"/>
          <w:highlight w:val="none"/>
        </w:rPr>
        <w:t>八</w:t>
      </w:r>
      <w:r>
        <w:rPr>
          <w:rFonts w:ascii="黑体" w:eastAsia="黑体" w:cs="宋体"/>
          <w:kern w:val="0"/>
          <w:sz w:val="32"/>
          <w:szCs w:val="32"/>
          <w:highlight w:val="none"/>
        </w:rPr>
        <w:t>条</w:t>
      </w:r>
      <w:r>
        <w:rPr>
          <w:rFonts w:hint="eastAsia" w:ascii="黑体" w:eastAsia="黑体" w:cs="宋体"/>
          <w:kern w:val="0"/>
          <w:sz w:val="32"/>
          <w:szCs w:val="32"/>
          <w:highlight w:val="none"/>
          <w:lang w:val="en-US" w:eastAsia="zh-CN"/>
        </w:rPr>
        <w:t xml:space="preserve"> </w:t>
      </w:r>
      <w:r>
        <w:rPr>
          <w:rFonts w:hint="eastAsia" w:ascii="黑体" w:eastAsia="黑体" w:cs="宋体"/>
          <w:kern w:val="0"/>
          <w:sz w:val="32"/>
          <w:szCs w:val="32"/>
          <w:highlight w:val="none"/>
        </w:rPr>
        <w:t xml:space="preserve"> </w:t>
      </w:r>
      <w:r>
        <w:rPr>
          <w:rFonts w:ascii="黑体" w:eastAsia="黑体" w:cs="宋体"/>
          <w:kern w:val="0"/>
          <w:sz w:val="32"/>
          <w:szCs w:val="32"/>
          <w:highlight w:val="none"/>
        </w:rPr>
        <w:t>比赛</w:t>
      </w:r>
      <w:r>
        <w:rPr>
          <w:rFonts w:hint="eastAsia" w:ascii="黑体" w:eastAsia="黑体" w:cs="宋体"/>
          <w:kern w:val="0"/>
          <w:sz w:val="32"/>
          <w:szCs w:val="32"/>
          <w:highlight w:val="none"/>
        </w:rPr>
        <w:t>用球</w:t>
      </w:r>
    </w:p>
    <w:p w14:paraId="6A94830E">
      <w:pPr>
        <w:pStyle w:val="46"/>
        <w:keepNext w:val="0"/>
        <w:keepLines w:val="0"/>
        <w:pageBreakBefore w:val="0"/>
        <w:widowControl w:val="0"/>
        <w:tabs>
          <w:tab w:val="left" w:pos="430"/>
        </w:tabs>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bidi="ar-SA"/>
        </w:rPr>
      </w:pPr>
      <w:r>
        <w:rPr>
          <w:rFonts w:hint="eastAsia" w:ascii="仿宋_GB2312" w:hAnsi="仿宋_GB2312" w:eastAsia="仿宋_GB2312" w:cs="仿宋_GB2312"/>
          <w:sz w:val="32"/>
          <w:szCs w:val="32"/>
          <w:highlight w:val="none"/>
          <w:lang w:val="en-US" w:eastAsia="zh-CN" w:bidi="ar-SA"/>
        </w:rPr>
        <w:t>一、由组委会统一提供，使用四号比赛用球。</w:t>
      </w:r>
    </w:p>
    <w:p w14:paraId="04C2998A">
      <w:pPr>
        <w:pStyle w:val="46"/>
        <w:keepNext w:val="0"/>
        <w:keepLines w:val="0"/>
        <w:pageBreakBefore w:val="0"/>
        <w:widowControl w:val="0"/>
        <w:tabs>
          <w:tab w:val="left" w:pos="430"/>
        </w:tabs>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bidi="ar-SA"/>
        </w:rPr>
      </w:pPr>
      <w:bookmarkStart w:id="13" w:name="bookmark155"/>
      <w:r>
        <w:rPr>
          <w:rFonts w:hint="eastAsia" w:ascii="仿宋_GB2312" w:hAnsi="仿宋_GB2312" w:eastAsia="仿宋_GB2312" w:cs="仿宋_GB2312"/>
          <w:sz w:val="32"/>
          <w:szCs w:val="32"/>
          <w:highlight w:val="none"/>
          <w:lang w:val="en-US" w:eastAsia="zh-CN" w:bidi="ar-SA"/>
        </w:rPr>
        <w:t>二</w:t>
      </w:r>
      <w:bookmarkEnd w:id="13"/>
      <w:r>
        <w:rPr>
          <w:rFonts w:hint="eastAsia" w:ascii="仿宋_GB2312" w:hAnsi="仿宋_GB2312" w:eastAsia="仿宋_GB2312" w:cs="仿宋_GB2312"/>
          <w:sz w:val="32"/>
          <w:szCs w:val="32"/>
          <w:highlight w:val="none"/>
          <w:lang w:val="en-US" w:eastAsia="zh-CN" w:bidi="ar-SA"/>
        </w:rPr>
        <w:t>、参赛球队需自行携带训练用球。</w:t>
      </w:r>
    </w:p>
    <w:p w14:paraId="0F1826CF">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宋体"/>
          <w:kern w:val="0"/>
          <w:sz w:val="32"/>
          <w:szCs w:val="32"/>
          <w:highlight w:val="none"/>
        </w:rPr>
      </w:pPr>
      <w:r>
        <w:rPr>
          <w:rFonts w:hint="eastAsia" w:ascii="黑体" w:eastAsia="黑体" w:cs="宋体"/>
          <w:kern w:val="0"/>
          <w:sz w:val="32"/>
          <w:szCs w:val="32"/>
          <w:highlight w:val="none"/>
        </w:rPr>
        <w:t>第九条</w:t>
      </w:r>
      <w:r>
        <w:rPr>
          <w:rFonts w:hint="eastAsia" w:ascii="黑体" w:eastAsia="黑体" w:cs="宋体"/>
          <w:kern w:val="0"/>
          <w:sz w:val="32"/>
          <w:szCs w:val="32"/>
          <w:highlight w:val="none"/>
          <w:lang w:val="en-US" w:eastAsia="zh-CN"/>
        </w:rPr>
        <w:t xml:space="preserve"> </w:t>
      </w:r>
      <w:r>
        <w:rPr>
          <w:rFonts w:hint="eastAsia" w:ascii="黑体" w:eastAsia="黑体" w:cs="宋体"/>
          <w:kern w:val="0"/>
          <w:sz w:val="32"/>
          <w:szCs w:val="32"/>
          <w:highlight w:val="none"/>
        </w:rPr>
        <w:t xml:space="preserve"> 赛制</w:t>
      </w:r>
    </w:p>
    <w:p w14:paraId="5E0B022A">
      <w:pPr>
        <w:pStyle w:val="6"/>
        <w:keepNext w:val="0"/>
        <w:keepLines w:val="0"/>
        <w:pageBreakBefore w:val="0"/>
        <w:widowControl w:val="0"/>
        <w:wordWrap/>
        <w:topLinePunct/>
        <w:bidi w:val="0"/>
        <w:spacing w:line="560" w:lineRule="exact"/>
        <w:ind w:left="0" w:leftChars="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一、竞赛办法</w:t>
      </w:r>
    </w:p>
    <w:p w14:paraId="439FBE27">
      <w:pPr>
        <w:pStyle w:val="6"/>
        <w:keepNext w:val="0"/>
        <w:keepLines w:val="0"/>
        <w:pageBreakBefore w:val="0"/>
        <w:widowControl w:val="0"/>
        <w:wordWrap/>
        <w:topLinePunct/>
        <w:bidi w:val="0"/>
        <w:spacing w:line="560" w:lineRule="exact"/>
        <w:ind w:left="0" w:leftChars="0" w:right="0" w:firstLine="640" w:firstLineChars="200"/>
        <w:jc w:val="both"/>
        <w:textAlignment w:val="auto"/>
        <w:outlineLvl w:val="9"/>
        <w:rPr>
          <w:rFonts w:ascii="仿宋_GB2312" w:eastAsia="仿宋_GB2312"/>
          <w:color w:val="FF0000"/>
          <w:sz w:val="32"/>
          <w:szCs w:val="32"/>
          <w:highlight w:val="none"/>
        </w:rPr>
      </w:pPr>
      <w:r>
        <w:rPr>
          <w:rFonts w:hint="eastAsia" w:ascii="仿宋_GB2312" w:eastAsia="仿宋_GB2312"/>
          <w:color w:val="000000" w:themeColor="text1"/>
          <w:sz w:val="32"/>
          <w:szCs w:val="32"/>
          <w:highlight w:val="none"/>
          <w14:textFill>
            <w14:solidFill>
              <w14:schemeClr w14:val="tx1"/>
            </w14:solidFill>
          </w14:textFill>
        </w:rPr>
        <w:t>（一）采用分组单循环与交叉淘汰赛制。某组别的参赛队数量不足6支球队则取消该组别比赛。</w:t>
      </w:r>
    </w:p>
    <w:p w14:paraId="6F558862">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（二）小组赛、</w:t>
      </w:r>
      <w:r>
        <w:rPr>
          <w:rFonts w:hint="eastAsia" w:ascii="仿宋_GB2312" w:hAnsi="仿宋_GB2312" w:eastAsia="仿宋_GB2312" w:cs="仿宋_GB2312"/>
          <w:kern w:val="0"/>
          <w:sz w:val="32"/>
          <w:szCs w:val="32"/>
          <w:highlight w:val="none"/>
        </w:rPr>
        <w:t>淘汰赛常规时间内打平直接罚球点球（采用5+1的方式）决出胜负。</w:t>
      </w:r>
    </w:p>
    <w:p w14:paraId="4CCFFA67">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小组赛决定名次办法：</w:t>
      </w:r>
    </w:p>
    <w:p w14:paraId="3F247B34">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（一）常规时间</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胜一场得3分，负一场得0分。</w:t>
      </w:r>
      <w:r>
        <w:rPr>
          <w:rFonts w:hint="eastAsia" w:ascii="仿宋_GB2312" w:eastAsia="仿宋_GB2312"/>
          <w:color w:val="000000" w:themeColor="text1"/>
          <w:sz w:val="32"/>
          <w:szCs w:val="32"/>
          <w:highlight w:val="none"/>
          <w14:textFill>
            <w14:solidFill>
              <w14:schemeClr w14:val="tx1"/>
            </w14:solidFill>
          </w14:textFill>
        </w:rPr>
        <w:t>点球决出胜负，</w:t>
      </w:r>
      <w:r>
        <w:rPr>
          <w:rFonts w:hint="eastAsia" w:ascii="仿宋_GB2312" w:eastAsia="仿宋_GB2312" w:cs="仿宋_GB2312"/>
          <w:color w:val="000000" w:themeColor="text1"/>
          <w:sz w:val="32"/>
          <w:szCs w:val="32"/>
          <w:highlight w:val="none"/>
          <w14:textFill>
            <w14:solidFill>
              <w14:schemeClr w14:val="tx1"/>
            </w14:solidFill>
          </w14:textFill>
        </w:rPr>
        <w:t>胜一场得2分，负一场得0分。</w:t>
      </w:r>
    </w:p>
    <w:p w14:paraId="26980B70">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比赛全部完成后，积分高者名次列前。</w:t>
      </w:r>
    </w:p>
    <w:p w14:paraId="29615125">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16" w:firstLineChars="200"/>
        <w:jc w:val="both"/>
        <w:textAlignment w:val="auto"/>
        <w:outlineLvl w:val="9"/>
        <w:rPr>
          <w:rFonts w:ascii="仿宋_GB2312" w:hAnsi="仿宋_GB2312" w:eastAsia="仿宋_GB2312" w:cs="仿宋_GB2312"/>
          <w:bCs/>
          <w:color w:val="000000" w:themeColor="text1"/>
          <w:spacing w:val="-6"/>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（三）</w:t>
      </w:r>
      <w:r>
        <w:rPr>
          <w:rFonts w:hint="eastAsia" w:ascii="仿宋_GB2312" w:hAnsi="仿宋_GB2312" w:eastAsia="仿宋_GB2312" w:cs="仿宋_GB2312"/>
          <w:bCs/>
          <w:color w:val="000000" w:themeColor="text1"/>
          <w:spacing w:val="-6"/>
          <w:sz w:val="32"/>
          <w:szCs w:val="32"/>
          <w:highlight w:val="none"/>
          <w14:textFill>
            <w14:solidFill>
              <w14:schemeClr w14:val="tx1"/>
            </w14:solidFill>
          </w14:textFill>
        </w:rPr>
        <w:t>如果两队或两队以上积分相等，依下列顺序排列名次：</w:t>
      </w:r>
    </w:p>
    <w:p w14:paraId="42B67302">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（1）积分相等队之间相互比赛积分多者，名次列前。</w:t>
      </w:r>
    </w:p>
    <w:p w14:paraId="6511EC25">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（2）积分相等队之间相互比赛（常规时间）净胜球多者，名次列前。</w:t>
      </w:r>
    </w:p>
    <w:p w14:paraId="5E357E35">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（3）积分相等队之间相互比赛（常规时间）进球数多者，名次列前。</w:t>
      </w:r>
    </w:p>
    <w:p w14:paraId="364E8757">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（4）积分相等队在全部比赛中（常规时间）净胜球多者，名次列前。</w:t>
      </w:r>
    </w:p>
    <w:p w14:paraId="7CB2EFF0">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（5）积分相等队在全部比赛中（常规时间）进球数多者，名次列前。</w:t>
      </w:r>
    </w:p>
    <w:p w14:paraId="4E78F201">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（6）积分相等队在全部比赛中红牌总数少者，名次列前。</w:t>
      </w:r>
    </w:p>
    <w:p w14:paraId="41B7DA07">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（7）积分相等队在全部比赛中黄牌总数少者，名次列前。</w:t>
      </w:r>
    </w:p>
    <w:p w14:paraId="5C3A0266">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（8）若按照以上七条仍未排出名次，则积分相等队需要在组委会的统一组织下采取抽签的办法决定名次。</w:t>
      </w:r>
    </w:p>
    <w:p w14:paraId="6E106528">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第四章  参赛资格与报名</w:t>
      </w:r>
    </w:p>
    <w:p w14:paraId="452570CB">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w:t>
      </w:r>
      <w:r>
        <w:rPr>
          <w:rFonts w:ascii="黑体" w:eastAsia="黑体"/>
          <w:sz w:val="32"/>
          <w:szCs w:val="32"/>
          <w:highlight w:val="none"/>
        </w:rPr>
        <w:t>条</w:t>
      </w:r>
      <w:r>
        <w:rPr>
          <w:rFonts w:hint="eastAsia" w:ascii="黑体" w:eastAsia="黑体"/>
          <w:sz w:val="32"/>
          <w:szCs w:val="32"/>
          <w:highlight w:val="none"/>
        </w:rPr>
        <w:t xml:space="preserve"> </w:t>
      </w:r>
      <w:r>
        <w:rPr>
          <w:rFonts w:hint="eastAsia" w:ascii="黑体" w:eastAsia="黑体"/>
          <w:sz w:val="32"/>
          <w:szCs w:val="32"/>
          <w:highlight w:val="none"/>
          <w:lang w:val="en-US" w:eastAsia="zh-CN"/>
        </w:rPr>
        <w:t xml:space="preserve"> </w:t>
      </w:r>
      <w:r>
        <w:rPr>
          <w:rFonts w:hint="eastAsia" w:ascii="黑体" w:eastAsia="黑体"/>
          <w:sz w:val="32"/>
          <w:szCs w:val="32"/>
          <w:highlight w:val="none"/>
        </w:rPr>
        <w:t>球队资格</w:t>
      </w:r>
    </w:p>
    <w:p w14:paraId="58FF1BF5">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16个区、北京经济技术开发区、市直机关工委、市总工会，每单位各组别可报1支球队。</w:t>
      </w:r>
    </w:p>
    <w:p w14:paraId="34852FBB">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十一</w:t>
      </w:r>
      <w:r>
        <w:rPr>
          <w:rFonts w:ascii="黑体" w:eastAsia="黑体"/>
          <w:sz w:val="32"/>
          <w:szCs w:val="32"/>
          <w:highlight w:val="none"/>
        </w:rPr>
        <w:t>条</w:t>
      </w:r>
      <w:r>
        <w:rPr>
          <w:rFonts w:hint="eastAsia" w:ascii="黑体" w:eastAsia="黑体"/>
          <w:sz w:val="32"/>
          <w:szCs w:val="32"/>
          <w:highlight w:val="none"/>
          <w:lang w:val="en-US" w:eastAsia="zh-CN"/>
        </w:rPr>
        <w:t xml:space="preserve"> </w:t>
      </w:r>
      <w:r>
        <w:rPr>
          <w:rFonts w:hint="eastAsia" w:ascii="黑体" w:eastAsia="黑体"/>
          <w:sz w:val="32"/>
          <w:szCs w:val="32"/>
          <w:highlight w:val="none"/>
        </w:rPr>
        <w:t xml:space="preserve"> 球员参赛资格</w:t>
      </w:r>
    </w:p>
    <w:p w14:paraId="35565A8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sz w:val="32"/>
          <w:szCs w:val="32"/>
          <w:highlight w:val="none"/>
        </w:rPr>
        <w:t>一、每名球员只能代表一个单位（代表团）参赛。运动员不得跨越组别参赛</w:t>
      </w:r>
      <w:r>
        <w:rPr>
          <w:rFonts w:hint="eastAsia" w:ascii="仿宋_GB2312" w:hAnsi="宋体" w:eastAsia="仿宋_GB2312" w:cs="仿宋_GB2312"/>
          <w:sz w:val="32"/>
          <w:szCs w:val="32"/>
          <w:highlight w:val="none"/>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须完成赛风赛纪和反兴奋剂教育准入并通过相关考试，签署赛风赛纪和反兴奋剂承诺书。</w:t>
      </w:r>
    </w:p>
    <w:p w14:paraId="28FF340A">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二、参赛球员须具有中国国籍（含港、澳、台），经二级及二级以上医疗机构检查，证明身体健康，适合参赛。</w:t>
      </w:r>
    </w:p>
    <w:p w14:paraId="1450456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三、参赛球员</w:t>
      </w:r>
      <w:r>
        <w:rPr>
          <w:rFonts w:hint="eastAsia" w:ascii="仿宋_GB2312" w:eastAsia="仿宋_GB2312"/>
          <w:sz w:val="32"/>
          <w:szCs w:val="32"/>
          <w:highlight w:val="none"/>
        </w:rPr>
        <w:t>可在北京市辖区内选择代表本人户籍所在地、学籍所在地、长期居住地或工作所在地的区或工会、机关单位参赛。鼓励在京中央国家机关、中央企事业单位、现役军官、警官及士兵，根据单项竞赛规程参加市运动会社会组比赛。</w:t>
      </w:r>
      <w:r>
        <w:rPr>
          <w:rFonts w:hint="eastAsia" w:ascii="仿宋_GB2312" w:hAnsi="仿宋_GB2312" w:eastAsia="仿宋_GB2312" w:cs="仿宋_GB2312"/>
          <w:sz w:val="32"/>
          <w:szCs w:val="32"/>
          <w:highlight w:val="none"/>
        </w:rPr>
        <w:t>运动员仅可代表</w:t>
      </w:r>
      <w:r>
        <w:rPr>
          <w:rFonts w:hint="eastAsia" w:ascii="仿宋_GB2312" w:hAnsi="仿宋_GB2312" w:eastAsia="仿宋_GB2312" w:cs="仿宋_GB2312"/>
          <w:color w:val="000000" w:themeColor="text1"/>
          <w:sz w:val="32"/>
          <w:szCs w:val="32"/>
          <w:highlight w:val="none"/>
          <w14:textFill>
            <w14:solidFill>
              <w14:schemeClr w14:val="tx1"/>
            </w14:solidFill>
          </w14:textFill>
        </w:rPr>
        <w:t>2025年12月11日</w:t>
      </w:r>
      <w:r>
        <w:rPr>
          <w:rFonts w:hint="eastAsia" w:ascii="仿宋_GB2312" w:hAnsi="仿宋_GB2312" w:eastAsia="仿宋_GB2312" w:cs="仿宋_GB2312"/>
          <w:sz w:val="32"/>
          <w:szCs w:val="32"/>
          <w:highlight w:val="none"/>
        </w:rPr>
        <w:t>之前户籍所在地、学籍所在地、长期居住地或工作所在地参赛。户籍以身份证或户口本为依据，学籍以学籍证明为依据，长期居住地以居住证或本人房产证为依据，工作所在地以工作证、会员关系或劳动合同为依据,同时提供纳税、社保证明等。</w:t>
      </w:r>
    </w:p>
    <w:p w14:paraId="31C6873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根据中国足球协会注册系统和查询记录，在中超、中甲、中乙、五超、女超、女甲等国内俱乐部注册过的职业球员（老将组除外），不能报名参赛。</w:t>
      </w:r>
    </w:p>
    <w:p w14:paraId="3D759AEC">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十二</w:t>
      </w:r>
      <w:r>
        <w:rPr>
          <w:rFonts w:ascii="黑体" w:eastAsia="黑体"/>
          <w:sz w:val="32"/>
          <w:szCs w:val="32"/>
          <w:highlight w:val="none"/>
        </w:rPr>
        <w:t>条</w:t>
      </w:r>
      <w:r>
        <w:rPr>
          <w:rFonts w:hint="eastAsia" w:ascii="黑体" w:eastAsia="黑体"/>
          <w:sz w:val="32"/>
          <w:szCs w:val="32"/>
          <w:highlight w:val="none"/>
        </w:rPr>
        <w:t xml:space="preserve"> </w:t>
      </w:r>
      <w:r>
        <w:rPr>
          <w:rFonts w:hint="eastAsia" w:ascii="黑体" w:eastAsia="黑体"/>
          <w:sz w:val="32"/>
          <w:szCs w:val="32"/>
          <w:highlight w:val="none"/>
          <w:lang w:val="en-US" w:eastAsia="zh-CN"/>
        </w:rPr>
        <w:t xml:space="preserve"> </w:t>
      </w:r>
      <w:r>
        <w:rPr>
          <w:rFonts w:hint="eastAsia" w:ascii="黑体" w:eastAsia="黑体"/>
          <w:sz w:val="32"/>
          <w:szCs w:val="32"/>
          <w:highlight w:val="none"/>
        </w:rPr>
        <w:t>报名要求</w:t>
      </w:r>
    </w:p>
    <w:p w14:paraId="27C23765">
      <w:pPr>
        <w:keepNext w:val="0"/>
        <w:keepLines w:val="0"/>
        <w:pageBreakBefore w:val="0"/>
        <w:widowControl w:val="0"/>
        <w:kinsoku/>
        <w:wordWrap/>
        <w:overflowPunct/>
        <w:topLinePunct/>
        <w:autoSpaceDE/>
        <w:autoSpaceDN/>
        <w:bidi w:val="0"/>
        <w:adjustRightInd w:val="0"/>
        <w:snapToGrid w:val="0"/>
        <w:spacing w:line="560" w:lineRule="exact"/>
        <w:ind w:left="0" w:right="0" w:firstLine="664" w:firstLineChars="200"/>
        <w:jc w:val="both"/>
        <w:textAlignment w:val="auto"/>
        <w:outlineLvl w:val="9"/>
        <w:rPr>
          <w:rFonts w:ascii="仿宋_GB2312" w:eastAsia="仿宋_GB2312" w:cs="宋体"/>
          <w:color w:val="000000" w:themeColor="text1"/>
          <w:spacing w:val="6"/>
          <w:kern w:val="0"/>
          <w:sz w:val="32"/>
          <w:szCs w:val="32"/>
          <w:highlight w:val="none"/>
          <w14:textFill>
            <w14:solidFill>
              <w14:schemeClr w14:val="tx1"/>
            </w14:solidFill>
          </w14:textFill>
        </w:rPr>
      </w:pPr>
      <w:r>
        <w:rPr>
          <w:rFonts w:hint="eastAsia" w:ascii="仿宋_GB2312" w:eastAsia="仿宋_GB2312" w:cs="宋体"/>
          <w:color w:val="000000" w:themeColor="text1"/>
          <w:spacing w:val="6"/>
          <w:kern w:val="0"/>
          <w:sz w:val="32"/>
          <w:szCs w:val="32"/>
          <w:highlight w:val="none"/>
          <w14:textFill>
            <w14:solidFill>
              <w14:schemeClr w14:val="tx1"/>
            </w14:solidFill>
          </w14:textFill>
        </w:rPr>
        <w:t>一、报名球队和球员必须通过赛事组委会指定报名系统</w:t>
      </w:r>
      <w:r>
        <w:rPr>
          <w:spacing w:val="6"/>
          <w:sz w:val="32"/>
          <w:szCs w:val="32"/>
          <w:highlight w:val="none"/>
        </w:rPr>
        <w:fldChar w:fldCharType="begin"/>
      </w:r>
      <w:r>
        <w:rPr>
          <w:spacing w:val="6"/>
          <w:sz w:val="32"/>
          <w:szCs w:val="32"/>
          <w:highlight w:val="none"/>
        </w:rPr>
        <w:instrText xml:space="preserve"> HYPERLINK "http://baiduicup.com/" </w:instrText>
      </w:r>
      <w:r>
        <w:rPr>
          <w:spacing w:val="6"/>
          <w:sz w:val="32"/>
          <w:szCs w:val="32"/>
          <w:highlight w:val="none"/>
        </w:rPr>
        <w:fldChar w:fldCharType="separate"/>
      </w:r>
      <w:r>
        <w:rPr>
          <w:rStyle w:val="24"/>
          <w:rFonts w:hint="eastAsia" w:ascii="仿宋_GB2312" w:eastAsia="仿宋_GB2312" w:cs="宋体"/>
          <w:color w:val="000000" w:themeColor="text1"/>
          <w:spacing w:val="6"/>
          <w:kern w:val="0"/>
          <w:sz w:val="32"/>
          <w:szCs w:val="32"/>
          <w:highlight w:val="none"/>
          <w14:textFill>
            <w14:solidFill>
              <w14:schemeClr w14:val="tx1"/>
            </w14:solidFill>
          </w14:textFill>
        </w:rPr>
        <w:t>http://baiduicup.com/</w:t>
      </w:r>
      <w:r>
        <w:rPr>
          <w:rStyle w:val="24"/>
          <w:rFonts w:hint="eastAsia" w:ascii="仿宋_GB2312" w:eastAsia="仿宋_GB2312" w:cs="宋体"/>
          <w:color w:val="000000" w:themeColor="text1"/>
          <w:spacing w:val="6"/>
          <w:kern w:val="0"/>
          <w:sz w:val="32"/>
          <w:szCs w:val="32"/>
          <w:highlight w:val="none"/>
          <w14:textFill>
            <w14:solidFill>
              <w14:schemeClr w14:val="tx1"/>
            </w14:solidFill>
          </w14:textFill>
        </w:rPr>
        <w:fldChar w:fldCharType="end"/>
      </w:r>
      <w:r>
        <w:rPr>
          <w:rFonts w:hint="eastAsia" w:ascii="仿宋_GB2312" w:eastAsia="仿宋_GB2312"/>
          <w:color w:val="000000" w:themeColor="text1"/>
          <w:spacing w:val="6"/>
          <w:sz w:val="32"/>
          <w:szCs w:val="32"/>
          <w:highlight w:val="none"/>
          <w14:textFill>
            <w14:solidFill>
              <w14:schemeClr w14:val="tx1"/>
            </w14:solidFill>
          </w14:textFill>
        </w:rPr>
        <w:t>报名</w:t>
      </w:r>
      <w:r>
        <w:rPr>
          <w:rFonts w:hint="eastAsia" w:ascii="仿宋_GB2312" w:eastAsia="仿宋_GB2312" w:cs="宋体"/>
          <w:color w:val="000000" w:themeColor="text1"/>
          <w:spacing w:val="6"/>
          <w:kern w:val="0"/>
          <w:sz w:val="32"/>
          <w:szCs w:val="32"/>
          <w:highlight w:val="none"/>
          <w14:textFill>
            <w14:solidFill>
              <w14:schemeClr w14:val="tx1"/>
            </w14:solidFill>
          </w14:textFill>
        </w:rPr>
        <w:t>进入指定网站在电脑端完成赛事报名。</w:t>
      </w:r>
    </w:p>
    <w:p w14:paraId="3B4330E6">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s="宋体"/>
          <w:kern w:val="0"/>
          <w:sz w:val="32"/>
          <w:szCs w:val="32"/>
          <w:highlight w:val="none"/>
        </w:rPr>
        <w:t>二、球队报名时间：2026年5月19至22日咨询电话：010-63049707；16601215714。咨询时间：2026年5月19至22日每日9:00-17:00。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比赛为一次性报名，逾期不予受理，球员名单、球衣号码一经确认不得更改，未报足名额不得补报。</w:t>
      </w:r>
    </w:p>
    <w:p w14:paraId="5401FF10">
      <w:pPr>
        <w:keepNext w:val="0"/>
        <w:keepLines w:val="0"/>
        <w:pageBreakBefore w:val="0"/>
        <w:widowControl w:val="0"/>
        <w:tabs>
          <w:tab w:val="left" w:pos="420"/>
        </w:tabs>
        <w:wordWrap/>
        <w:topLinePunct/>
        <w:bidi w:val="0"/>
        <w:spacing w:line="560" w:lineRule="exact"/>
        <w:ind w:left="0" w:right="0" w:firstLine="616"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spacing w:val="-6"/>
          <w:kern w:val="0"/>
          <w:sz w:val="32"/>
          <w:szCs w:val="32"/>
          <w:highlight w:val="none"/>
        </w:rPr>
        <w:t>三、</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每队须报赛风赛纪责任人1名，各区由区政府机关或区体育局，北京经济技术开发区由社会事业局，</w:t>
      </w:r>
      <w:r>
        <w:rPr>
          <w:rFonts w:hint="eastAsia" w:ascii="仿宋_GB2312" w:eastAsia="仿宋_GB2312"/>
          <w:spacing w:val="-6"/>
          <w:sz w:val="32"/>
          <w:szCs w:val="32"/>
          <w:highlight w:val="none"/>
        </w:rPr>
        <w:t>市直机关工委、市总工会由本单位</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相关负责人担任，</w:t>
      </w:r>
      <w:r>
        <w:rPr>
          <w:rFonts w:hint="eastAsia" w:ascii="仿宋_GB2312" w:hAnsi="仿宋_GB2312" w:eastAsia="仿宋_GB2312" w:cs="仿宋_GB2312"/>
          <w:spacing w:val="-6"/>
          <w:sz w:val="32"/>
          <w:szCs w:val="32"/>
          <w:highlight w:val="none"/>
        </w:rPr>
        <w:t>比赛时必须到场。</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须报</w:t>
      </w:r>
      <w:r>
        <w:rPr>
          <w:rFonts w:hint="eastAsia" w:ascii="仿宋_GB2312" w:hAnsi="仿宋_GB2312" w:eastAsia="仿宋_GB2312" w:cs="仿宋_GB2312"/>
          <w:spacing w:val="-6"/>
          <w:sz w:val="32"/>
          <w:szCs w:val="32"/>
          <w:highlight w:val="none"/>
        </w:rPr>
        <w:t>领队1人，主教练1人，可报助理教练1人、队医（</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须持有岗位培训证书或相关医学资质证明</w:t>
      </w:r>
      <w:r>
        <w:rPr>
          <w:rFonts w:hint="eastAsia" w:ascii="仿宋_GB2312" w:hAnsi="仿宋_GB2312" w:eastAsia="仿宋_GB2312" w:cs="仿宋_GB2312"/>
          <w:spacing w:val="-6"/>
          <w:sz w:val="32"/>
          <w:szCs w:val="32"/>
          <w:highlight w:val="none"/>
        </w:rPr>
        <w:t>）1人。</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教练员为外籍，可增报翻译1名</w:t>
      </w:r>
      <w:r>
        <w:rPr>
          <w:rFonts w:hint="eastAsia" w:ascii="仿宋_GB2312" w:hAnsi="仿宋_GB2312" w:eastAsia="仿宋_GB2312" w:cs="仿宋_GB2312"/>
          <w:spacing w:val="-6"/>
          <w:sz w:val="32"/>
          <w:szCs w:val="32"/>
          <w:highlight w:val="none"/>
        </w:rPr>
        <w:t>。领队对球队负有管理责任，其手机号码将作为主要联系方式。球队官员不可由球员兼任，球队官员职务不可兼任。</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可报队员10-14人。</w:t>
      </w:r>
    </w:p>
    <w:p w14:paraId="4AF066E0">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cs="宋体"/>
          <w:kern w:val="0"/>
          <w:sz w:val="32"/>
          <w:szCs w:val="32"/>
          <w:highlight w:val="none"/>
        </w:rPr>
        <w:t>四、球队报名名称应为“区名”或“ 单位”代表队。</w:t>
      </w:r>
    </w:p>
    <w:p w14:paraId="2EFCF9FE">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color w:val="000000" w:themeColor="text1"/>
          <w:kern w:val="0"/>
          <w:sz w:val="32"/>
          <w:szCs w:val="32"/>
          <w:highlight w:val="none"/>
          <w14:textFill>
            <w14:solidFill>
              <w14:schemeClr w14:val="tx1"/>
            </w14:solidFill>
          </w14:textFill>
        </w:rPr>
      </w:pPr>
      <w:r>
        <w:rPr>
          <w:rFonts w:ascii="仿宋_GB2312" w:eastAsia="仿宋_GB2312" w:cs="宋体"/>
          <w:kern w:val="0"/>
          <w:sz w:val="32"/>
          <w:szCs w:val="32"/>
          <w:highlight w:val="none"/>
        </w:rPr>
        <w:t>五、</w:t>
      </w:r>
      <w:r>
        <w:rPr>
          <w:rFonts w:hint="eastAsia" w:ascii="仿宋_GB2312" w:eastAsia="仿宋_GB2312" w:cs="宋体"/>
          <w:kern w:val="0"/>
          <w:sz w:val="32"/>
          <w:szCs w:val="32"/>
          <w:highlight w:val="none"/>
        </w:rPr>
        <w:t>报名球员只能代表一支球队参赛，每名球队官员最多可以报名管理本区或本单位3支球队，</w:t>
      </w:r>
      <w:r>
        <w:rPr>
          <w:rFonts w:hint="eastAsia" w:ascii="仿宋_GB2312" w:hAnsi="仿宋_GB2312" w:eastAsia="仿宋_GB2312" w:cs="仿宋_GB2312"/>
          <w:color w:val="000000" w:themeColor="text1"/>
          <w:sz w:val="32"/>
          <w:szCs w:val="32"/>
          <w:highlight w:val="none"/>
          <w14:textFill>
            <w14:solidFill>
              <w14:schemeClr w14:val="tx1"/>
            </w14:solidFill>
          </w14:textFill>
        </w:rPr>
        <w:t>同一比赛时间段（同一比赛时间段为开球时间前30分钟至比赛结束后30分钟）期间，只允许管理1支球队。</w:t>
      </w:r>
    </w:p>
    <w:p w14:paraId="02449AD5">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六、报名须提交的信息与材料：</w:t>
      </w:r>
    </w:p>
    <w:p w14:paraId="786D99F5">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（一）球队报名者须是球队官员，并作为第一责任人按要求填写上传球队名称、联系电话、人员信息等所有报名资料。</w:t>
      </w:r>
    </w:p>
    <w:p w14:paraId="1322EEBE">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（二）报名球员和球队官员须提交真实有效的证件原件：中华人民共和国居民提供身份证原件；</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港、澳地区人员须提供中华人民共和国港澳居民居住证、港澳居民来往内地通行证或护照证件原件；中国台湾地区人员须提供中华人民共和国台湾居民居住证、台湾居民来往大陆通行证或护照证件原件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；外籍人士须提交护照原件。</w:t>
      </w:r>
    </w:p>
    <w:p w14:paraId="1F53871B">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（三）需上传材料：</w:t>
      </w:r>
    </w:p>
    <w:p w14:paraId="35961F40">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1.所有人员须上传：</w:t>
      </w:r>
    </w:p>
    <w:p w14:paraId="3B5ACC18">
      <w:pPr>
        <w:keepNext w:val="0"/>
        <w:keepLines w:val="0"/>
        <w:pageBreakBefore w:val="0"/>
        <w:widowControl w:val="0"/>
        <w:kinsoku w:val="0"/>
        <w:wordWrap/>
        <w:overflowPunct w:val="0"/>
        <w:topLinePunct w:val="0"/>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（1）白底近半年内免冠电子证件照（2MB以下，JPG或PNG格式）、居民二代身份证件电子版等。</w:t>
      </w:r>
    </w:p>
    <w:p w14:paraId="77324B78">
      <w:pPr>
        <w:keepNext w:val="0"/>
        <w:keepLines w:val="0"/>
        <w:pageBreakBefore w:val="0"/>
        <w:widowControl w:val="0"/>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（2）</w:t>
      </w:r>
      <w:r>
        <w:rPr>
          <w:rFonts w:hint="eastAsia" w:ascii="仿宋_GB2312" w:eastAsia="仿宋_GB2312"/>
          <w:sz w:val="32"/>
          <w:szCs w:val="32"/>
          <w:highlight w:val="none"/>
        </w:rPr>
        <w:t>北京市第十七届运动会社会组足球项目个人</w:t>
      </w:r>
      <w:r>
        <w:rPr>
          <w:rFonts w:hint="eastAsia" w:ascii="仿宋_GB2312" w:eastAsia="仿宋_GB2312"/>
          <w:color w:val="000000" w:themeColor="text1"/>
          <w:sz w:val="32"/>
          <w:szCs w:val="32"/>
          <w:highlight w:val="none"/>
          <w14:textFill>
            <w14:solidFill>
              <w14:schemeClr w14:val="tx1"/>
            </w14:solidFill>
          </w14:textFill>
        </w:rPr>
        <w:t>参赛承诺书（附件1）</w:t>
      </w:r>
      <w:r>
        <w:rPr>
          <w:rFonts w:hint="eastAsia" w:ascii="仿宋_GB2312" w:eastAsia="仿宋_GB2312" w:cs="宋体"/>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手写签字</w:t>
      </w:r>
      <w:r>
        <w:rPr>
          <w:rFonts w:hint="eastAsia" w:ascii="仿宋_GB2312" w:eastAsia="仿宋_GB2312" w:cs="宋体"/>
          <w:kern w:val="0"/>
          <w:sz w:val="32"/>
          <w:szCs w:val="32"/>
          <w:highlight w:val="none"/>
        </w:rPr>
        <w:t>，</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7BAA094E">
      <w:pPr>
        <w:keepNext w:val="0"/>
        <w:keepLines w:val="0"/>
        <w:pageBreakBefore w:val="0"/>
        <w:widowControl w:val="0"/>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2．球员另须上传：</w:t>
      </w:r>
    </w:p>
    <w:p w14:paraId="1F410E9D">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以户籍所在地报名，提交户口本或身份证。</w:t>
      </w:r>
    </w:p>
    <w:p w14:paraId="1D621473">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）以学校所在地报名，提交学籍证明。如所在学校有多校区，需加盖所在学校（校区）公章的证明材料。</w:t>
      </w:r>
    </w:p>
    <w:p w14:paraId="6C39C5CE">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（3）以长期居住地报名，提交居住证或房产证。</w:t>
      </w:r>
    </w:p>
    <w:p w14:paraId="678805E0">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（4）以</w:t>
      </w:r>
      <w:r>
        <w:rPr>
          <w:rFonts w:hint="eastAsia" w:ascii="仿宋_GB2312" w:hAnsi="仿宋_GB2312" w:eastAsia="仿宋_GB2312" w:cs="仿宋_GB2312"/>
          <w:sz w:val="32"/>
          <w:szCs w:val="32"/>
          <w:highlight w:val="none"/>
        </w:rPr>
        <w:t>工作所在地报名</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，提交单位注册地证明，</w:t>
      </w:r>
      <w:r>
        <w:rPr>
          <w:rFonts w:hint="eastAsia" w:ascii="仿宋_GB2312" w:hAnsi="仿宋_GB2312" w:eastAsia="仿宋_GB2312" w:cs="仿宋_GB2312"/>
          <w:sz w:val="32"/>
          <w:szCs w:val="32"/>
          <w:highlight w:val="none"/>
        </w:rPr>
        <w:t>工作证、会员关系或劳动合同，并提交纳税、社保</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证明。</w:t>
      </w:r>
    </w:p>
    <w:p w14:paraId="6F960786">
      <w:pPr>
        <w:keepNext w:val="0"/>
        <w:keepLines w:val="0"/>
        <w:pageBreakBefore w:val="0"/>
        <w:widowControl w:val="0"/>
        <w:tabs>
          <w:tab w:val="left" w:pos="420"/>
        </w:tabs>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（5）以市直机关工委、市总工会</w:t>
      </w:r>
      <w:r>
        <w:rPr>
          <w:rFonts w:hint="eastAsia" w:ascii="仿宋_GB2312" w:hAnsi="仿宋_GB2312" w:eastAsia="仿宋_GB2312" w:cs="仿宋_GB2312"/>
          <w:sz w:val="32"/>
          <w:szCs w:val="32"/>
          <w:highlight w:val="none"/>
        </w:rPr>
        <w:t>为单位报名，提交本单位工作证、在职证明或退休证明，并提交纳税、社保</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证明。</w:t>
      </w:r>
    </w:p>
    <w:p w14:paraId="74E0DDA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以上证明材料须显示球员本人于2025年12月11日之前所生活或工作或学习的地方与所代表球队所在行政区或北京经济技术开发区或单位一致。</w:t>
      </w:r>
    </w:p>
    <w:p w14:paraId="1A610295">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3.球队官员另须上传：</w:t>
      </w:r>
    </w:p>
    <w:p w14:paraId="5558BED4">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队医须上传医务人员岗位培训证书或相关医学资质证明。</w:t>
      </w:r>
    </w:p>
    <w:p w14:paraId="0F1B43A0">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4.球队须上传：</w:t>
      </w:r>
    </w:p>
    <w:p w14:paraId="62F37378">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（1）</w:t>
      </w:r>
      <w:r>
        <w:rPr>
          <w:rFonts w:hint="eastAsia" w:ascii="仿宋_GB2312" w:eastAsia="仿宋_GB2312" w:cs="宋体"/>
          <w:color w:val="000000" w:themeColor="text1"/>
          <w:kern w:val="0"/>
          <w:sz w:val="32"/>
          <w:szCs w:val="32"/>
          <w:highlight w:val="none"/>
          <w14:textFill>
            <w14:solidFill>
              <w14:schemeClr w14:val="tx1"/>
            </w14:solidFill>
          </w14:textFill>
        </w:rPr>
        <w:t>报名表（见附件2）</w:t>
      </w:r>
      <w:r>
        <w:rPr>
          <w:rFonts w:hint="eastAsia" w:ascii="仿宋_GB2312" w:eastAsia="仿宋_GB2312" w:cs="宋体"/>
          <w:kern w:val="0"/>
          <w:sz w:val="32"/>
          <w:szCs w:val="32"/>
          <w:highlight w:val="none"/>
        </w:rPr>
        <w:t>并加盖各区或经开区经济技术开发区或市直机关工委或市总工会公章，</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0FA2284B">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sz w:val="32"/>
          <w:szCs w:val="32"/>
          <w:highlight w:val="none"/>
        </w:rPr>
        <w:t>（2）北京市第十七届运动会社会组足球项目</w:t>
      </w:r>
      <w:r>
        <w:rPr>
          <w:rFonts w:hint="eastAsia" w:ascii="仿宋_GB2312" w:eastAsia="仿宋_GB2312"/>
          <w:color w:val="000000" w:themeColor="text1"/>
          <w:sz w:val="32"/>
          <w:szCs w:val="32"/>
          <w:highlight w:val="none"/>
          <w14:textFill>
            <w14:solidFill>
              <w14:schemeClr w14:val="tx1"/>
            </w14:solidFill>
          </w14:textFill>
        </w:rPr>
        <w:t>球队参赛责任书</w:t>
      </w:r>
      <w:r>
        <w:rPr>
          <w:rFonts w:hint="eastAsia" w:ascii="仿宋_GB2312" w:eastAsia="仿宋_GB2312" w:cs="宋体"/>
          <w:color w:val="000000" w:themeColor="text1"/>
          <w:kern w:val="0"/>
          <w:sz w:val="32"/>
          <w:szCs w:val="32"/>
          <w:highlight w:val="none"/>
          <w14:textFill>
            <w14:solidFill>
              <w14:schemeClr w14:val="tx1"/>
            </w14:solidFill>
          </w14:textFill>
        </w:rPr>
        <w:t>（加盖责任单位公章）（附件3）</w:t>
      </w:r>
      <w:r>
        <w:rPr>
          <w:rFonts w:hint="eastAsia" w:ascii="仿宋_GB2312" w:eastAsia="仿宋_GB2312" w:cs="宋体"/>
          <w:kern w:val="0"/>
          <w:sz w:val="32"/>
          <w:szCs w:val="32"/>
          <w:highlight w:val="none"/>
        </w:rPr>
        <w:t>，</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0B59B298">
      <w:pPr>
        <w:keepNext w:val="0"/>
        <w:keepLines w:val="0"/>
        <w:pageBreakBefore w:val="0"/>
        <w:widowControl w:val="0"/>
        <w:kinsoku w:val="0"/>
        <w:wordWrap/>
        <w:overflowPunct/>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s="宋体"/>
          <w:kern w:val="0"/>
          <w:sz w:val="32"/>
          <w:szCs w:val="32"/>
          <w:highlight w:val="none"/>
        </w:rPr>
        <w:t>（四）</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整队资料填写完毕后统一提交审核，审核合格后不得更改，如因报名材料未在报名规定时间内按照要求提交导致报名不成功无法参赛的，由球队自行承担后果。</w:t>
      </w:r>
    </w:p>
    <w:p w14:paraId="5F3A14CD">
      <w:pPr>
        <w:keepNext w:val="0"/>
        <w:keepLines w:val="0"/>
        <w:pageBreakBefore w:val="0"/>
        <w:widowControl w:val="0"/>
        <w:kinsoku w:val="0"/>
        <w:wordWrap/>
        <w:overflowPunct/>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（五）参赛球员的姓名、有效证件号码必须与证件一致，在报名时必须确定比赛号码，比赛期间不得更换，比赛时参赛球员号码与报名时不符不得上场比赛。</w:t>
      </w:r>
    </w:p>
    <w:p w14:paraId="22A99BE1">
      <w:pPr>
        <w:keepNext w:val="0"/>
        <w:keepLines w:val="0"/>
        <w:pageBreakBefore w:val="0"/>
        <w:widowControl w:val="0"/>
        <w:kinsoku w:val="0"/>
        <w:wordWrap/>
        <w:overflowPunct/>
        <w:topLinePunct/>
        <w:autoSpaceDE w:val="0"/>
        <w:autoSpaceDN w:val="0"/>
        <w:bidi w:val="0"/>
        <w:adjustRightInd w:val="0"/>
        <w:snapToGrid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七、整队资料填写完毕后再统一提交审核，审核合格后不得更改。</w:t>
      </w:r>
    </w:p>
    <w:p w14:paraId="75AF2C5E">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黑体" w:hAnsi="黑体" w:eastAsia="黑体" w:cs="黑体"/>
          <w:color w:val="000000"/>
          <w:sz w:val="32"/>
          <w:szCs w:val="32"/>
          <w:highlight w:val="none"/>
        </w:rPr>
        <w:t xml:space="preserve">第十三条 </w:t>
      </w:r>
      <w:r>
        <w:rPr>
          <w:rFonts w:hint="eastAsia" w:ascii="黑体" w:hAnsi="黑体" w:eastAsia="黑体" w:cs="黑体"/>
          <w:color w:val="000000"/>
          <w:sz w:val="32"/>
          <w:szCs w:val="32"/>
          <w:highlight w:val="none"/>
          <w:lang w:val="en-US" w:eastAsia="zh-CN"/>
        </w:rPr>
        <w:t xml:space="preserve"> </w:t>
      </w:r>
      <w:r>
        <w:rPr>
          <w:rFonts w:hint="eastAsia" w:ascii="黑体" w:hAnsi="黑体" w:eastAsia="黑体" w:cs="黑体"/>
          <w:color w:val="000000"/>
          <w:sz w:val="32"/>
          <w:szCs w:val="32"/>
          <w:highlight w:val="none"/>
        </w:rPr>
        <w:t>资格问题、</w:t>
      </w:r>
      <w:r>
        <w:rPr>
          <w:rFonts w:hint="eastAsia" w:ascii="黑体" w:hAnsi="黑体" w:eastAsia="黑体" w:cs="黑体"/>
          <w:bCs/>
          <w:color w:val="000000"/>
          <w:sz w:val="32"/>
          <w:szCs w:val="32"/>
          <w:highlight w:val="none"/>
        </w:rPr>
        <w:t>弃权和罢赛</w:t>
      </w:r>
    </w:p>
    <w:p w14:paraId="72D36ACE">
      <w:pPr>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kern w:val="0"/>
          <w:sz w:val="32"/>
          <w:szCs w:val="32"/>
          <w:highlight w:val="none"/>
        </w:rPr>
      </w:pPr>
      <w:r>
        <w:rPr>
          <w:rFonts w:hint="eastAsia" w:ascii="仿宋_GB2312" w:hAnsi="仿宋_GB2312" w:eastAsia="仿宋_GB2312" w:cs="仿宋_GB2312"/>
          <w:bCs/>
          <w:color w:val="000000"/>
          <w:sz w:val="32"/>
          <w:szCs w:val="32"/>
          <w:highlight w:val="none"/>
        </w:rPr>
        <w:t>一、</w:t>
      </w:r>
      <w:bookmarkStart w:id="14" w:name="OLE_LINK1"/>
      <w:r>
        <w:rPr>
          <w:rFonts w:hint="eastAsia" w:ascii="仿宋_GB2312" w:hAnsi="仿宋_GB2312" w:eastAsia="仿宋_GB2312" w:cs="仿宋_GB2312"/>
          <w:bCs/>
          <w:sz w:val="32"/>
          <w:szCs w:val="32"/>
          <w:highlight w:val="none"/>
        </w:rPr>
        <w:t>出现资格问题的球队，第一阶段小组赛，取消该队比赛成绩及名次，比分均计对方5:0获胜（无论比赛是否已经进行）。第二阶段淘汰赛，取消该队比赛成绩及名次。未进入淘汰赛的球队不予递补。</w:t>
      </w:r>
      <w:bookmarkEnd w:id="14"/>
    </w:p>
    <w:p w14:paraId="6F5DBAA3">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64" w:firstLineChars="200"/>
        <w:jc w:val="both"/>
        <w:textAlignment w:val="auto"/>
        <w:outlineLvl w:val="9"/>
        <w:rPr>
          <w:rFonts w:ascii="仿宋_GB2312" w:hAnsi="仿宋_GB2312" w:eastAsia="仿宋_GB2312" w:cs="仿宋_GB2312"/>
          <w:bCs/>
          <w:spacing w:val="6"/>
          <w:sz w:val="32"/>
          <w:szCs w:val="32"/>
          <w:highlight w:val="none"/>
        </w:rPr>
      </w:pPr>
      <w:r>
        <w:rPr>
          <w:rFonts w:hint="eastAsia" w:ascii="仿宋_GB2312" w:hAnsi="仿宋_GB2312" w:eastAsia="仿宋_GB2312" w:cs="仿宋_GB2312"/>
          <w:bCs/>
          <w:color w:val="000000"/>
          <w:spacing w:val="6"/>
          <w:sz w:val="32"/>
          <w:szCs w:val="32"/>
          <w:highlight w:val="none"/>
        </w:rPr>
        <w:t>二、</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因红牌、黄牌停赛或受纪律处罚被停赛的球员、球队官员，不得进入比赛场地和替补席。</w:t>
      </w:r>
      <w:r>
        <w:rPr>
          <w:rFonts w:hint="eastAsia" w:ascii="仿宋_GB2312" w:hAnsi="仿宋_GB2312" w:eastAsia="仿宋_GB2312" w:cs="仿宋_GB2312"/>
          <w:bCs/>
          <w:spacing w:val="6"/>
          <w:sz w:val="32"/>
          <w:szCs w:val="32"/>
          <w:highlight w:val="none"/>
        </w:rPr>
        <w:t>处在停赛期或正在诉讼过程中等尚未被允许参赛的球员，参加了比赛，该队此场比赛按弃权处理</w:t>
      </w:r>
      <w:r>
        <w:rPr>
          <w:rFonts w:hint="eastAsia" w:ascii="仿宋_GB2312" w:hAnsi="仿宋_GB2312" w:eastAsia="仿宋_GB2312" w:cs="仿宋_GB2312"/>
          <w:spacing w:val="6"/>
          <w:sz w:val="32"/>
          <w:szCs w:val="32"/>
          <w:highlight w:val="none"/>
        </w:rPr>
        <w:t>。球队对上场球员的资格负全部责任。北京市足球运动协会纪律委员会有权对违规球队、相关球员、球队官员做出进一步处罚。</w:t>
      </w:r>
    </w:p>
    <w:p w14:paraId="4C54CF29">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三、超过比赛开球时间5分钟，参赛球队有以下情况，视为本场比赛弃权。</w:t>
      </w:r>
    </w:p>
    <w:p w14:paraId="377D9517">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（一）到场球员少于3人。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到场但未携带证件原件或因红、黄牌停赛、受纪律处罚被停赛期间视为未到场。</w:t>
      </w:r>
    </w:p>
    <w:p w14:paraId="4F79607C">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（二）赛风赛纪责任人未到场。到场但未携带证件原件或因红、黄牌停赛、受纪律处罚被停赛期间视为未到场。</w:t>
      </w:r>
    </w:p>
    <w:p w14:paraId="50CCFC49">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sz w:val="32"/>
          <w:szCs w:val="32"/>
          <w:highlight w:val="none"/>
        </w:rPr>
      </w:pPr>
      <w:r>
        <w:rPr>
          <w:rFonts w:hint="eastAsia" w:ascii="仿宋_GB2312" w:hAnsi="仿宋_GB2312" w:eastAsia="仿宋_GB2312" w:cs="仿宋_GB2312"/>
          <w:bCs/>
          <w:color w:val="000000"/>
          <w:sz w:val="32"/>
          <w:szCs w:val="32"/>
          <w:highlight w:val="none"/>
        </w:rPr>
        <w:t>（三）未携带</w:t>
      </w:r>
      <w:r>
        <w:rPr>
          <w:rFonts w:hint="eastAsia" w:ascii="仿宋_GB2312" w:hAnsi="仿宋_GB2312" w:eastAsia="仿宋_GB2312" w:cs="仿宋_GB2312"/>
          <w:color w:val="000000"/>
          <w:sz w:val="32"/>
          <w:szCs w:val="32"/>
          <w:highlight w:val="none"/>
        </w:rPr>
        <w:t>款式统一的深、浅两套</w:t>
      </w:r>
      <w:r>
        <w:rPr>
          <w:rFonts w:hint="eastAsia" w:ascii="仿宋_GB2312" w:hAnsi="仿宋_GB2312" w:eastAsia="仿宋_GB2312" w:cs="仿宋_GB2312"/>
          <w:bCs/>
          <w:color w:val="000000"/>
          <w:sz w:val="32"/>
          <w:szCs w:val="32"/>
          <w:highlight w:val="none"/>
        </w:rPr>
        <w:t>比赛服，</w:t>
      </w:r>
      <w:r>
        <w:rPr>
          <w:rFonts w:hint="eastAsia" w:ascii="仿宋_GB2312" w:hAnsi="仿宋_GB2312" w:eastAsia="仿宋_GB2312" w:cs="仿宋_GB2312"/>
          <w:color w:val="000000"/>
          <w:sz w:val="32"/>
          <w:szCs w:val="32"/>
          <w:highlight w:val="none"/>
        </w:rPr>
        <w:t>包括深、浅两套球袜，导致</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kern w:val="0"/>
          <w:sz w:val="32"/>
          <w:szCs w:val="32"/>
          <w:highlight w:val="none"/>
        </w:rPr>
        <w:t>。</w:t>
      </w:r>
    </w:p>
    <w:p w14:paraId="23154006">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（四）其他</w:t>
      </w:r>
      <w:r>
        <w:rPr>
          <w:rFonts w:hint="eastAsia" w:ascii="仿宋_GB2312" w:hAnsi="仿宋_GB2312" w:eastAsia="仿宋_GB2312" w:cs="仿宋_GB2312"/>
          <w:bCs/>
          <w:color w:val="000000"/>
          <w:kern w:val="0"/>
          <w:sz w:val="32"/>
          <w:szCs w:val="32"/>
          <w:highlight w:val="none"/>
        </w:rPr>
        <w:t>造成</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kern w:val="0"/>
          <w:sz w:val="32"/>
          <w:szCs w:val="32"/>
          <w:highlight w:val="none"/>
        </w:rPr>
        <w:t>等情况。</w:t>
      </w:r>
    </w:p>
    <w:p w14:paraId="1E057EFB">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sz w:val="32"/>
          <w:szCs w:val="32"/>
          <w:highlight w:val="none"/>
        </w:rPr>
        <w:t>四、</w:t>
      </w:r>
      <w:r>
        <w:rPr>
          <w:rFonts w:hint="eastAsia" w:ascii="仿宋_GB2312" w:hAnsi="仿宋_GB2312" w:eastAsia="仿宋_GB2312" w:cs="仿宋_GB2312"/>
          <w:color w:val="000000" w:themeColor="text1"/>
          <w:sz w:val="32"/>
          <w:szCs w:val="32"/>
          <w:highlight w:val="none"/>
          <w14:textFill>
            <w14:solidFill>
              <w14:schemeClr w14:val="tx1"/>
            </w14:solidFill>
          </w14:textFill>
        </w:rPr>
        <w:t>如参赛队因为自身原因无法参赛即为弃权，</w:t>
      </w:r>
      <w:r>
        <w:rPr>
          <w:rFonts w:hint="eastAsia" w:ascii="仿宋_GB2312" w:hAnsi="仿宋_GB2312" w:eastAsia="仿宋_GB2312" w:cs="仿宋_GB2312"/>
          <w:color w:val="000000"/>
          <w:sz w:val="32"/>
          <w:szCs w:val="32"/>
          <w:highlight w:val="none"/>
        </w:rPr>
        <w:t>应至少提前一天以书面形式并加盖公章报告组委会。</w:t>
      </w:r>
    </w:p>
    <w:p w14:paraId="2833A7B8">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 xml:space="preserve">五、弃权的处理 </w:t>
      </w:r>
    </w:p>
    <w:p w14:paraId="231BF5A7">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第一阶段小组赛，</w:t>
      </w:r>
      <w:r>
        <w:rPr>
          <w:rFonts w:hint="eastAsia" w:ascii="仿宋_GB2312" w:hAnsi="仿宋_GB2312" w:eastAsia="仿宋_GB2312" w:cs="仿宋_GB2312"/>
          <w:color w:val="000000" w:themeColor="text1"/>
          <w:sz w:val="32"/>
          <w:szCs w:val="32"/>
          <w:highlight w:val="none"/>
          <w14:textFill>
            <w14:solidFill>
              <w14:schemeClr w14:val="tx1"/>
            </w14:solidFill>
          </w14:textFill>
        </w:rPr>
        <w:t>弃权一场比赛取消该队全部成绩，</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所有比赛比分均计对方5:0获胜（无论比赛是否已经进行）。第二阶段淘汰赛，弃权一场比赛，另一方球队以5:0获胜。未进入淘汰赛的球队不予递补。</w:t>
      </w:r>
    </w:p>
    <w:p w14:paraId="2F8E8DAB">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六、罢赛行为：</w:t>
      </w:r>
    </w:p>
    <w:p w14:paraId="07E53567">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（一）</w:t>
      </w:r>
      <w:r>
        <w:rPr>
          <w:rFonts w:hint="eastAsia" w:ascii="仿宋_GB2312" w:hAnsi="仿宋_GB2312" w:eastAsia="仿宋_GB2312" w:cs="仿宋_GB2312"/>
          <w:bCs/>
          <w:color w:val="000000"/>
          <w:sz w:val="32"/>
          <w:szCs w:val="32"/>
          <w:highlight w:val="none"/>
        </w:rPr>
        <w:t>并非因组委会认可的不可抗拒原因，且未获得批准，未参加赛程规定的比赛。</w:t>
      </w:r>
    </w:p>
    <w:p w14:paraId="07DB960D">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（二）</w:t>
      </w:r>
      <w:r>
        <w:rPr>
          <w:rFonts w:hint="eastAsia" w:ascii="仿宋_GB2312" w:hAnsi="仿宋_GB2312" w:eastAsia="仿宋_GB2312" w:cs="仿宋_GB2312"/>
          <w:bCs/>
          <w:color w:val="000000"/>
          <w:sz w:val="32"/>
          <w:szCs w:val="32"/>
          <w:highlight w:val="none"/>
        </w:rPr>
        <w:t>拒绝参加补赛或改期的比赛。</w:t>
      </w:r>
    </w:p>
    <w:p w14:paraId="6353EEE2">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（三）</w:t>
      </w:r>
      <w:r>
        <w:rPr>
          <w:rFonts w:hint="eastAsia" w:ascii="仿宋_GB2312" w:hAnsi="仿宋_GB2312" w:eastAsia="仿宋_GB2312" w:cs="仿宋_GB2312"/>
          <w:bCs/>
          <w:color w:val="000000"/>
          <w:sz w:val="32"/>
          <w:szCs w:val="32"/>
          <w:highlight w:val="none"/>
        </w:rPr>
        <w:t>拒绝按照裁判员要求在5分钟内恢复中断的比赛或者在比赛结束前擅自离开比赛场地。</w:t>
      </w:r>
    </w:p>
    <w:p w14:paraId="6760FB53">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（四）未经组委会同意，</w:t>
      </w:r>
      <w:r>
        <w:rPr>
          <w:rFonts w:hint="eastAsia" w:ascii="仿宋_GB2312" w:hAnsi="仿宋_GB2312" w:eastAsia="仿宋_GB2312" w:cs="仿宋_GB2312"/>
          <w:bCs/>
          <w:color w:val="000000"/>
          <w:sz w:val="32"/>
          <w:szCs w:val="32"/>
          <w:highlight w:val="none"/>
        </w:rPr>
        <w:t>中途擅自退出赛事。</w:t>
      </w:r>
    </w:p>
    <w:p w14:paraId="36F1252C">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七、罢赛的处理</w:t>
      </w:r>
    </w:p>
    <w:p w14:paraId="56434523">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罢赛的球队</w:t>
      </w:r>
      <w:r>
        <w:rPr>
          <w:rFonts w:hint="eastAsia" w:ascii="仿宋_GB2312" w:hAnsi="仿宋_GB2312" w:eastAsia="仿宋_GB2312" w:cs="仿宋_GB2312"/>
          <w:color w:val="000000"/>
          <w:kern w:val="0"/>
          <w:sz w:val="32"/>
          <w:szCs w:val="32"/>
          <w:highlight w:val="none"/>
        </w:rPr>
        <w:t>立即取消球队比赛资格。</w:t>
      </w:r>
      <w:r>
        <w:rPr>
          <w:rFonts w:hint="eastAsia" w:ascii="仿宋_GB2312" w:hAnsi="仿宋_GB2312" w:eastAsia="仿宋_GB2312" w:cs="仿宋_GB2312"/>
          <w:bCs/>
          <w:color w:val="000000"/>
          <w:sz w:val="32"/>
          <w:szCs w:val="32"/>
          <w:highlight w:val="none"/>
        </w:rPr>
        <w:t>第一阶段小组赛</w:t>
      </w:r>
      <w:r>
        <w:rPr>
          <w:rFonts w:hint="eastAsia" w:ascii="仿宋_GB2312" w:hAnsi="仿宋_GB2312" w:eastAsia="仿宋_GB2312" w:cs="仿宋_GB2312"/>
          <w:color w:val="000000"/>
          <w:kern w:val="0"/>
          <w:sz w:val="32"/>
          <w:szCs w:val="32"/>
          <w:highlight w:val="none"/>
        </w:rPr>
        <w:t>，</w:t>
      </w:r>
      <w:r>
        <w:rPr>
          <w:rFonts w:hint="eastAsia" w:ascii="仿宋_GB2312" w:hAnsi="仿宋_GB2312" w:eastAsia="仿宋_GB2312" w:cs="仿宋_GB2312"/>
          <w:bCs/>
          <w:color w:val="000000"/>
          <w:sz w:val="32"/>
          <w:szCs w:val="32"/>
          <w:highlight w:val="none"/>
        </w:rPr>
        <w:t>罢赛球队</w:t>
      </w:r>
      <w:r>
        <w:rPr>
          <w:rFonts w:hint="eastAsia" w:ascii="仿宋_GB2312" w:hAnsi="仿宋_GB2312" w:eastAsia="仿宋_GB2312" w:cs="仿宋_GB2312"/>
          <w:color w:val="000000"/>
          <w:kern w:val="0"/>
          <w:sz w:val="32"/>
          <w:szCs w:val="32"/>
          <w:highlight w:val="none"/>
        </w:rPr>
        <w:t>比分均计对方5:0获胜（无论比赛是否已经进行）。淘汰赛阶段，取消罢赛球队比赛成绩和名次，</w:t>
      </w:r>
      <w:r>
        <w:rPr>
          <w:rFonts w:hint="eastAsia" w:ascii="仿宋_GB2312" w:hAnsi="仿宋_GB2312" w:eastAsia="仿宋_GB2312" w:cs="仿宋_GB2312"/>
          <w:color w:val="000000"/>
          <w:sz w:val="32"/>
          <w:szCs w:val="32"/>
          <w:highlight w:val="none"/>
        </w:rPr>
        <w:t>未进入淘汰赛的球队不予递补。</w:t>
      </w:r>
    </w:p>
    <w:p w14:paraId="6F028666">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八、出现资格问题、罢赛等被取消比赛资格的球队，如发生在赛事开始前，则该球队所有比赛取消，不作记录。</w:t>
      </w:r>
    </w:p>
    <w:p w14:paraId="77A9F362">
      <w:pPr>
        <w:keepNext w:val="0"/>
        <w:keepLines w:val="0"/>
        <w:pageBreakBefore w:val="0"/>
        <w:widowControl w:val="0"/>
        <w:kinsoku/>
        <w:wordWrap w:val="0"/>
        <w:overflowPunct w:val="0"/>
        <w:topLinePunct/>
        <w:autoSpaceDE w:val="0"/>
        <w:autoSpaceDN w:val="0"/>
        <w:bidi w:val="0"/>
        <w:adjustRightInd w:val="0"/>
        <w:snapToGrid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sz w:val="32"/>
          <w:szCs w:val="32"/>
          <w:highlight w:val="none"/>
        </w:rPr>
        <w:t>九、</w:t>
      </w:r>
      <w:r>
        <w:rPr>
          <w:rFonts w:hint="eastAsia" w:ascii="仿宋_GB2312" w:hAnsi="仿宋_GB2312" w:eastAsia="仿宋_GB2312" w:cs="仿宋_GB2312"/>
          <w:color w:val="000000" w:themeColor="text1"/>
          <w:sz w:val="32"/>
          <w:szCs w:val="32"/>
          <w:highlight w:val="none"/>
          <w14:textFill>
            <w14:solidFill>
              <w14:schemeClr w14:val="tx1"/>
            </w14:solidFill>
          </w14:textFill>
        </w:rPr>
        <w:t>纪律委员会有权</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《北京市足球运动协会纪律准则》</w:t>
      </w:r>
      <w:r>
        <w:rPr>
          <w:rFonts w:hint="eastAsia" w:ascii="仿宋_GB2312" w:hAnsi="仿宋_GB2312" w:eastAsia="仿宋_GB2312" w:cs="仿宋_GB2312"/>
          <w:color w:val="000000" w:themeColor="text1"/>
          <w:sz w:val="32"/>
          <w:szCs w:val="32"/>
          <w:highlight w:val="none"/>
          <w14:textFill>
            <w14:solidFill>
              <w14:schemeClr w14:val="tx1"/>
            </w14:solidFill>
          </w14:textFill>
        </w:rPr>
        <w:t>对上述弃权、罢赛等行为进行纪律处罚。</w:t>
      </w:r>
    </w:p>
    <w:p w14:paraId="439A1ADC">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第五章  比赛装备</w:t>
      </w:r>
    </w:p>
    <w:p w14:paraId="3053E234">
      <w:pPr>
        <w:pStyle w:val="46"/>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eastAsia="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 xml:space="preserve">第十四条  </w:t>
      </w:r>
      <w:r>
        <w:rPr>
          <w:rFonts w:hint="eastAsia" w:ascii="黑体" w:hAnsi="黑体" w:eastAsia="黑体" w:cs="黑体"/>
          <w:color w:val="000000"/>
          <w:sz w:val="32"/>
          <w:szCs w:val="32"/>
          <w:highlight w:val="none"/>
        </w:rPr>
        <w:t>比赛</w:t>
      </w:r>
      <w:r>
        <w:rPr>
          <w:rFonts w:hint="eastAsia" w:ascii="黑体" w:hAnsi="黑体" w:eastAsia="黑体" w:cs="黑体"/>
          <w:color w:val="000000"/>
          <w:sz w:val="32"/>
          <w:szCs w:val="32"/>
          <w:highlight w:val="none"/>
          <w:lang w:val="en-US" w:eastAsia="zh-CN"/>
        </w:rPr>
        <w:t>装备</w:t>
      </w:r>
    </w:p>
    <w:p w14:paraId="77DD9820">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5" w:name="bookmark339"/>
      <w:r>
        <w:rPr>
          <w:rFonts w:hint="eastAsia" w:ascii="仿宋_GB2312" w:hAnsi="仿宋_GB2312" w:eastAsia="仿宋_GB2312" w:cs="仿宋_GB2312"/>
          <w:color w:val="000000"/>
          <w:sz w:val="32"/>
          <w:szCs w:val="32"/>
          <w:highlight w:val="none"/>
        </w:rPr>
        <w:t>一</w:t>
      </w:r>
      <w:bookmarkEnd w:id="15"/>
      <w:r>
        <w:rPr>
          <w:rFonts w:hint="eastAsia" w:ascii="仿宋_GB2312" w:hAnsi="仿宋_GB2312" w:eastAsia="仿宋_GB2312" w:cs="仿宋_GB2312"/>
          <w:color w:val="000000"/>
          <w:sz w:val="32"/>
          <w:szCs w:val="32"/>
          <w:highlight w:val="none"/>
        </w:rPr>
        <w:t>、参赛</w:t>
      </w:r>
      <w:r>
        <w:rPr>
          <w:rFonts w:hint="eastAsia" w:ascii="仿宋_GB2312" w:hAnsi="仿宋_GB2312" w:eastAsia="仿宋_GB2312" w:cs="仿宋_GB2312"/>
          <w:color w:val="000000"/>
          <w:sz w:val="32"/>
          <w:szCs w:val="32"/>
          <w:highlight w:val="none"/>
          <w:lang w:eastAsia="zh-CN"/>
        </w:rPr>
        <w:t>球</w:t>
      </w:r>
      <w:r>
        <w:rPr>
          <w:rFonts w:hint="eastAsia" w:ascii="仿宋_GB2312" w:hAnsi="仿宋_GB2312" w:eastAsia="仿宋_GB2312" w:cs="仿宋_GB2312"/>
          <w:color w:val="000000"/>
          <w:sz w:val="32"/>
          <w:szCs w:val="32"/>
          <w:highlight w:val="none"/>
        </w:rPr>
        <w:t>队必须自备款式统一</w:t>
      </w:r>
      <w:r>
        <w:rPr>
          <w:rFonts w:hint="eastAsia" w:ascii="仿宋_GB2312" w:hAnsi="仿宋_GB2312" w:eastAsia="仿宋_GB2312" w:cs="仿宋_GB2312"/>
          <w:color w:val="000000"/>
          <w:sz w:val="32"/>
          <w:szCs w:val="32"/>
          <w:highlight w:val="none"/>
          <w:lang w:eastAsia="zh-CN"/>
        </w:rPr>
        <w:t>的深、浅</w:t>
      </w:r>
      <w:r>
        <w:rPr>
          <w:rFonts w:hint="eastAsia" w:ascii="仿宋_GB2312" w:hAnsi="仿宋_GB2312" w:eastAsia="仿宋_GB2312" w:cs="仿宋_GB2312"/>
          <w:color w:val="000000"/>
          <w:sz w:val="32"/>
          <w:szCs w:val="32"/>
          <w:highlight w:val="none"/>
        </w:rPr>
        <w:t>两套比赛服</w:t>
      </w:r>
      <w:r>
        <w:rPr>
          <w:rFonts w:hint="eastAsia" w:ascii="仿宋_GB2312" w:hAnsi="仿宋_GB2312" w:eastAsia="仿宋_GB2312" w:cs="仿宋_GB2312"/>
          <w:color w:val="000000"/>
          <w:sz w:val="32"/>
          <w:szCs w:val="32"/>
          <w:highlight w:val="none"/>
          <w:lang w:eastAsia="zh-CN"/>
        </w:rPr>
        <w:t>装，</w:t>
      </w:r>
      <w:r>
        <w:rPr>
          <w:rFonts w:hint="eastAsia" w:ascii="仿宋_GB2312" w:hAnsi="仿宋_GB2312" w:eastAsia="仿宋_GB2312" w:cs="仿宋_GB2312"/>
          <w:color w:val="000000"/>
          <w:sz w:val="32"/>
          <w:szCs w:val="32"/>
          <w:highlight w:val="none"/>
          <w:lang w:val="en-US" w:eastAsia="zh-CN"/>
        </w:rPr>
        <w:t>包括深浅两套球袜</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守门员服装颜色</w:t>
      </w:r>
      <w:r>
        <w:rPr>
          <w:rFonts w:hint="eastAsia" w:ascii="仿宋_GB2312" w:hAnsi="仿宋_GB2312" w:eastAsia="仿宋_GB2312" w:cs="仿宋_GB2312"/>
          <w:color w:val="000000"/>
          <w:sz w:val="32"/>
          <w:szCs w:val="32"/>
          <w:highlight w:val="none"/>
          <w:lang w:val="en-US" w:eastAsia="zh-CN"/>
        </w:rPr>
        <w:t>原则</w:t>
      </w:r>
      <w:r>
        <w:rPr>
          <w:rFonts w:hint="eastAsia" w:ascii="仿宋_GB2312" w:hAnsi="仿宋_GB2312" w:eastAsia="仿宋_GB2312" w:cs="仿宋_GB2312"/>
          <w:color w:val="000000"/>
          <w:sz w:val="32"/>
          <w:szCs w:val="32"/>
          <w:highlight w:val="none"/>
        </w:rPr>
        <w:t>须与球员比赛服</w:t>
      </w:r>
      <w:r>
        <w:rPr>
          <w:rFonts w:hint="eastAsia" w:ascii="仿宋_GB2312" w:hAnsi="仿宋_GB2312" w:eastAsia="仿宋_GB2312" w:cs="仿宋_GB2312"/>
          <w:color w:val="000000"/>
          <w:sz w:val="32"/>
          <w:szCs w:val="32"/>
          <w:highlight w:val="none"/>
          <w:lang w:eastAsia="zh-CN"/>
        </w:rPr>
        <w:t>装</w:t>
      </w:r>
      <w:r>
        <w:rPr>
          <w:rFonts w:hint="eastAsia" w:ascii="仿宋_GB2312" w:hAnsi="仿宋_GB2312" w:eastAsia="仿宋_GB2312" w:cs="仿宋_GB2312"/>
          <w:color w:val="000000"/>
          <w:sz w:val="32"/>
          <w:szCs w:val="32"/>
          <w:highlight w:val="none"/>
        </w:rPr>
        <w:t>颜色</w:t>
      </w:r>
      <w:r>
        <w:rPr>
          <w:rFonts w:hint="eastAsia" w:ascii="仿宋_GB2312" w:hAnsi="仿宋_GB2312" w:eastAsia="仿宋_GB2312" w:cs="仿宋_GB2312"/>
          <w:color w:val="000000"/>
          <w:sz w:val="32"/>
          <w:szCs w:val="32"/>
          <w:highlight w:val="none"/>
          <w:lang w:eastAsia="zh-CN"/>
        </w:rPr>
        <w:t>有明显</w:t>
      </w:r>
      <w:r>
        <w:rPr>
          <w:rFonts w:hint="eastAsia" w:ascii="仿宋_GB2312" w:hAnsi="仿宋_GB2312" w:eastAsia="仿宋_GB2312" w:cs="仿宋_GB2312"/>
          <w:color w:val="000000"/>
          <w:sz w:val="32"/>
          <w:szCs w:val="32"/>
          <w:highlight w:val="none"/>
        </w:rPr>
        <w:t>区分</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并指定1套为主场比赛服</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1套为客场比赛服。</w:t>
      </w:r>
    </w:p>
    <w:p w14:paraId="7E6AD6F3">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6" w:name="bookmark340"/>
      <w:r>
        <w:rPr>
          <w:rFonts w:hint="eastAsia" w:ascii="仿宋_GB2312" w:hAnsi="仿宋_GB2312" w:eastAsia="仿宋_GB2312" w:cs="仿宋_GB2312"/>
          <w:color w:val="000000"/>
          <w:sz w:val="32"/>
          <w:szCs w:val="32"/>
          <w:highlight w:val="none"/>
        </w:rPr>
        <w:t>二</w:t>
      </w:r>
      <w:bookmarkEnd w:id="16"/>
      <w:r>
        <w:rPr>
          <w:rFonts w:hint="eastAsia" w:ascii="仿宋_GB2312" w:hAnsi="仿宋_GB2312" w:eastAsia="仿宋_GB2312" w:cs="仿宋_GB2312"/>
          <w:color w:val="000000"/>
          <w:sz w:val="32"/>
          <w:szCs w:val="32"/>
          <w:highlight w:val="none"/>
        </w:rPr>
        <w:t>、比赛双方</w:t>
      </w:r>
      <w:r>
        <w:rPr>
          <w:rFonts w:hint="eastAsia" w:ascii="仿宋_GB2312" w:hAnsi="仿宋_GB2312" w:eastAsia="仿宋_GB2312" w:cs="仿宋_GB2312"/>
          <w:color w:val="000000"/>
          <w:sz w:val="32"/>
          <w:szCs w:val="32"/>
          <w:highlight w:val="none"/>
          <w:lang w:val="en-US" w:eastAsia="zh-CN"/>
        </w:rPr>
        <w:t>球队</w:t>
      </w:r>
      <w:r>
        <w:rPr>
          <w:rFonts w:hint="eastAsia" w:ascii="仿宋_GB2312" w:hAnsi="仿宋_GB2312" w:eastAsia="仿宋_GB2312" w:cs="仿宋_GB2312"/>
          <w:color w:val="000000"/>
          <w:sz w:val="32"/>
          <w:szCs w:val="32"/>
          <w:highlight w:val="none"/>
        </w:rPr>
        <w:t>必须在比赛日携带两套不同颜色的比赛服到达</w:t>
      </w:r>
      <w:r>
        <w:rPr>
          <w:rFonts w:hint="eastAsia" w:ascii="仿宋_GB2312" w:hAnsi="仿宋_GB2312" w:eastAsia="仿宋_GB2312" w:cs="仿宋_GB2312"/>
          <w:color w:val="000000"/>
          <w:sz w:val="32"/>
          <w:szCs w:val="32"/>
          <w:highlight w:val="none"/>
          <w:lang w:val="en-US" w:eastAsia="zh-CN"/>
        </w:rPr>
        <w:t>比赛场地</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eastAsia="zh-CN"/>
        </w:rPr>
        <w:t>如因球队自身原因未按照上述要求携带两套比赛服装到达比赛场地，</w:t>
      </w:r>
      <w:r>
        <w:rPr>
          <w:rFonts w:hint="eastAsia" w:ascii="仿宋_GB2312" w:hAnsi="仿宋_GB2312" w:eastAsia="仿宋_GB2312" w:cs="仿宋_GB2312"/>
          <w:color w:val="000000"/>
          <w:sz w:val="32"/>
          <w:szCs w:val="32"/>
          <w:highlight w:val="none"/>
          <w:lang w:val="en-US" w:eastAsia="zh-CN"/>
        </w:rPr>
        <w:t>导致</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color w:val="000000"/>
          <w:sz w:val="32"/>
          <w:szCs w:val="32"/>
          <w:highlight w:val="none"/>
          <w:lang w:eastAsia="zh-CN"/>
        </w:rPr>
        <w:t>即判该队弃权比赛。</w:t>
      </w:r>
    </w:p>
    <w:p w14:paraId="0D44EA49">
      <w:pPr>
        <w:pStyle w:val="47"/>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bookmarkStart w:id="17" w:name="bookmark341"/>
      <w:r>
        <w:rPr>
          <w:rFonts w:hint="eastAsia" w:ascii="仿宋_GB2312" w:hAnsi="仿宋_GB2312" w:eastAsia="仿宋_GB2312" w:cs="仿宋_GB2312"/>
          <w:color w:val="000000"/>
          <w:sz w:val="32"/>
          <w:szCs w:val="32"/>
          <w:highlight w:val="none"/>
        </w:rPr>
        <w:t>三</w:t>
      </w:r>
      <w:bookmarkEnd w:id="17"/>
      <w:r>
        <w:rPr>
          <w:rFonts w:hint="eastAsia" w:ascii="仿宋_GB2312" w:hAnsi="仿宋_GB2312" w:eastAsia="仿宋_GB2312" w:cs="仿宋_GB2312"/>
          <w:color w:val="000000"/>
          <w:sz w:val="32"/>
          <w:szCs w:val="32"/>
          <w:highlight w:val="none"/>
        </w:rPr>
        <w:t>、比赛双方球队必须穿着颜色差异明显的比赛服，并经裁判员认可。如裁判员或比赛监督认为参赛双方比赛服颜色可能引起混淆或不适合电视转播，将有权要求更改比赛服颜色。主队应穿首选比赛服</w:t>
      </w:r>
      <w:r>
        <w:rPr>
          <w:rFonts w:hint="eastAsia" w:ascii="仿宋_GB2312" w:hAnsi="仿宋_GB2312" w:eastAsia="仿宋_GB2312" w:cs="仿宋_GB2312"/>
          <w:sz w:val="32"/>
          <w:szCs w:val="32"/>
          <w:highlight w:val="none"/>
        </w:rPr>
        <w:t>（不应混穿）</w:t>
      </w:r>
      <w:r>
        <w:rPr>
          <w:rFonts w:hint="eastAsia" w:ascii="仿宋_GB2312" w:hAnsi="仿宋_GB2312" w:eastAsia="仿宋_GB2312" w:cs="仿宋_GB2312"/>
          <w:color w:val="000000"/>
          <w:sz w:val="32"/>
          <w:szCs w:val="32"/>
          <w:highlight w:val="none"/>
        </w:rPr>
        <w:t>，客队避开主队比赛服颜色选择比赛服，如有必要，经比赛监督和裁判员认可后，可将本队两套比赛服混穿。两队确定比赛服装颜色后，裁判员会根据两队比赛服装颜色选择裁判服装颜色，比赛监督对比赛服装有最终决定权。</w:t>
      </w:r>
      <w:r>
        <w:rPr>
          <w:rFonts w:hint="eastAsia" w:ascii="仿宋_GB2312" w:hAnsi="微软雅黑" w:eastAsia="仿宋_GB2312" w:cs="微软雅黑"/>
          <w:color w:val="000000" w:themeColor="text1"/>
          <w:sz w:val="32"/>
          <w:szCs w:val="32"/>
          <w:highlight w:val="none"/>
          <w14:textFill>
            <w14:solidFill>
              <w14:schemeClr w14:val="tx1"/>
            </w14:solidFill>
          </w14:textFill>
        </w:rPr>
        <w:t>守门员可在比赛服上套穿分队服。</w:t>
      </w:r>
    </w:p>
    <w:p w14:paraId="1FBC38FB">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8" w:name="bookmark342"/>
      <w:r>
        <w:rPr>
          <w:rFonts w:hint="eastAsia" w:ascii="仿宋_GB2312" w:hAnsi="仿宋_GB2312" w:eastAsia="仿宋_GB2312" w:cs="仿宋_GB2312"/>
          <w:color w:val="000000"/>
          <w:sz w:val="32"/>
          <w:szCs w:val="32"/>
          <w:highlight w:val="none"/>
        </w:rPr>
        <w:t>四</w:t>
      </w:r>
      <w:bookmarkEnd w:id="18"/>
      <w:r>
        <w:rPr>
          <w:rFonts w:hint="eastAsia" w:ascii="仿宋_GB2312" w:hAnsi="仿宋_GB2312" w:eastAsia="仿宋_GB2312" w:cs="仿宋_GB2312"/>
          <w:color w:val="000000"/>
          <w:sz w:val="32"/>
          <w:szCs w:val="32"/>
          <w:highlight w:val="none"/>
        </w:rPr>
        <w:t>、比赛服号码颜色应与比赛服颜色显著不同（浅色号码在深色服装上或相反）；对于有条纹颜色搭配的比赛服，为保证视觉效果，应在比赛服保留一块纯色位置供印制号码。</w:t>
      </w:r>
    </w:p>
    <w:p w14:paraId="7CB9A871">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9" w:name="bookmark343"/>
      <w:r>
        <w:rPr>
          <w:rFonts w:hint="eastAsia" w:ascii="仿宋_GB2312" w:hAnsi="仿宋_GB2312" w:eastAsia="仿宋_GB2312" w:cs="仿宋_GB2312"/>
          <w:color w:val="000000"/>
          <w:sz w:val="32"/>
          <w:szCs w:val="32"/>
          <w:highlight w:val="none"/>
        </w:rPr>
        <w:t>五</w:t>
      </w:r>
      <w:bookmarkEnd w:id="19"/>
      <w:r>
        <w:rPr>
          <w:rFonts w:hint="eastAsia" w:ascii="仿宋_GB2312" w:hAnsi="仿宋_GB2312" w:eastAsia="仿宋_GB2312" w:cs="仿宋_GB2312"/>
          <w:color w:val="000000"/>
          <w:sz w:val="32"/>
          <w:szCs w:val="32"/>
          <w:highlight w:val="none"/>
        </w:rPr>
        <w:t>、比赛时球员护踝和脚踝绷带必须与袜子同色或透明。</w:t>
      </w:r>
    </w:p>
    <w:p w14:paraId="6C5EF335">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20" w:name="bookmark344"/>
      <w:r>
        <w:rPr>
          <w:rFonts w:hint="eastAsia" w:ascii="仿宋_GB2312" w:hAnsi="仿宋_GB2312" w:eastAsia="仿宋_GB2312" w:cs="仿宋_GB2312"/>
          <w:color w:val="000000"/>
          <w:sz w:val="32"/>
          <w:szCs w:val="32"/>
          <w:highlight w:val="none"/>
          <w:lang w:eastAsia="zh-CN"/>
        </w:rPr>
        <w:t>六</w:t>
      </w:r>
      <w:bookmarkEnd w:id="20"/>
      <w:r>
        <w:rPr>
          <w:rFonts w:hint="eastAsia" w:ascii="仿宋_GB2312" w:hAnsi="仿宋_GB2312" w:eastAsia="仿宋_GB2312" w:cs="仿宋_GB2312"/>
          <w:color w:val="000000"/>
          <w:sz w:val="32"/>
          <w:szCs w:val="32"/>
          <w:highlight w:val="none"/>
        </w:rPr>
        <w:t>、比赛服装号码必须与报名表相符，报名号码为1至99号，确保号码唯一、清晰，如无号、零号、重号、手写、胶布临时贴号、缝号等均不得上场比赛。</w:t>
      </w:r>
    </w:p>
    <w:p w14:paraId="6948D3DC">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21" w:name="bookmark345"/>
      <w:r>
        <w:rPr>
          <w:rFonts w:hint="eastAsia" w:ascii="仿宋_GB2312" w:hAnsi="仿宋_GB2312" w:eastAsia="仿宋_GB2312" w:cs="仿宋_GB2312"/>
          <w:color w:val="000000"/>
          <w:sz w:val="32"/>
          <w:szCs w:val="32"/>
          <w:highlight w:val="none"/>
          <w:lang w:eastAsia="zh-CN"/>
        </w:rPr>
        <w:t>七</w:t>
      </w:r>
      <w:bookmarkEnd w:id="21"/>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上场球员必须穿着足球鞋（金属钉除外）并佩戴护腿板，不得佩戴眼镜（足球项目运动眼镜除外）。</w:t>
      </w:r>
    </w:p>
    <w:p w14:paraId="6B15F571">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PMingLiU"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八、</w:t>
      </w:r>
      <w:r>
        <w:rPr>
          <w:rFonts w:hint="eastAsia" w:ascii="仿宋_GB2312" w:hAnsi="仿宋_GB2312" w:eastAsia="仿宋_GB2312" w:cs="仿宋_GB2312"/>
          <w:color w:val="000000"/>
          <w:sz w:val="32"/>
          <w:szCs w:val="32"/>
          <w:highlight w:val="none"/>
        </w:rPr>
        <w:t>队长须佩戴袖标。</w:t>
      </w:r>
    </w:p>
    <w:p w14:paraId="6D8632FF">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九、由参赛队自备分队服。组委会原则上不提供分队服。</w:t>
      </w:r>
    </w:p>
    <w:p w14:paraId="474AC71F">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十、比赛服印制内容不能出现有悖国家法律或规定的文字和标识，及组委会不予认可的内容等。同时须符合《广告法》关于广告发布的规定。</w:t>
      </w:r>
    </w:p>
    <w:p w14:paraId="69F4A28F">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第六章  纪律处罚和程序</w:t>
      </w:r>
    </w:p>
    <w:p w14:paraId="5990DFD3">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both"/>
        <w:textAlignment w:val="auto"/>
        <w:outlineLvl w:val="9"/>
        <w:rPr>
          <w:rFonts w:ascii="黑体" w:hAnsi="黑体" w:eastAsia="黑体" w:cs="黑体"/>
          <w:bCs/>
          <w:color w:val="000000"/>
          <w:sz w:val="32"/>
          <w:szCs w:val="32"/>
          <w:highlight w:val="none"/>
        </w:rPr>
      </w:pPr>
      <w:r>
        <w:rPr>
          <w:rFonts w:hint="eastAsia" w:ascii="黑体" w:eastAsia="黑体" w:cs="黑体"/>
          <w:sz w:val="32"/>
          <w:szCs w:val="32"/>
          <w:highlight w:val="none"/>
        </w:rPr>
        <w:t xml:space="preserve">第十五条 </w:t>
      </w:r>
      <w:r>
        <w:rPr>
          <w:rFonts w:hint="eastAsia" w:ascii="黑体" w:eastAsia="黑体" w:cs="黑体"/>
          <w:sz w:val="32"/>
          <w:szCs w:val="32"/>
          <w:highlight w:val="none"/>
          <w:lang w:val="en-US" w:eastAsia="zh-CN"/>
        </w:rPr>
        <w:t xml:space="preserve"> </w:t>
      </w:r>
      <w:r>
        <w:rPr>
          <w:rFonts w:hint="eastAsia" w:ascii="黑体" w:hAnsi="黑体" w:eastAsia="黑体" w:cs="黑体"/>
          <w:color w:val="000000"/>
          <w:sz w:val="32"/>
          <w:szCs w:val="32"/>
          <w:highlight w:val="none"/>
        </w:rPr>
        <w:t>红、黄牌停赛</w:t>
      </w:r>
    </w:p>
    <w:p w14:paraId="640F0C51">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一、同一名球员（球队官员）累计2张黄牌，则顺延停赛1场，停赛后该球员（球队官员）黄牌数不再累计。 </w:t>
      </w:r>
    </w:p>
    <w:p w14:paraId="76DB392F">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二、一场比赛，同一名球员（球队官员）被出示累计2张黄牌，将被红牌罚下，并顺延停赛1场，停赛后该球员（球队官员）红黄牌数不再累计。</w:t>
      </w:r>
    </w:p>
    <w:p w14:paraId="20461D8A">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三、一场比赛，球员（球队官员）被出示1张黄牌，而后该球员被直接出示红牌罚下，顺延停赛1场，黄牌继续累计。</w:t>
      </w:r>
    </w:p>
    <w:p w14:paraId="339BAEC4">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四、球员（球队官员）被直接出示红牌后必须立即离开比赛场地，不得回到球队替补席。</w:t>
      </w:r>
    </w:p>
    <w:p w14:paraId="4F30C7CA">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五、同一名球员（球队官员）第一次被出示红牌，自动停赛1场；第二次被出示红牌，处停赛2场；第三次被出示红牌，处停赛4场，以此类推，加倍停赛。</w:t>
      </w:r>
    </w:p>
    <w:p w14:paraId="4DE3E82E">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六、轮空均不计入停赛轮次。如有补赛或比赛场次日期调整，停赛按时间顺序执行。</w:t>
      </w:r>
    </w:p>
    <w:p w14:paraId="3BBBD1C4">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hAnsi="黑体" w:eastAsia="黑体" w:cs="黑体"/>
          <w:sz w:val="32"/>
          <w:szCs w:val="32"/>
          <w:highlight w:val="none"/>
        </w:rPr>
      </w:pPr>
      <w:r>
        <w:rPr>
          <w:rFonts w:hint="eastAsia" w:ascii="黑体" w:hAnsi="黑体" w:eastAsia="黑体" w:cs="黑体"/>
          <w:color w:val="000000"/>
          <w:sz w:val="32"/>
          <w:szCs w:val="32"/>
          <w:highlight w:val="none"/>
          <w:lang w:val="en-US" w:eastAsia="zh-CN"/>
        </w:rPr>
        <w:t xml:space="preserve">第十六条  </w:t>
      </w:r>
      <w:r>
        <w:rPr>
          <w:rFonts w:hint="eastAsia" w:ascii="黑体" w:hAnsi="黑体" w:eastAsia="黑体" w:cs="黑体"/>
          <w:color w:val="000000"/>
          <w:sz w:val="32"/>
          <w:szCs w:val="32"/>
          <w:highlight w:val="none"/>
        </w:rPr>
        <w:t>纪律处罚</w:t>
      </w:r>
    </w:p>
    <w:p w14:paraId="0B5DE0B7">
      <w:pPr>
        <w:pStyle w:val="46"/>
        <w:keepNext w:val="0"/>
        <w:keepLines w:val="0"/>
        <w:pageBreakBefore w:val="0"/>
        <w:widowControl w:val="0"/>
        <w:tabs>
          <w:tab w:val="left" w:pos="435"/>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bookmarkStart w:id="22" w:name="bookmark364"/>
      <w:r>
        <w:rPr>
          <w:rFonts w:hint="eastAsia" w:ascii="仿宋_GB2312" w:hAnsi="仿宋_GB2312" w:eastAsia="仿宋_GB2312" w:cs="仿宋_GB2312"/>
          <w:color w:val="000000"/>
          <w:sz w:val="32"/>
          <w:szCs w:val="32"/>
          <w:highlight w:val="none"/>
        </w:rPr>
        <w:t>一</w:t>
      </w:r>
      <w:bookmarkEnd w:id="22"/>
      <w:r>
        <w:rPr>
          <w:rFonts w:hint="eastAsia" w:ascii="仿宋_GB2312" w:hAnsi="仿宋_GB2312" w:eastAsia="仿宋_GB2312" w:cs="仿宋_GB2312"/>
          <w:color w:val="000000"/>
          <w:sz w:val="32"/>
          <w:szCs w:val="32"/>
          <w:highlight w:val="none"/>
        </w:rPr>
        <w:t>、违规违纪行为和事件，由组委会或</w:t>
      </w:r>
      <w:r>
        <w:rPr>
          <w:rFonts w:hint="eastAsia" w:ascii="仿宋_GB2312" w:hAnsi="仿宋_GB2312" w:eastAsia="仿宋_GB2312" w:cs="仿宋_GB2312"/>
          <w:color w:val="000000"/>
          <w:sz w:val="32"/>
          <w:szCs w:val="32"/>
          <w:highlight w:val="none"/>
          <w:lang w:val="en-US" w:eastAsia="zh-CN"/>
        </w:rPr>
        <w:t>北京市</w:t>
      </w:r>
      <w:r>
        <w:rPr>
          <w:rFonts w:hint="eastAsia" w:ascii="仿宋_GB2312" w:hAnsi="仿宋_GB2312" w:eastAsia="仿宋_GB2312" w:cs="仿宋_GB2312"/>
          <w:color w:val="000000"/>
          <w:sz w:val="32"/>
          <w:szCs w:val="32"/>
          <w:highlight w:val="none"/>
          <w:lang w:eastAsia="zh-CN"/>
        </w:rPr>
        <w:t>足球</w:t>
      </w:r>
      <w:r>
        <w:rPr>
          <w:rFonts w:hint="eastAsia" w:ascii="仿宋_GB2312" w:hAnsi="仿宋_GB2312" w:eastAsia="仿宋_GB2312" w:cs="仿宋_GB2312"/>
          <w:color w:val="000000"/>
          <w:sz w:val="32"/>
          <w:szCs w:val="32"/>
          <w:highlight w:val="none"/>
        </w:rPr>
        <w:t>运动协会纪律委员会根据比赛监督、裁判监督、裁判员的报告或其它视频材料等进行处理。</w:t>
      </w:r>
    </w:p>
    <w:p w14:paraId="451BD77F">
      <w:pPr>
        <w:pStyle w:val="46"/>
        <w:keepNext w:val="0"/>
        <w:keepLines w:val="0"/>
        <w:pageBreakBefore w:val="0"/>
        <w:widowControl w:val="0"/>
        <w:tabs>
          <w:tab w:val="left" w:pos="43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lang w:eastAsia="zh-CN"/>
        </w:rPr>
      </w:pPr>
      <w:bookmarkStart w:id="23" w:name="bookmark365"/>
      <w:r>
        <w:rPr>
          <w:rFonts w:hint="eastAsia" w:ascii="仿宋_GB2312" w:hAnsi="仿宋_GB2312" w:eastAsia="仿宋_GB2312" w:cs="仿宋_GB2312"/>
          <w:color w:val="000000"/>
          <w:sz w:val="32"/>
          <w:szCs w:val="32"/>
          <w:highlight w:val="none"/>
        </w:rPr>
        <w:t>二</w:t>
      </w:r>
      <w:bookmarkEnd w:id="23"/>
      <w:r>
        <w:rPr>
          <w:rFonts w:hint="eastAsia" w:ascii="仿宋_GB2312" w:hAnsi="仿宋_GB2312" w:eastAsia="仿宋_GB2312" w:cs="仿宋_GB2312"/>
          <w:color w:val="000000"/>
          <w:sz w:val="32"/>
          <w:szCs w:val="32"/>
          <w:highlight w:val="none"/>
        </w:rPr>
        <w:t>、如果</w:t>
      </w:r>
      <w:r>
        <w:rPr>
          <w:rFonts w:hint="eastAsia" w:ascii="仿宋_GB2312" w:hAnsi="仿宋_GB2312" w:eastAsia="仿宋_GB2312" w:cs="仿宋_GB2312"/>
          <w:color w:val="000000"/>
          <w:sz w:val="32"/>
          <w:szCs w:val="32"/>
          <w:highlight w:val="none"/>
          <w:lang w:val="en-US" w:eastAsia="zh-CN"/>
        </w:rPr>
        <w:t>组委会</w:t>
      </w:r>
      <w:r>
        <w:rPr>
          <w:rFonts w:hint="eastAsia" w:ascii="仿宋_GB2312" w:hAnsi="仿宋_GB2312" w:eastAsia="仿宋_GB2312" w:cs="仿宋_GB2312"/>
          <w:color w:val="000000"/>
          <w:sz w:val="32"/>
          <w:szCs w:val="32"/>
          <w:highlight w:val="none"/>
        </w:rPr>
        <w:t>认为存在违规行为，则有权在无比赛监督、裁判监督、裁判员报告时启动调查程序。</w:t>
      </w:r>
    </w:p>
    <w:p w14:paraId="4945A6E5">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hAnsi="黑体" w:eastAsia="黑体" w:cs="黑体"/>
          <w:color w:val="000000" w:themeColor="text1"/>
          <w:sz w:val="32"/>
          <w:szCs w:val="32"/>
          <w:highlight w:val="none"/>
          <w:lang w:val="zh-TW" w:eastAsia="zh-TW" w:bidi="zh-TW"/>
          <w14:textFill>
            <w14:solidFill>
              <w14:schemeClr w14:val="tx1"/>
            </w14:solidFill>
          </w14:textFill>
        </w:rPr>
      </w:pPr>
      <w:r>
        <w:rPr>
          <w:rFonts w:hint="eastAsia" w:ascii="黑体" w:hAnsi="黑体" w:eastAsia="黑体" w:cs="黑体"/>
          <w:color w:val="000000" w:themeColor="text1"/>
          <w:sz w:val="32"/>
          <w:szCs w:val="32"/>
          <w:highlight w:val="none"/>
          <w:lang w:val="zh-TW" w:bidi="zh-TW"/>
          <w14:textFill>
            <w14:solidFill>
              <w14:schemeClr w14:val="tx1"/>
            </w14:solidFill>
          </w14:textFill>
        </w:rPr>
        <w:t>第十七条</w:t>
      </w:r>
      <w:r>
        <w:rPr>
          <w:rFonts w:hint="eastAsia" w:ascii="黑体" w:hAnsi="黑体" w:eastAsia="黑体" w:cs="黑体"/>
          <w:color w:val="000000" w:themeColor="text1"/>
          <w:sz w:val="32"/>
          <w:szCs w:val="32"/>
          <w:highlight w:val="none"/>
          <w:lang w:bidi="zh-TW"/>
          <w14:textFill>
            <w14:solidFill>
              <w14:schemeClr w14:val="tx1"/>
            </w14:solidFill>
          </w14:textFill>
        </w:rPr>
        <w:t xml:space="preserve"> </w:t>
      </w:r>
      <w:r>
        <w:rPr>
          <w:rFonts w:hint="eastAsia" w:ascii="黑体" w:hAnsi="黑体" w:eastAsia="黑体" w:cs="黑体"/>
          <w:color w:val="000000" w:themeColor="text1"/>
          <w:sz w:val="32"/>
          <w:szCs w:val="32"/>
          <w:highlight w:val="none"/>
          <w:lang w:val="en-US" w:eastAsia="zh-CN" w:bidi="zh-TW"/>
          <w14:textFill>
            <w14:solidFill>
              <w14:schemeClr w14:val="tx1"/>
            </w14:solidFill>
          </w14:textFill>
        </w:rPr>
        <w:t xml:space="preserve"> </w:t>
      </w:r>
      <w:r>
        <w:rPr>
          <w:rFonts w:hint="eastAsia" w:ascii="黑体" w:hAnsi="黑体" w:eastAsia="黑体" w:cs="黑体"/>
          <w:color w:val="000000" w:themeColor="text1"/>
          <w:sz w:val="32"/>
          <w:szCs w:val="32"/>
          <w:highlight w:val="none"/>
          <w:lang w:val="zh-TW" w:eastAsia="zh-TW" w:bidi="zh-TW"/>
          <w14:textFill>
            <w14:solidFill>
              <w14:schemeClr w14:val="tx1"/>
            </w14:solidFill>
          </w14:textFill>
        </w:rPr>
        <w:t>赛风赛纪</w:t>
      </w:r>
    </w:p>
    <w:p w14:paraId="56C198CB">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参照《北京市第十七届运动会竞赛规程总则》执行</w:t>
      </w:r>
    </w:p>
    <w:p w14:paraId="18D68633">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eastAsia="黑体"/>
          <w:sz w:val="32"/>
          <w:szCs w:val="32"/>
          <w:highlight w:val="none"/>
        </w:rPr>
      </w:pPr>
      <w:r>
        <w:rPr>
          <w:rFonts w:hint="eastAsia" w:ascii="黑体" w:eastAsia="黑体"/>
          <w:sz w:val="32"/>
          <w:szCs w:val="32"/>
          <w:highlight w:val="none"/>
        </w:rPr>
        <w:t>第十八条</w:t>
      </w:r>
      <w:r>
        <w:rPr>
          <w:rFonts w:hint="eastAsia" w:ascii="黑体" w:eastAsia="黑体"/>
          <w:sz w:val="32"/>
          <w:szCs w:val="32"/>
          <w:highlight w:val="none"/>
          <w:lang w:val="en-US" w:eastAsia="zh-CN"/>
        </w:rPr>
        <w:t xml:space="preserve"> </w:t>
      </w:r>
      <w:r>
        <w:rPr>
          <w:rFonts w:hint="eastAsia" w:ascii="黑体" w:eastAsia="黑体"/>
          <w:sz w:val="32"/>
          <w:szCs w:val="32"/>
          <w:highlight w:val="none"/>
        </w:rPr>
        <w:t xml:space="preserve"> 运动员资格审查及处罚</w:t>
      </w:r>
    </w:p>
    <w:p w14:paraId="362C3F4C">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rPr>
        <w:t>参照《北京市第十七届运动会竞赛规程总则》执行</w:t>
      </w:r>
    </w:p>
    <w:p w14:paraId="54D4EF2D">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黑体" w:eastAsia="黑体" w:cs="黑体"/>
          <w:sz w:val="32"/>
          <w:szCs w:val="32"/>
          <w:highlight w:val="none"/>
        </w:rPr>
      </w:pPr>
      <w:r>
        <w:rPr>
          <w:rFonts w:hint="eastAsia" w:ascii="黑体" w:eastAsia="黑体" w:cs="黑体"/>
          <w:sz w:val="32"/>
          <w:szCs w:val="32"/>
          <w:highlight w:val="none"/>
        </w:rPr>
        <w:t>第十九条  抗议</w:t>
      </w:r>
    </w:p>
    <w:p w14:paraId="3F001B1C">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eastAsia="仿宋_GB2312"/>
          <w:spacing w:val="0"/>
          <w:sz w:val="32"/>
          <w:szCs w:val="32"/>
          <w:highlight w:val="none"/>
        </w:rPr>
      </w:pPr>
      <w:r>
        <w:rPr>
          <w:rFonts w:ascii="仿宋_GB2312" w:eastAsia="仿宋_GB2312"/>
          <w:spacing w:val="0"/>
          <w:sz w:val="32"/>
          <w:szCs w:val="32"/>
          <w:highlight w:val="none"/>
        </w:rPr>
        <w:t>一</w:t>
      </w:r>
      <w:r>
        <w:rPr>
          <w:rFonts w:hint="eastAsia" w:ascii="仿宋_GB2312" w:eastAsia="仿宋_GB2312"/>
          <w:spacing w:val="0"/>
          <w:sz w:val="32"/>
          <w:szCs w:val="32"/>
          <w:highlight w:val="none"/>
        </w:rPr>
        <w:t>、由裁判员根据比赛相关事实做出的场上判罚为最终判罚，对此不得提出抗议。</w:t>
      </w:r>
    </w:p>
    <w:p w14:paraId="16E2CBD2">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二、比赛中的违规违纪行为和事件，由组委会或纪律委员会负责处理，并发布处理结果。球队提出抗议应该在比赛结束后2小时内以书面形式和视频资料提交给当场比赛的比赛监督，并同时提交抗议费现金2000元，抗议一经受理，抗议费概不退还。抗议费将交北京市体育基金会并开具北京市公益事业捐赠统一票据</w:t>
      </w:r>
    </w:p>
    <w:p w14:paraId="01BB959D">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eastAsia="仿宋_GB2312"/>
          <w:spacing w:val="0"/>
          <w:sz w:val="32"/>
          <w:szCs w:val="32"/>
          <w:highlight w:val="none"/>
        </w:rPr>
      </w:pPr>
      <w:r>
        <w:rPr>
          <w:rFonts w:hint="eastAsia" w:ascii="仿宋_GB2312" w:eastAsia="仿宋_GB2312"/>
          <w:spacing w:val="0"/>
          <w:sz w:val="32"/>
          <w:szCs w:val="32"/>
          <w:highlight w:val="none"/>
        </w:rPr>
        <w:t>三、如果向赛事组委会提出没有事实依据的或者不负责任的抗议，纪律委员会将有权对其进行处罚。</w:t>
      </w:r>
    </w:p>
    <w:p w14:paraId="5F4FF62E">
      <w:pPr>
        <w:pStyle w:val="6"/>
        <w:keepNext w:val="0"/>
        <w:keepLines w:val="0"/>
        <w:pageBreakBefore w:val="0"/>
        <w:widowControl w:val="0"/>
        <w:kinsoku/>
        <w:wordWrap w:val="0"/>
        <w:overflowPunct w:val="0"/>
        <w:topLinePunct/>
        <w:autoSpaceDE w:val="0"/>
        <w:autoSpaceDN w:val="0"/>
        <w:bidi w:val="0"/>
        <w:spacing w:line="560" w:lineRule="exact"/>
        <w:ind w:left="0" w:leftChars="0" w:right="0" w:firstLine="640" w:firstLineChars="200"/>
        <w:jc w:val="both"/>
        <w:textAlignment w:val="auto"/>
        <w:outlineLvl w:val="9"/>
        <w:rPr>
          <w:rFonts w:ascii="仿宋_GB2312" w:eastAsia="仿宋_GB2312" w:cs="宋体"/>
          <w:spacing w:val="0"/>
          <w:sz w:val="32"/>
          <w:szCs w:val="32"/>
          <w:highlight w:val="none"/>
        </w:rPr>
      </w:pPr>
      <w:r>
        <w:rPr>
          <w:rFonts w:hint="eastAsia" w:ascii="仿宋_GB2312" w:eastAsia="仿宋_GB2312" w:cs="宋体"/>
          <w:spacing w:val="0"/>
          <w:sz w:val="32"/>
          <w:szCs w:val="32"/>
          <w:highlight w:val="none"/>
        </w:rPr>
        <w:t>四、如对纪律委员会处罚决定有异议，可在处罚决定公布之日起七日内向纠纷解决委员会提出申诉，并同时提交申诉费现金5000元，申诉一经受理，申诉费概不退还。申诉费将交北京市足球运动协会并开具北京市公益事业捐赠统一票据。</w:t>
      </w:r>
    </w:p>
    <w:p w14:paraId="7CD519AD">
      <w:pPr>
        <w:keepNext w:val="0"/>
        <w:keepLines w:val="0"/>
        <w:pageBreakBefore w:val="0"/>
        <w:widowControl w:val="0"/>
        <w:kinsoku/>
        <w:wordWrap w:val="0"/>
        <w:overflowPunct w:val="0"/>
        <w:topLinePunct/>
        <w:autoSpaceDE w:val="0"/>
        <w:autoSpaceDN w:val="0"/>
        <w:bidi w:val="0"/>
        <w:spacing w:line="560" w:lineRule="exact"/>
        <w:ind w:left="0" w:right="0" w:firstLine="664" w:firstLineChars="200"/>
        <w:jc w:val="both"/>
        <w:textAlignment w:val="auto"/>
        <w:outlineLvl w:val="9"/>
        <w:rPr>
          <w:rFonts w:ascii="仿宋_GB2312" w:eastAsia="仿宋_GB2312" w:cs="宋体"/>
          <w:spacing w:val="6"/>
          <w:sz w:val="32"/>
          <w:szCs w:val="32"/>
          <w:highlight w:val="none"/>
        </w:rPr>
      </w:pPr>
      <w:r>
        <w:rPr>
          <w:rFonts w:hint="eastAsia" w:ascii="仿宋_GB2312" w:eastAsia="仿宋_GB2312" w:cs="宋体"/>
          <w:spacing w:val="6"/>
          <w:sz w:val="32"/>
          <w:szCs w:val="32"/>
          <w:highlight w:val="none"/>
        </w:rPr>
        <w:t>五、如对纠纷解决委员会裁决结果仍有异议，可于收到纠纷解决委员会裁决结果21日内向中国体育仲裁委员会提出仲裁申请。</w:t>
      </w:r>
    </w:p>
    <w:p w14:paraId="101A9617">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pacing w:val="0"/>
          <w:sz w:val="32"/>
          <w:szCs w:val="32"/>
          <w:highlight w:val="none"/>
        </w:rPr>
      </w:pPr>
      <w:r>
        <w:rPr>
          <w:rFonts w:hint="eastAsia" w:ascii="黑体" w:hAnsi="黑体" w:cs="黑体"/>
          <w:color w:val="000000"/>
          <w:spacing w:val="0"/>
          <w:sz w:val="32"/>
          <w:szCs w:val="32"/>
          <w:highlight w:val="none"/>
        </w:rPr>
        <w:t>第七章 运营与管理</w:t>
      </w:r>
    </w:p>
    <w:p w14:paraId="4A2C2D22">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第二十条  比赛监督</w:t>
      </w:r>
    </w:p>
    <w:p w14:paraId="723304E6">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比赛监督由组委会统一选派，代表组委会按规定指导、协调、监督赛事工作，并对比赛和赛事工作进行监督、指导和评定，向组委会负责。</w:t>
      </w:r>
    </w:p>
    <w:p w14:paraId="48E143E4">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ascii="黑体" w:hAnsi="黑体" w:eastAsia="黑体" w:cs="黑体"/>
          <w:color w:val="000000"/>
          <w:spacing w:val="0"/>
          <w:sz w:val="32"/>
          <w:szCs w:val="32"/>
          <w:highlight w:val="none"/>
          <w:lang w:val="en-US" w:eastAsia="zh-CN" w:bidi="ar-SA"/>
        </w:rPr>
      </w:pPr>
      <w:r>
        <w:rPr>
          <w:rFonts w:hint="eastAsia" w:ascii="黑体" w:hAnsi="黑体" w:eastAsia="黑体" w:cs="黑体"/>
          <w:color w:val="000000"/>
          <w:spacing w:val="0"/>
          <w:sz w:val="32"/>
          <w:szCs w:val="32"/>
          <w:highlight w:val="none"/>
          <w:lang w:val="en-US" w:eastAsia="zh-CN"/>
        </w:rPr>
        <w:t xml:space="preserve">第二十一条  </w:t>
      </w:r>
      <w:r>
        <w:rPr>
          <w:rFonts w:hint="eastAsia" w:ascii="黑体" w:hAnsi="黑体" w:eastAsia="黑体" w:cs="黑体"/>
          <w:color w:val="000000"/>
          <w:spacing w:val="0"/>
          <w:sz w:val="32"/>
          <w:szCs w:val="32"/>
          <w:highlight w:val="none"/>
          <w:lang w:val="en-US" w:eastAsia="zh-CN" w:bidi="ar-SA"/>
        </w:rPr>
        <w:t>裁判监督和裁判员</w:t>
      </w:r>
    </w:p>
    <w:p w14:paraId="21F45182">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eastAsia="仿宋_GB2312"/>
          <w:spacing w:val="0"/>
          <w:sz w:val="32"/>
          <w:szCs w:val="32"/>
          <w:highlight w:val="none"/>
        </w:rPr>
        <w:t>裁判监督、裁判员由北京市体育竞赛管理和</w:t>
      </w:r>
      <w:r>
        <w:rPr>
          <w:rFonts w:ascii="仿宋_GB2312" w:eastAsia="仿宋_GB2312"/>
          <w:spacing w:val="0"/>
          <w:sz w:val="32"/>
          <w:szCs w:val="32"/>
          <w:highlight w:val="none"/>
        </w:rPr>
        <w:t>国际交流</w:t>
      </w:r>
      <w:r>
        <w:rPr>
          <w:rFonts w:hint="eastAsia" w:ascii="仿宋_GB2312" w:eastAsia="仿宋_GB2312"/>
          <w:spacing w:val="0"/>
          <w:sz w:val="32"/>
          <w:szCs w:val="32"/>
          <w:highlight w:val="none"/>
        </w:rPr>
        <w:t>中心商北京市足球运动协会统一选派</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14:paraId="7B5AC8F1">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第二十二条  录取名次和计牌计分办法</w:t>
      </w:r>
    </w:p>
    <w:p w14:paraId="53045EDE">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eastAsia="仿宋_GB2312" w:cs="仿宋_GB2312"/>
          <w:spacing w:val="0"/>
          <w:sz w:val="32"/>
          <w:szCs w:val="32"/>
          <w:highlight w:val="none"/>
        </w:rPr>
      </w:pPr>
      <w:r>
        <w:rPr>
          <w:rFonts w:hint="eastAsia" w:ascii="仿宋_GB2312" w:eastAsia="仿宋_GB2312" w:cs="仿宋_GB2312"/>
          <w:spacing w:val="0"/>
          <w:sz w:val="32"/>
          <w:szCs w:val="32"/>
          <w:highlight w:val="none"/>
        </w:rPr>
        <w:t>参照《北京市第十七届运动会竞赛规程总则》执行。</w:t>
      </w:r>
    </w:p>
    <w:p w14:paraId="6CEB6AD5">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第二十三条  公布比赛成绩和奖励办法</w:t>
      </w:r>
    </w:p>
    <w:p w14:paraId="417DBA59">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Times New Roman" w:eastAsia="仿宋_GB2312" w:cs="仿宋_GB2312"/>
          <w:sz w:val="32"/>
          <w:szCs w:val="32"/>
          <w:highlight w:val="none"/>
          <w:lang w:val="en-US" w:eastAsia="zh-CN" w:bidi="ar-SA"/>
        </w:rPr>
      </w:pPr>
      <w:r>
        <w:rPr>
          <w:rFonts w:hint="eastAsia" w:ascii="仿宋_GB2312" w:hAnsi="Times New Roman" w:eastAsia="仿宋_GB2312" w:cs="仿宋_GB2312"/>
          <w:spacing w:val="0"/>
          <w:sz w:val="32"/>
          <w:szCs w:val="32"/>
          <w:highlight w:val="none"/>
          <w:lang w:val="en-US" w:eastAsia="zh-CN" w:bidi="ar-SA"/>
        </w:rPr>
        <w:t>参照《北京市第十七届运动</w:t>
      </w:r>
      <w:r>
        <w:rPr>
          <w:rFonts w:hint="eastAsia" w:ascii="仿宋_GB2312" w:hAnsi="Times New Roman" w:eastAsia="仿宋_GB2312" w:cs="仿宋_GB2312"/>
          <w:sz w:val="32"/>
          <w:szCs w:val="32"/>
          <w:highlight w:val="none"/>
          <w:lang w:val="en-US" w:eastAsia="zh-CN" w:bidi="ar-SA"/>
        </w:rPr>
        <w:t>会竞赛规程总则》执行。</w:t>
      </w:r>
    </w:p>
    <w:p w14:paraId="0D431F6E">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第二十四条  兴奋剂检查</w:t>
      </w:r>
    </w:p>
    <w:p w14:paraId="2C4B47ED">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Times New Roman" w:eastAsia="仿宋_GB2312" w:cs="仿宋_GB2312"/>
          <w:sz w:val="32"/>
          <w:szCs w:val="32"/>
          <w:highlight w:val="none"/>
          <w:lang w:val="en-US" w:eastAsia="zh-CN" w:bidi="ar-SA"/>
        </w:rPr>
      </w:pPr>
      <w:r>
        <w:rPr>
          <w:rFonts w:hint="eastAsia" w:ascii="仿宋_GB2312" w:hAnsi="Times New Roman" w:eastAsia="仿宋_GB2312" w:cs="仿宋_GB2312"/>
          <w:sz w:val="32"/>
          <w:szCs w:val="32"/>
          <w:highlight w:val="none"/>
          <w:lang w:val="en-US" w:eastAsia="zh-CN" w:bidi="ar-SA"/>
        </w:rPr>
        <w:t>参照《北京市第十七届运动会竞赛规程总则》执行</w:t>
      </w:r>
    </w:p>
    <w:p w14:paraId="21A256CD">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ascii="黑体" w:hAnsi="黑体" w:cs="黑体"/>
          <w:color w:val="000000"/>
          <w:sz w:val="32"/>
          <w:szCs w:val="32"/>
          <w:highlight w:val="none"/>
        </w:rPr>
      </w:pPr>
      <w:r>
        <w:rPr>
          <w:rFonts w:hint="eastAsia" w:ascii="黑体" w:hAnsi="黑体" w:cs="黑体"/>
          <w:color w:val="000000"/>
          <w:sz w:val="32"/>
          <w:szCs w:val="32"/>
          <w:highlight w:val="none"/>
        </w:rPr>
        <w:t>第八章 附则</w:t>
      </w:r>
    </w:p>
    <w:p w14:paraId="0B585267">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left"/>
        <w:textAlignment w:val="auto"/>
        <w:outlineLvl w:val="9"/>
        <w:rPr>
          <w:rFonts w:hint="eastAsia" w:ascii="黑体" w:hAnsi="黑体" w:eastAsia="黑体" w:cs="黑体"/>
          <w:color w:val="000000"/>
          <w:kern w:val="0"/>
          <w:sz w:val="32"/>
          <w:szCs w:val="32"/>
          <w:highlight w:val="none"/>
        </w:rPr>
      </w:pPr>
      <w:r>
        <w:rPr>
          <w:rFonts w:hint="eastAsia" w:ascii="黑体" w:hAnsi="黑体" w:eastAsia="黑体" w:cs="黑体"/>
          <w:color w:val="000000"/>
          <w:sz w:val="32"/>
          <w:szCs w:val="32"/>
          <w:highlight w:val="none"/>
        </w:rPr>
        <w:t xml:space="preserve">第二十五条 </w:t>
      </w:r>
      <w:r>
        <w:rPr>
          <w:rFonts w:hint="eastAsia" w:ascii="黑体" w:hAnsi="黑体" w:eastAsia="黑体" w:cs="黑体"/>
          <w:color w:val="000000"/>
          <w:sz w:val="32"/>
          <w:szCs w:val="32"/>
          <w:highlight w:val="none"/>
          <w:lang w:val="en-US" w:eastAsia="zh-CN"/>
        </w:rPr>
        <w:t xml:space="preserve"> </w:t>
      </w:r>
      <w:r>
        <w:rPr>
          <w:rFonts w:hint="eastAsia" w:ascii="黑体" w:hAnsi="黑体" w:eastAsia="黑体" w:cs="黑体"/>
          <w:color w:val="000000"/>
          <w:kern w:val="0"/>
          <w:sz w:val="32"/>
          <w:szCs w:val="32"/>
          <w:highlight w:val="none"/>
        </w:rPr>
        <w:t>本规程解释权、修改权、补充权归组委会所有，其他未尽事宜，另行通知。</w:t>
      </w:r>
    </w:p>
    <w:p w14:paraId="313059FC">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left"/>
        <w:textAlignment w:val="auto"/>
        <w:outlineLvl w:val="9"/>
        <w:rPr>
          <w:rFonts w:hint="eastAsia" w:ascii="黑体" w:hAnsi="黑体" w:eastAsia="黑体" w:cs="黑体"/>
          <w:color w:val="000000"/>
          <w:kern w:val="0"/>
          <w:sz w:val="32"/>
          <w:szCs w:val="32"/>
          <w:highlight w:val="none"/>
        </w:rPr>
      </w:pPr>
    </w:p>
    <w:p w14:paraId="32258DF8">
      <w:pPr>
        <w:keepNext w:val="0"/>
        <w:keepLines w:val="0"/>
        <w:pageBreakBefore w:val="0"/>
        <w:widowControl w:val="0"/>
        <w:numPr>
          <w:ilvl w:val="-1"/>
          <w:numId w:val="0"/>
        </w:numPr>
        <w:tabs>
          <w:tab w:val="left" w:pos="1520"/>
        </w:tabs>
        <w:kinsoku/>
        <w:wordWrap/>
        <w:overflowPunct/>
        <w:topLinePunct w:val="0"/>
        <w:autoSpaceDE w:val="0"/>
        <w:autoSpaceDN w:val="0"/>
        <w:bidi w:val="0"/>
        <w:adjustRightInd/>
        <w:snapToGrid/>
        <w:spacing w:line="560" w:lineRule="exact"/>
        <w:ind w:left="1832" w:leftChars="303" w:hanging="1196" w:hangingChars="374"/>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w:t>
      </w: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sz w:val="32"/>
          <w:szCs w:val="32"/>
          <w:highlight w:val="none"/>
        </w:rPr>
        <w:t>北京市第十七届运动会社会组足球项目个人参赛承诺书</w:t>
      </w:r>
    </w:p>
    <w:p w14:paraId="39F7E5D9">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0" w:leftChars="723" w:hanging="412" w:hangingChars="129"/>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kern w:val="2"/>
          <w:sz w:val="32"/>
          <w:szCs w:val="32"/>
          <w:highlight w:val="none"/>
          <w:lang w:val="en-US" w:eastAsia="zh-CN" w:bidi="ar-SA"/>
        </w:rPr>
        <w:t>2.</w:t>
      </w:r>
      <w:r>
        <w:rPr>
          <w:rFonts w:hint="default" w:ascii="仿宋_GB2312" w:hAnsi="仿宋_GB2312" w:eastAsia="仿宋_GB2312" w:cs="仿宋_GB2312"/>
          <w:sz w:val="32"/>
          <w:szCs w:val="32"/>
          <w:highlight w:val="none"/>
        </w:rPr>
        <w:t>北京市第十七届运动会社会组足球项目报名表</w:t>
      </w:r>
    </w:p>
    <w:p w14:paraId="1077965C">
      <w:pPr>
        <w:keepNext w:val="0"/>
        <w:keepLines w:val="0"/>
        <w:pageBreakBefore w:val="0"/>
        <w:widowControl w:val="0"/>
        <w:tabs>
          <w:tab w:val="left" w:pos="1600"/>
        </w:tabs>
        <w:kinsoku/>
        <w:wordWrap/>
        <w:overflowPunct/>
        <w:topLinePunct/>
        <w:autoSpaceDE/>
        <w:autoSpaceDN/>
        <w:bidi w:val="0"/>
        <w:adjustRightInd/>
        <w:snapToGrid/>
        <w:spacing w:line="560" w:lineRule="exact"/>
        <w:ind w:left="1843" w:leftChars="721" w:hanging="329" w:hangingChars="103"/>
        <w:jc w:val="both"/>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北京市第十七届运动会社会组足球项目球队参赛责任书</w:t>
      </w:r>
    </w:p>
    <w:p w14:paraId="1C329300">
      <w:pPr>
        <w:keepNext w:val="0"/>
        <w:keepLines w:val="0"/>
        <w:pageBreakBefore w:val="0"/>
        <w:widowControl w:val="0"/>
        <w:kinsoku/>
        <w:wordWrap w:val="0"/>
        <w:overflowPunct w:val="0"/>
        <w:topLinePunct/>
        <w:autoSpaceDE w:val="0"/>
        <w:autoSpaceDN w:val="0"/>
        <w:bidi w:val="0"/>
        <w:adjustRightInd w:val="0"/>
        <w:spacing w:line="560" w:lineRule="exact"/>
        <w:ind w:left="0" w:right="0" w:firstLine="0" w:firstLineChars="0"/>
        <w:jc w:val="left"/>
        <w:textAlignment w:val="auto"/>
        <w:outlineLvl w:val="9"/>
        <w:rPr>
          <w:rFonts w:hint="eastAsia" w:ascii="黑体" w:hAnsi="黑体" w:eastAsia="黑体" w:cs="黑体"/>
          <w:color w:val="000000"/>
          <w:kern w:val="0"/>
          <w:sz w:val="32"/>
          <w:szCs w:val="32"/>
          <w:highlight w:val="none"/>
        </w:rPr>
        <w:sectPr>
          <w:headerReference r:id="rId3" w:type="default"/>
          <w:footerReference r:id="rId5" w:type="default"/>
          <w:headerReference r:id="rId4" w:type="even"/>
          <w:footerReference r:id="rId6" w:type="even"/>
          <w:pgSz w:w="11906" w:h="16838"/>
          <w:pgMar w:top="2098" w:right="1531" w:bottom="1984" w:left="1531" w:header="851" w:footer="1587" w:gutter="0"/>
          <w:pgBorders>
            <w:top w:val="none" w:sz="0" w:space="0"/>
            <w:left w:val="none" w:sz="0" w:space="0"/>
            <w:bottom w:val="none" w:sz="0" w:space="0"/>
            <w:right w:val="none" w:sz="0" w:space="0"/>
          </w:pgBorders>
          <w:pgNumType w:fmt="decimal" w:start="1"/>
          <w:cols w:space="0" w:num="1"/>
          <w:rtlGutter w:val="0"/>
          <w:docGrid w:type="lines" w:linePitch="442" w:charSpace="0"/>
        </w:sectPr>
      </w:pPr>
    </w:p>
    <w:p w14:paraId="259E2897">
      <w:pPr>
        <w:spacing w:line="440" w:lineRule="exact"/>
        <w:rPr>
          <w:rFonts w:hint="eastAsia" w:ascii="黑体" w:hAnsi="黑体" w:eastAsia="黑体" w:cs="黑体"/>
          <w:sz w:val="32"/>
          <w:szCs w:val="32"/>
          <w:highlight w:val="none"/>
        </w:rPr>
      </w:pPr>
      <w:r>
        <w:rPr>
          <w:rFonts w:hint="eastAsia" w:ascii="黑体" w:hAnsi="黑体" w:eastAsia="黑体" w:cs="黑体"/>
          <w:sz w:val="32"/>
          <w:szCs w:val="32"/>
          <w:highlight w:val="none"/>
        </w:rPr>
        <w:t>附件1</w:t>
      </w:r>
    </w:p>
    <w:p w14:paraId="523D21BE">
      <w:pPr>
        <w:spacing w:line="440" w:lineRule="exact"/>
        <w:rPr>
          <w:rFonts w:hint="eastAsia" w:ascii="黑体" w:hAnsi="黑体" w:eastAsia="黑体" w:cs="黑体"/>
          <w:sz w:val="32"/>
          <w:szCs w:val="32"/>
          <w:highlight w:val="none"/>
        </w:rPr>
      </w:pPr>
    </w:p>
    <w:p w14:paraId="52F1F417">
      <w:pPr>
        <w:spacing w:line="440" w:lineRule="exact"/>
        <w:jc w:val="center"/>
        <w:rPr>
          <w:rFonts w:hint="eastAsia" w:ascii="方正小标宋简体" w:hAnsi="Stencil Std" w:eastAsia="方正小标宋简体"/>
          <w:sz w:val="36"/>
          <w:szCs w:val="36"/>
          <w:highlight w:val="none"/>
        </w:rPr>
      </w:pPr>
      <w:r>
        <w:rPr>
          <w:rFonts w:hint="eastAsia" w:ascii="方正小标宋简体" w:hAnsi="Stencil Std" w:eastAsia="方正小标宋简体"/>
          <w:sz w:val="36"/>
          <w:szCs w:val="36"/>
          <w:highlight w:val="none"/>
        </w:rPr>
        <w:t>北京市第十七届运动会社会组足球项目</w:t>
      </w:r>
    </w:p>
    <w:p w14:paraId="2A369346">
      <w:pPr>
        <w:spacing w:line="440" w:lineRule="exact"/>
        <w:jc w:val="center"/>
        <w:rPr>
          <w:rFonts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个人参赛承诺书</w:t>
      </w:r>
    </w:p>
    <w:p w14:paraId="5AE9CE26">
      <w:pPr>
        <w:spacing w:line="260" w:lineRule="exact"/>
        <w:rPr>
          <w:rFonts w:hint="eastAsia" w:ascii="仿宋_GB2312" w:hAnsi="仿宋_GB2312" w:eastAsia="仿宋_GB2312" w:cs="仿宋_GB2312"/>
          <w:kern w:val="0"/>
          <w:sz w:val="24"/>
          <w:szCs w:val="24"/>
          <w:highlight w:val="none"/>
        </w:rPr>
      </w:pPr>
    </w:p>
    <w:p w14:paraId="002AA2B7">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致：北京市第十七届运动会社会组足球项目（以下简称参赛单位）：</w:t>
      </w:r>
    </w:p>
    <w:p w14:paraId="05BCFED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本人（姓名：           身份证号：                    ）作为北京市第十七届运动会</w:t>
      </w:r>
      <w:r>
        <w:rPr>
          <w:rFonts w:hint="eastAsia" w:ascii="仿宋_GB2312" w:hAnsi="仿宋_GB2312" w:eastAsia="仿宋_GB2312" w:cs="仿宋_GB2312"/>
          <w:kern w:val="0"/>
          <w:sz w:val="24"/>
          <w:szCs w:val="24"/>
          <w:highlight w:val="none"/>
          <w:lang w:eastAsia="zh-CN"/>
        </w:rPr>
        <w:t>社会组足球项目</w:t>
      </w:r>
      <w:r>
        <w:rPr>
          <w:rFonts w:hint="eastAsia" w:ascii="仿宋_GB2312" w:hAnsi="仿宋_GB2312" w:eastAsia="仿宋_GB2312" w:cs="仿宋_GB2312"/>
          <w:kern w:val="0"/>
          <w:sz w:val="24"/>
          <w:szCs w:val="24"/>
          <w:highlight w:val="none"/>
        </w:rPr>
        <w:t>参加比赛，已认真阅读、全面理解并自愿签署如下声明及承诺：</w:t>
      </w:r>
    </w:p>
    <w:p w14:paraId="0AA1BEE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1.本人自愿参加本次赛事及一切与该赛事相关的活动（以下统称“赛事”或“比赛”），并具有参加本赛事相应的民事行为能力，且本人的法定监护人同意本人参加该赛事。</w:t>
      </w:r>
    </w:p>
    <w:p w14:paraId="14DC5C8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本人及本人法定监护人确认知晓参与本次赛事可能发生的一切风险（包括但不限于人身伤亡风险），承诺本人已经通过正规的医疗机构进行体检，并确认本人的身体和精神状况符合参赛条件。本人已为参赛做好准备，本人及本人法定监护人承诺自愿承担参赛带来的所有风险。本人及本人法定监护人确认并同意，本人参加赛事举办全过程中所发生的非因赛事主办发、承办方、合作方、场地方等存在主观过错或者责任的行为导致的人身伤害、局部或永久性残疾、死亡等事件及因此产生的所有医疗费用、护理费用、营养费等损失，赛事主办方将不承担任何责任。</w:t>
      </w:r>
    </w:p>
    <w:p w14:paraId="7AE7F80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3.本人完全了解自身的身体状况，确认自身健康状况良好，脑电图、心电图、血压、脉搏指标正常，没有任何身体不适或患有任何不适合参加比赛的疾病。本人及本人法定监护人承诺，如隐瞒任何病情，本人及本人法定监护人将自行承担由此所导致的全部后果。</w:t>
      </w:r>
    </w:p>
    <w:p w14:paraId="10F3509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4. 本人及本人法定监护人愿意遵守本次赛事的所有要求，并在比赛前已经自费购买与赛事相匹配的赛事期间（包括赛事延期期间）有效的体育意外伤害保险。如果本人知道自己在赛事之前或者赛事期间存在患病、受伤等可能有碍自身比赛状态的情况，或者发现、注意到任何可能影响本人的健康或安全的风险或潜在风险，包括但不限于肌肉拉伤、软组织挫伤、眩晕等任何身体不适，本人将立刻停止参赛并将相关情况告知工作人员，否则由此产生的全部责任均由本人及本人法定监护人承担。</w:t>
      </w:r>
    </w:p>
    <w:p w14:paraId="5AC9D62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5.本人及本人法定监护人同意，在比赛期间本人发生受伤或突发疾病等情况时接受赛事主办方在赛事期间提供的现场急救性质的医务治疗，但在接受该等医疗救治期间发生的相关费用由本人及本人法定监护人承担。</w:t>
      </w:r>
    </w:p>
    <w:p w14:paraId="4A5D2C9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6.本人知悉并同意赛事主办方将本人在报名过程中提供的个人信息用于本人参赛、赛事成绩查询等为促进赛事正常开展所必须情形；本人知悉并同意赛事主办方在赛事期间通过使用人脸识别技术对本人进行身份识别。</w:t>
      </w:r>
    </w:p>
    <w:p w14:paraId="6BA8911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7.本人承诺以自己的名义报名参赛，同意向赛事主办方提供有效的身份证件和资料用于核实本人的身份，本人及本人法定监护人同意承担因身份证件和资料不实所产生的全部责任。</w:t>
      </w:r>
    </w:p>
    <w:p w14:paraId="0374B5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8.赛事过程中，本人将遵守赛事纪律，遵守赛事主、承办方所制定的各项赛事规程、规则、规定、要求及采取的各项措施，不辱骂赛事工作人员、其他参赛者，不打架斗殴，如有违反，本人及本人法定监护人将接受赛事主办方等相关主管机构的处罚并承担因此产生的法律责任。</w:t>
      </w:r>
    </w:p>
    <w:p w14:paraId="3BDF1B5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9.本人及本人法定监护人承诺认真贯彻北京市体育局关于赛风赛纪和反兴奋剂工作指示，严格遵守国家法律法规和北京市体育局的相关规定，自觉维护比赛秩序，不以任何方式干扰和影响裁判员的执裁工作。</w:t>
      </w:r>
    </w:p>
    <w:p w14:paraId="6078503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10.本人及本人法定监护人将积极主动维护和宣传赛事正面形象，客观、正确对待比赛胜负，不通过媒体采访或个人社交媒体平台（包括但不限于微博、微信等）发表、散播有关赛事的虚假消息或不当言论，避免不实报道对赛事主办、承办方等产生不良影响。</w:t>
      </w:r>
    </w:p>
    <w:p w14:paraId="14E3C3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11.本人及本人法定监护人确认并同意，授权赛事主办方、冠名方及合作方在本人比赛期间（即本人进入比赛场地至离开比赛场地期间及本人自行提供的相关图片、视频等）拍摄、录制、使用本人的肖像和声音，用于设计、制作、使用、发布与赛事相关的宣传、促销等物料及用途，授权期限无限制，授权区域为全世界范围，授权范围包括线上和线下全媒体渠道，本授权为非独家授权，且包含转授权。</w:t>
      </w:r>
    </w:p>
    <w:p w14:paraId="77B22B0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12.本人及本人法定监护人确认并同意，如本人、本人法定监护人违反上述任何一项声明或承诺，本人及本人法定监护人将承担因此产生的所有法律责任和后果，若因此给赛事主办方造成任何损失，本人法定监护人将向赛事主办方承担赔偿责任。</w:t>
      </w:r>
    </w:p>
    <w:p w14:paraId="337B627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p>
    <w:p w14:paraId="45E1F24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个人签字（手写）：                                   年    月    日</w:t>
      </w:r>
    </w:p>
    <w:p w14:paraId="093337DC">
      <w:pPr>
        <w:spacing w:line="560" w:lineRule="exac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5254F075">
      <w:pPr>
        <w:spacing w:line="560" w:lineRule="exact"/>
        <w:rPr>
          <w:rFonts w:ascii="黑体" w:hAnsi="黑体" w:eastAsia="黑体" w:cs="黑体"/>
          <w:sz w:val="32"/>
          <w:szCs w:val="32"/>
          <w:highlight w:val="none"/>
        </w:rPr>
      </w:pPr>
      <w:r>
        <w:rPr>
          <w:rFonts w:hint="eastAsia" w:ascii="黑体" w:hAnsi="黑体" w:eastAsia="黑体" w:cs="黑体"/>
          <w:sz w:val="32"/>
          <w:szCs w:val="32"/>
          <w:highlight w:val="none"/>
        </w:rPr>
        <w:t>附件2</w:t>
      </w:r>
    </w:p>
    <w:p w14:paraId="32ADA7AE">
      <w:pPr>
        <w:spacing w:line="560" w:lineRule="exact"/>
        <w:jc w:val="center"/>
        <w:rPr>
          <w:rFonts w:hint="eastAsia" w:ascii="方正小标宋简体" w:hAnsi="方正小标宋简体" w:eastAsia="方正小标宋简体" w:cs="方正小标宋简体"/>
          <w:color w:val="000000"/>
          <w:sz w:val="36"/>
          <w:szCs w:val="36"/>
          <w:highlight w:val="none"/>
        </w:rPr>
      </w:pPr>
      <w:r>
        <w:rPr>
          <w:rFonts w:hint="eastAsia" w:ascii="方正小标宋简体" w:hAnsi="方正小标宋简体" w:eastAsia="方正小标宋简体" w:cs="方正小标宋简体"/>
          <w:color w:val="000000"/>
          <w:sz w:val="36"/>
          <w:szCs w:val="36"/>
          <w:highlight w:val="none"/>
        </w:rPr>
        <w:t>北京市第十七届运动会社会组足球项目报名表</w:t>
      </w:r>
    </w:p>
    <w:p w14:paraId="6D7C4E45">
      <w:pPr>
        <w:jc w:val="left"/>
        <w:rPr>
          <w:rFonts w:ascii="黑体" w:eastAsia="黑体"/>
          <w:color w:val="000000"/>
          <w:sz w:val="24"/>
          <w:szCs w:val="24"/>
          <w:highlight w:val="none"/>
        </w:rPr>
      </w:pPr>
      <w:r>
        <w:rPr>
          <w:rFonts w:hint="eastAsia" w:ascii="黑体" w:eastAsia="黑体"/>
          <w:color w:val="000000"/>
          <w:sz w:val="24"/>
          <w:szCs w:val="24"/>
          <w:highlight w:val="none"/>
        </w:rPr>
        <w:t>区体育局/单位盖章：</w:t>
      </w:r>
    </w:p>
    <w:tbl>
      <w:tblPr>
        <w:tblStyle w:val="1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3"/>
        <w:gridCol w:w="1520"/>
        <w:gridCol w:w="1487"/>
        <w:gridCol w:w="400"/>
        <w:gridCol w:w="402"/>
        <w:gridCol w:w="1033"/>
        <w:gridCol w:w="215"/>
        <w:gridCol w:w="983"/>
        <w:gridCol w:w="477"/>
        <w:gridCol w:w="585"/>
        <w:gridCol w:w="1879"/>
      </w:tblGrid>
      <w:tr w14:paraId="2DF6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vMerge w:val="restart"/>
            <w:tcBorders>
              <w:tl2br w:val="nil"/>
              <w:tr2bl w:val="nil"/>
            </w:tcBorders>
            <w:vAlign w:val="center"/>
          </w:tcPr>
          <w:p w14:paraId="6E20663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队徽（电子版）</w:t>
            </w:r>
          </w:p>
        </w:tc>
        <w:tc>
          <w:tcPr>
            <w:tcW w:w="1887" w:type="dxa"/>
            <w:gridSpan w:val="2"/>
            <w:tcBorders>
              <w:tl2br w:val="nil"/>
              <w:tr2bl w:val="nil"/>
            </w:tcBorders>
            <w:vAlign w:val="center"/>
          </w:tcPr>
          <w:p w14:paraId="440E1B5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赛事名称</w:t>
            </w:r>
          </w:p>
        </w:tc>
        <w:tc>
          <w:tcPr>
            <w:tcW w:w="5574" w:type="dxa"/>
            <w:gridSpan w:val="7"/>
            <w:tcBorders>
              <w:tl2br w:val="nil"/>
              <w:tr2bl w:val="nil"/>
            </w:tcBorders>
            <w:vAlign w:val="center"/>
          </w:tcPr>
          <w:p w14:paraId="648A677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北京市第十七届运动会社会组足球项目</w:t>
            </w:r>
          </w:p>
        </w:tc>
      </w:tr>
      <w:tr w14:paraId="2F7C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5" w:hRule="atLeast"/>
          <w:jc w:val="center"/>
        </w:trPr>
        <w:tc>
          <w:tcPr>
            <w:tcW w:w="2393" w:type="dxa"/>
            <w:gridSpan w:val="2"/>
            <w:vMerge w:val="continue"/>
            <w:tcBorders>
              <w:tl2br w:val="nil"/>
              <w:tr2bl w:val="nil"/>
            </w:tcBorders>
            <w:vAlign w:val="center"/>
          </w:tcPr>
          <w:p w14:paraId="5A6F3484">
            <w:pPr>
              <w:keepNext w:val="0"/>
              <w:keepLines w:val="0"/>
              <w:pageBreakBefore w:val="0"/>
              <w:kinsoku/>
              <w:wordWrap/>
              <w:overflowPunct/>
              <w:topLinePunct w:val="0"/>
              <w:autoSpaceDE/>
              <w:autoSpaceDN/>
              <w:bidi w:val="0"/>
              <w:adjustRightInd/>
              <w:snapToGrid/>
              <w:ind w:firstLine="0" w:firstLineChars="0"/>
              <w:textAlignment w:val="auto"/>
              <w:outlineLvl w:val="9"/>
              <w:rPr>
                <w:rFonts w:hint="eastAsia" w:ascii="仿宋_GB2312" w:hAnsi="仿宋_GB2312" w:eastAsia="仿宋_GB2312" w:cs="仿宋_GB2312"/>
                <w:sz w:val="28"/>
                <w:szCs w:val="28"/>
                <w:highlight w:val="none"/>
              </w:rPr>
            </w:pPr>
          </w:p>
        </w:tc>
        <w:tc>
          <w:tcPr>
            <w:tcW w:w="1887" w:type="dxa"/>
            <w:gridSpan w:val="2"/>
            <w:tcBorders>
              <w:tl2br w:val="nil"/>
              <w:tr2bl w:val="nil"/>
            </w:tcBorders>
            <w:vAlign w:val="center"/>
          </w:tcPr>
          <w:p w14:paraId="010C489A">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球队全称</w:t>
            </w:r>
          </w:p>
        </w:tc>
        <w:tc>
          <w:tcPr>
            <w:tcW w:w="5574" w:type="dxa"/>
            <w:gridSpan w:val="7"/>
            <w:tcBorders>
              <w:tl2br w:val="nil"/>
              <w:tr2bl w:val="nil"/>
            </w:tcBorders>
            <w:vAlign w:val="center"/>
          </w:tcPr>
          <w:p w14:paraId="0E27619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7D1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vMerge w:val="continue"/>
            <w:tcBorders>
              <w:tl2br w:val="nil"/>
              <w:tr2bl w:val="nil"/>
            </w:tcBorders>
            <w:vAlign w:val="center"/>
          </w:tcPr>
          <w:p w14:paraId="15144ADE">
            <w:pPr>
              <w:keepNext w:val="0"/>
              <w:keepLines w:val="0"/>
              <w:pageBreakBefore w:val="0"/>
              <w:kinsoku/>
              <w:wordWrap/>
              <w:overflowPunct/>
              <w:topLinePunct w:val="0"/>
              <w:autoSpaceDE/>
              <w:autoSpaceDN/>
              <w:bidi w:val="0"/>
              <w:adjustRightInd/>
              <w:snapToGrid/>
              <w:ind w:firstLine="0" w:firstLineChars="0"/>
              <w:textAlignment w:val="auto"/>
              <w:outlineLvl w:val="9"/>
              <w:rPr>
                <w:rFonts w:hint="eastAsia" w:ascii="仿宋_GB2312" w:hAnsi="仿宋_GB2312" w:eastAsia="仿宋_GB2312" w:cs="仿宋_GB2312"/>
                <w:sz w:val="28"/>
                <w:szCs w:val="28"/>
                <w:highlight w:val="none"/>
              </w:rPr>
            </w:pPr>
          </w:p>
        </w:tc>
        <w:tc>
          <w:tcPr>
            <w:tcW w:w="1887" w:type="dxa"/>
            <w:gridSpan w:val="2"/>
            <w:tcBorders>
              <w:tl2br w:val="nil"/>
              <w:tr2bl w:val="nil"/>
            </w:tcBorders>
            <w:vAlign w:val="center"/>
          </w:tcPr>
          <w:p w14:paraId="45C93973">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球队简称</w:t>
            </w:r>
          </w:p>
        </w:tc>
        <w:tc>
          <w:tcPr>
            <w:tcW w:w="5574" w:type="dxa"/>
            <w:gridSpan w:val="7"/>
            <w:tcBorders>
              <w:tl2br w:val="nil"/>
              <w:tr2bl w:val="nil"/>
            </w:tcBorders>
            <w:vAlign w:val="center"/>
          </w:tcPr>
          <w:p w14:paraId="02F46769">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BE1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tcBorders>
              <w:tl2br w:val="nil"/>
              <w:tr2bl w:val="nil"/>
            </w:tcBorders>
            <w:vAlign w:val="center"/>
          </w:tcPr>
          <w:p w14:paraId="04F0719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球队所在区域：</w:t>
            </w:r>
          </w:p>
        </w:tc>
        <w:tc>
          <w:tcPr>
            <w:tcW w:w="1887" w:type="dxa"/>
            <w:gridSpan w:val="2"/>
            <w:tcBorders>
              <w:tl2br w:val="nil"/>
              <w:tr2bl w:val="nil"/>
            </w:tcBorders>
            <w:vAlign w:val="center"/>
          </w:tcPr>
          <w:p w14:paraId="2E01BF97">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w:t>
            </w:r>
          </w:p>
        </w:tc>
        <w:tc>
          <w:tcPr>
            <w:tcW w:w="3110" w:type="dxa"/>
            <w:gridSpan w:val="5"/>
            <w:tcBorders>
              <w:tl2br w:val="nil"/>
              <w:tr2bl w:val="nil"/>
            </w:tcBorders>
            <w:vAlign w:val="center"/>
          </w:tcPr>
          <w:p w14:paraId="6F4926F4">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北京市（所在区）</w:t>
            </w:r>
          </w:p>
        </w:tc>
        <w:tc>
          <w:tcPr>
            <w:tcW w:w="2464" w:type="dxa"/>
            <w:gridSpan w:val="2"/>
            <w:tcBorders>
              <w:tl2br w:val="nil"/>
              <w:tr2bl w:val="nil"/>
            </w:tcBorders>
            <w:vAlign w:val="center"/>
          </w:tcPr>
          <w:p w14:paraId="44F236B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丰台区（举例）</w:t>
            </w:r>
          </w:p>
        </w:tc>
      </w:tr>
      <w:tr w14:paraId="2505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854" w:type="dxa"/>
            <w:gridSpan w:val="11"/>
            <w:tcBorders>
              <w:tl2br w:val="nil"/>
              <w:tr2bl w:val="nil"/>
            </w:tcBorders>
            <w:vAlign w:val="center"/>
          </w:tcPr>
          <w:p w14:paraId="612A9A2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球队管理人员</w:t>
            </w:r>
          </w:p>
        </w:tc>
      </w:tr>
      <w:tr w14:paraId="095C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7C98363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序号</w:t>
            </w:r>
          </w:p>
        </w:tc>
        <w:tc>
          <w:tcPr>
            <w:tcW w:w="1520" w:type="dxa"/>
            <w:tcBorders>
              <w:right w:val="single" w:color="000000" w:sz="4" w:space="0"/>
              <w:tl2br w:val="nil"/>
              <w:tr2bl w:val="nil"/>
            </w:tcBorders>
            <w:vAlign w:val="center"/>
          </w:tcPr>
          <w:p w14:paraId="2440C9F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类  别</w:t>
            </w:r>
          </w:p>
        </w:tc>
        <w:tc>
          <w:tcPr>
            <w:tcW w:w="1487" w:type="dxa"/>
            <w:tcBorders>
              <w:left w:val="single" w:color="000000" w:sz="4" w:space="0"/>
              <w:tl2br w:val="nil"/>
              <w:tr2bl w:val="nil"/>
            </w:tcBorders>
            <w:vAlign w:val="center"/>
          </w:tcPr>
          <w:p w14:paraId="6135096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姓名</w:t>
            </w:r>
          </w:p>
        </w:tc>
        <w:tc>
          <w:tcPr>
            <w:tcW w:w="2050" w:type="dxa"/>
            <w:gridSpan w:val="4"/>
            <w:tcBorders>
              <w:left w:val="single" w:color="000000" w:sz="4" w:space="0"/>
              <w:tl2br w:val="nil"/>
              <w:tr2bl w:val="nil"/>
            </w:tcBorders>
            <w:vAlign w:val="center"/>
          </w:tcPr>
          <w:p w14:paraId="2A97BC4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c>
          <w:tcPr>
            <w:tcW w:w="2045" w:type="dxa"/>
            <w:gridSpan w:val="3"/>
            <w:tcBorders>
              <w:left w:val="single" w:color="000000" w:sz="4" w:space="0"/>
              <w:tl2br w:val="nil"/>
              <w:tr2bl w:val="nil"/>
            </w:tcBorders>
            <w:vAlign w:val="center"/>
          </w:tcPr>
          <w:p w14:paraId="0DD3DD5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联系电话</w:t>
            </w:r>
          </w:p>
        </w:tc>
        <w:tc>
          <w:tcPr>
            <w:tcW w:w="1879" w:type="dxa"/>
            <w:tcBorders>
              <w:left w:val="single" w:color="000000" w:sz="4" w:space="0"/>
              <w:tl2br w:val="nil"/>
              <w:tr2bl w:val="nil"/>
            </w:tcBorders>
            <w:vAlign w:val="center"/>
          </w:tcPr>
          <w:p w14:paraId="207CD63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备  注</w:t>
            </w:r>
          </w:p>
        </w:tc>
      </w:tr>
      <w:tr w14:paraId="0F98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48EF5A2">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520" w:type="dxa"/>
            <w:tcBorders>
              <w:right w:val="single" w:color="000000" w:sz="4" w:space="0"/>
              <w:tl2br w:val="nil"/>
              <w:tr2bl w:val="nil"/>
            </w:tcBorders>
            <w:vAlign w:val="center"/>
          </w:tcPr>
          <w:p w14:paraId="292ADE71">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赛风赛纪</w:t>
            </w:r>
          </w:p>
          <w:p w14:paraId="16F5EBC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监督员</w:t>
            </w:r>
          </w:p>
        </w:tc>
        <w:tc>
          <w:tcPr>
            <w:tcW w:w="1487" w:type="dxa"/>
            <w:tcBorders>
              <w:left w:val="single" w:color="000000" w:sz="4" w:space="0"/>
              <w:tl2br w:val="nil"/>
              <w:tr2bl w:val="nil"/>
            </w:tcBorders>
            <w:vAlign w:val="center"/>
          </w:tcPr>
          <w:p w14:paraId="57E465D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485F6FE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7E0B021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4A5485F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35F5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1D0D834">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520" w:type="dxa"/>
            <w:tcBorders>
              <w:right w:val="single" w:color="000000" w:sz="4" w:space="0"/>
              <w:tl2br w:val="nil"/>
              <w:tr2bl w:val="nil"/>
            </w:tcBorders>
            <w:vAlign w:val="center"/>
          </w:tcPr>
          <w:p w14:paraId="1DF8ED2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领  队</w:t>
            </w:r>
          </w:p>
        </w:tc>
        <w:tc>
          <w:tcPr>
            <w:tcW w:w="1487" w:type="dxa"/>
            <w:tcBorders>
              <w:left w:val="single" w:color="000000" w:sz="4" w:space="0"/>
              <w:tl2br w:val="nil"/>
              <w:tr2bl w:val="nil"/>
            </w:tcBorders>
            <w:vAlign w:val="center"/>
          </w:tcPr>
          <w:p w14:paraId="69ABE0F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519CB7B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72A932A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4136BEA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12E2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FEBCA9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520" w:type="dxa"/>
            <w:tcBorders>
              <w:right w:val="single" w:color="000000" w:sz="4" w:space="0"/>
              <w:tl2br w:val="nil"/>
              <w:tr2bl w:val="nil"/>
            </w:tcBorders>
            <w:vAlign w:val="center"/>
          </w:tcPr>
          <w:p w14:paraId="5E9DD54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教  练</w:t>
            </w:r>
          </w:p>
        </w:tc>
        <w:tc>
          <w:tcPr>
            <w:tcW w:w="1487" w:type="dxa"/>
            <w:tcBorders>
              <w:left w:val="single" w:color="000000" w:sz="4" w:space="0"/>
              <w:tl2br w:val="nil"/>
              <w:tr2bl w:val="nil"/>
            </w:tcBorders>
            <w:vAlign w:val="center"/>
          </w:tcPr>
          <w:p w14:paraId="22B286C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03F7CC3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1AA767A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1273009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教练等级（ ）</w:t>
            </w:r>
          </w:p>
        </w:tc>
      </w:tr>
      <w:tr w14:paraId="5711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4B41E22">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520" w:type="dxa"/>
            <w:tcBorders>
              <w:right w:val="single" w:color="000000" w:sz="4" w:space="0"/>
              <w:tl2br w:val="nil"/>
              <w:tr2bl w:val="nil"/>
            </w:tcBorders>
            <w:vAlign w:val="center"/>
          </w:tcPr>
          <w:p w14:paraId="7BAA294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  务</w:t>
            </w:r>
          </w:p>
        </w:tc>
        <w:tc>
          <w:tcPr>
            <w:tcW w:w="1487" w:type="dxa"/>
            <w:tcBorders>
              <w:left w:val="single" w:color="000000" w:sz="4" w:space="0"/>
              <w:tl2br w:val="nil"/>
              <w:tr2bl w:val="nil"/>
            </w:tcBorders>
            <w:vAlign w:val="center"/>
          </w:tcPr>
          <w:p w14:paraId="1B0A4DA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2D659BE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01AF37B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57C0A00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3ADD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6AF8F00B">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520" w:type="dxa"/>
            <w:tcBorders>
              <w:right w:val="single" w:color="000000" w:sz="4" w:space="0"/>
              <w:tl2br w:val="nil"/>
              <w:tr2bl w:val="nil"/>
            </w:tcBorders>
            <w:vAlign w:val="center"/>
          </w:tcPr>
          <w:p w14:paraId="5C84332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  医</w:t>
            </w:r>
          </w:p>
        </w:tc>
        <w:tc>
          <w:tcPr>
            <w:tcW w:w="1487" w:type="dxa"/>
            <w:tcBorders>
              <w:left w:val="single" w:color="000000" w:sz="4" w:space="0"/>
              <w:tl2br w:val="nil"/>
              <w:tr2bl w:val="nil"/>
            </w:tcBorders>
            <w:vAlign w:val="center"/>
          </w:tcPr>
          <w:p w14:paraId="5745703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267FFA1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5152566D">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794A2F01">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1418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854" w:type="dxa"/>
            <w:gridSpan w:val="11"/>
            <w:tcBorders>
              <w:tl2br w:val="nil"/>
              <w:tr2bl w:val="nil"/>
            </w:tcBorders>
            <w:vAlign w:val="center"/>
          </w:tcPr>
          <w:p w14:paraId="3F12723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bCs/>
                <w:color w:val="000000"/>
                <w:sz w:val="28"/>
                <w:szCs w:val="28"/>
                <w:highlight w:val="none"/>
              </w:rPr>
              <w:t>队员信息（守门员姓名后备注“G”队长“C”</w:t>
            </w:r>
          </w:p>
        </w:tc>
      </w:tr>
      <w:tr w14:paraId="387C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7946B7E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号码</w:t>
            </w:r>
          </w:p>
        </w:tc>
        <w:tc>
          <w:tcPr>
            <w:tcW w:w="1520" w:type="dxa"/>
            <w:tcBorders>
              <w:right w:val="single" w:color="000000" w:sz="4" w:space="0"/>
              <w:tl2br w:val="nil"/>
              <w:tr2bl w:val="nil"/>
            </w:tcBorders>
            <w:vAlign w:val="center"/>
          </w:tcPr>
          <w:p w14:paraId="6C992BF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  名</w:t>
            </w:r>
          </w:p>
        </w:tc>
        <w:tc>
          <w:tcPr>
            <w:tcW w:w="2289" w:type="dxa"/>
            <w:gridSpan w:val="3"/>
            <w:tcBorders>
              <w:left w:val="single" w:color="000000" w:sz="4" w:space="0"/>
              <w:tl2br w:val="nil"/>
              <w:tr2bl w:val="nil"/>
            </w:tcBorders>
            <w:vAlign w:val="center"/>
          </w:tcPr>
          <w:p w14:paraId="400DC36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c>
          <w:tcPr>
            <w:tcW w:w="1033" w:type="dxa"/>
            <w:tcBorders>
              <w:left w:val="single" w:color="000000" w:sz="4" w:space="0"/>
              <w:tl2br w:val="nil"/>
              <w:tr2bl w:val="nil"/>
            </w:tcBorders>
            <w:vAlign w:val="center"/>
          </w:tcPr>
          <w:p w14:paraId="576EF15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号码</w:t>
            </w:r>
          </w:p>
        </w:tc>
        <w:tc>
          <w:tcPr>
            <w:tcW w:w="1198" w:type="dxa"/>
            <w:gridSpan w:val="2"/>
            <w:tcBorders>
              <w:left w:val="single" w:color="000000" w:sz="4" w:space="0"/>
              <w:tl2br w:val="nil"/>
              <w:tr2bl w:val="nil"/>
            </w:tcBorders>
            <w:vAlign w:val="center"/>
          </w:tcPr>
          <w:p w14:paraId="5DD9D0F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  名</w:t>
            </w:r>
          </w:p>
        </w:tc>
        <w:tc>
          <w:tcPr>
            <w:tcW w:w="2941" w:type="dxa"/>
            <w:gridSpan w:val="3"/>
            <w:tcBorders>
              <w:left w:val="single" w:color="000000" w:sz="4" w:space="0"/>
              <w:tl2br w:val="nil"/>
              <w:tr2bl w:val="nil"/>
            </w:tcBorders>
            <w:vAlign w:val="center"/>
          </w:tcPr>
          <w:p w14:paraId="71574DA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r>
      <w:tr w14:paraId="22AB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E5DD4E1">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5972616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4B33BD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FC5B59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77ACA56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151122C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0317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34DE6A3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039E830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75CB20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04BD841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7BBBDF2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3ECF6D0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417C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609315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124E0FC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66F0913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4642A9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487B37D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30E1F7D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47ED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C512D8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602053C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C61024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1B23D28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6BC51B3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618B894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24E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3610EF8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49A4ADD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5C4C18A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4B6830F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1B9A36C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06AFE31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6791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212BB8D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2E7A071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4AF23C8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4F8F6A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6064B82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20DD3CC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6787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1265D9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0A72D0D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4350894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2F721B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0822069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2B344EC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bl>
    <w:p w14:paraId="24348DD5">
      <w:pPr>
        <w:widowControl/>
        <w:rPr>
          <w:highlight w:val="none"/>
        </w:rPr>
        <w:sectPr>
          <w:pgSz w:w="11906"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317ED7B6">
      <w:pPr>
        <w:spacing w:line="560" w:lineRule="exact"/>
        <w:rPr>
          <w:sz w:val="32"/>
          <w:szCs w:val="32"/>
          <w:highlight w:val="none"/>
        </w:rPr>
      </w:pPr>
      <w:r>
        <w:rPr>
          <w:rFonts w:hint="eastAsia" w:ascii="黑体" w:hAnsi="黑体" w:eastAsia="黑体" w:cs="黑体"/>
          <w:sz w:val="32"/>
          <w:szCs w:val="32"/>
          <w:highlight w:val="none"/>
        </w:rPr>
        <w:t>附件3</w:t>
      </w:r>
    </w:p>
    <w:p w14:paraId="7D9D4D2D">
      <w:pPr>
        <w:spacing w:line="560" w:lineRule="exact"/>
        <w:jc w:val="center"/>
        <w:rPr>
          <w:rFonts w:ascii="方正小标宋简体" w:hAnsi="Stencil Std" w:eastAsia="方正小标宋简体"/>
          <w:sz w:val="36"/>
          <w:szCs w:val="36"/>
          <w:highlight w:val="none"/>
        </w:rPr>
      </w:pPr>
      <w:r>
        <w:rPr>
          <w:rFonts w:hint="eastAsia" w:ascii="方正小标宋简体" w:hAnsi="Stencil Std" w:eastAsia="方正小标宋简体"/>
          <w:sz w:val="36"/>
          <w:szCs w:val="36"/>
          <w:highlight w:val="none"/>
        </w:rPr>
        <w:t>北京市第十七届运动会社会组足球项目球队参赛责任书</w:t>
      </w:r>
    </w:p>
    <w:p w14:paraId="3AD9BC01">
      <w:pPr>
        <w:keepNext w:val="0"/>
        <w:keepLines w:val="0"/>
        <w:pageBreakBefore w:val="0"/>
        <w:widowControl w:val="0"/>
        <w:kinsoku/>
        <w:wordWrap/>
        <w:overflowPunct/>
        <w:topLinePunct w:val="0"/>
        <w:autoSpaceDE/>
        <w:autoSpaceDN/>
        <w:bidi w:val="0"/>
        <w:adjustRightInd/>
        <w:snapToGrid/>
        <w:spacing w:line="160" w:lineRule="exact"/>
        <w:ind w:firstLine="480" w:firstLineChars="200"/>
        <w:jc w:val="left"/>
        <w:textAlignment w:val="auto"/>
        <w:outlineLvl w:val="9"/>
        <w:rPr>
          <w:rFonts w:hAnsi="仿宋" w:cs="宋体"/>
          <w:kern w:val="0"/>
          <w:sz w:val="24"/>
          <w:highlight w:val="none"/>
          <w:u w:val="single"/>
        </w:rPr>
      </w:pPr>
    </w:p>
    <w:p w14:paraId="5C50963E">
      <w:pPr>
        <w:keepNext w:val="0"/>
        <w:keepLines w:val="0"/>
        <w:pageBreakBefore w:val="0"/>
        <w:widowControl w:val="0"/>
        <w:kinsoku/>
        <w:wordWrap/>
        <w:overflowPunct/>
        <w:topLinePunct w:val="0"/>
        <w:autoSpaceDE/>
        <w:autoSpaceDN/>
        <w:bidi w:val="0"/>
        <w:adjustRightInd/>
        <w:snapToGrid/>
        <w:spacing w:line="270" w:lineRule="exact"/>
        <w:ind w:firstLine="566" w:firstLineChars="236"/>
        <w:jc w:val="left"/>
        <w:textAlignment w:val="auto"/>
        <w:rPr>
          <w:rFonts w:ascii="仿宋_GB2312" w:hAnsi="仿宋_GB2312" w:eastAsia="仿宋_GB2312" w:cs="仿宋_GB2312"/>
          <w:kern w:val="0"/>
          <w:sz w:val="24"/>
          <w:szCs w:val="24"/>
          <w:highlight w:val="none"/>
          <w:u w:val="single"/>
        </w:rPr>
      </w:pPr>
      <w:r>
        <w:rPr>
          <w:rFonts w:hint="eastAsia" w:ascii="仿宋_GB2312" w:hAnsi="仿宋_GB2312" w:eastAsia="仿宋_GB2312" w:cs="仿宋_GB2312"/>
          <w:kern w:val="0"/>
          <w:sz w:val="24"/>
          <w:szCs w:val="24"/>
          <w:highlight w:val="none"/>
          <w:u w:val="single"/>
        </w:rPr>
        <w:t xml:space="preserve">                           </w:t>
      </w:r>
      <w:r>
        <w:rPr>
          <w:rFonts w:hint="eastAsia" w:ascii="仿宋_GB2312" w:hAnsi="仿宋_GB2312" w:eastAsia="仿宋_GB2312" w:cs="仿宋_GB2312"/>
          <w:kern w:val="0"/>
          <w:sz w:val="24"/>
          <w:szCs w:val="24"/>
          <w:highlight w:val="none"/>
        </w:rPr>
        <w:t>（以下简称“本单位”）自愿组队参加北京市第十七届运动会社会组足球项目（以下简称“赛事”或“比赛”）。</w:t>
      </w:r>
    </w:p>
    <w:p w14:paraId="6CFE24A3">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为严肃赛风赛纪，维护正常、有序的赛场秩序，保障比赛期间本单位参赛运动员的人身安全，营造良好、和谐的比赛环境，保证比赛圆满成功，特签订本参赛承诺书</w:t>
      </w:r>
      <w:r>
        <w:rPr>
          <w:rFonts w:hint="eastAsia" w:ascii="仿宋_GB2312" w:hAnsi="仿宋_GB2312" w:eastAsia="仿宋_GB2312" w:cs="仿宋_GB2312"/>
          <w:sz w:val="24"/>
          <w:szCs w:val="24"/>
          <w:highlight w:val="none"/>
        </w:rPr>
        <w:t>。</w:t>
      </w:r>
    </w:p>
    <w:p w14:paraId="2587D624">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一、本单位服从赛事工作安排，全面理解并同意遵守赛事组委会、主办单位及承办单位等所制定的各项规程、规则、规定、要求及采取的各项措施。</w:t>
      </w:r>
    </w:p>
    <w:p w14:paraId="13CF3264">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二、本单位明确了解参加赛事可能发生的一切风险，并承担本单位球员参加赛事可能存在的风险和责任。保证本单位球员均已通过正规医疗机构进行身体检查，</w:t>
      </w:r>
      <w:r>
        <w:rPr>
          <w:rFonts w:hint="eastAsia" w:ascii="仿宋_GB2312" w:hAnsi="仿宋_GB2312" w:eastAsia="仿宋_GB2312" w:cs="仿宋_GB2312"/>
          <w:sz w:val="24"/>
          <w:highlight w:val="none"/>
        </w:rPr>
        <w:t>脑电图、心电图、血压、脉搏指标正常，</w:t>
      </w:r>
      <w:r>
        <w:rPr>
          <w:rFonts w:hint="eastAsia" w:ascii="仿宋_GB2312" w:hAnsi="仿宋_GB2312" w:eastAsia="仿宋_GB2312" w:cs="仿宋_GB2312"/>
          <w:kern w:val="0"/>
          <w:sz w:val="24"/>
          <w:highlight w:val="none"/>
        </w:rPr>
        <w:t>确保本单位球员的身体和精神状况均符合参加赛事的条件，无不适宜参赛的身体疾病。如因本单位或本单位球员存在隐瞒不报等相关问题，本单位球员若在赛事中出现任何伤害事故，由本单位及球员本人负责，赛事组委会无需承担任何形式的责任。且本单位承诺已为本单位球员、教练员、领队或派出参加赛事的工作人员购置足额保险，前述相关人员的安全、意外伤害事故、财产损失等由本单位及其本人自行负责。</w:t>
      </w:r>
    </w:p>
    <w:p w14:paraId="47CF3BF0">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三、本单位将向赛事组委会、主办单位及承办单位等提供本单位球员的身份证件，用于核实球员本人身份及参赛资格，本单位保证提交的球员身份证件和文件资料真实有效，不存在弄虚作假</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冒名顶替等现象。</w:t>
      </w:r>
    </w:p>
    <w:p w14:paraId="28C184DF">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四、保证本单位球员在比赛过程中遵守赛风赛纪等规定，遵守裁判、医疗人员和安保人员的要求，不辱骂裁判、对手及工作人员，不打架斗殴，如有违反，将接受赛事组委会处罚及承担因此产生的所有法律责任和后果，若赛事组委会、主办单位及承办单位等因此遭受任何损失，本单位将承担赔偿责任。</w:t>
      </w:r>
    </w:p>
    <w:p w14:paraId="4BFFE251">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五、保证本单位球员在比赛过程中，如因身体不适或发生突发状况，主动退出比赛。因本单位球员本人坚持比赛所产生的全部责任及后果均由本单位及球员本人承担。</w:t>
      </w:r>
    </w:p>
    <w:p w14:paraId="387C971E">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六、保证本单位球员在比赛期间</w:t>
      </w:r>
      <w:r>
        <w:rPr>
          <w:rFonts w:hint="eastAsia" w:ascii="仿宋_GB2312" w:hAnsi="仿宋_GB2312" w:eastAsia="仿宋_GB2312" w:cs="仿宋_GB2312"/>
          <w:kern w:val="0"/>
          <w:sz w:val="24"/>
          <w:highlight w:val="none"/>
          <w:lang w:bidi="ar"/>
        </w:rPr>
        <w:t>发生受伤或突发疾病等情况时</w:t>
      </w:r>
      <w:r>
        <w:rPr>
          <w:rFonts w:hint="eastAsia" w:ascii="仿宋_GB2312" w:hAnsi="仿宋_GB2312" w:eastAsia="仿宋_GB2312" w:cs="仿宋_GB2312"/>
          <w:kern w:val="0"/>
          <w:sz w:val="24"/>
          <w:highlight w:val="none"/>
        </w:rPr>
        <w:t>接受赛事主、承办单位在赛事期间提供的现场急救性质的医务治疗，但在医院救治期间发生的相关费用均由本单位及球员本人自行承担。</w:t>
      </w:r>
    </w:p>
    <w:p w14:paraId="72C38158">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七、保证本单位球员在比赛期间注意食品安全问题，尽量减少在外用餐，如因在外用餐引起安全问题，由本单位或球员承担责任，赛事组委会及其关联方不承担任何责任；本单位保证球员在使用比赛期间的宾馆设施、设备时应当尽到必要的注意义务，且本单位同意，对于因入住宾馆等第三方的设施、设备的原因给本单位或球员造成的损失，赛事组委会及组委会关联方不承担任何责任。</w:t>
      </w:r>
    </w:p>
    <w:p w14:paraId="50BFC1B6">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八、本单位保证未成年球员的监护人知晓并同意该球员参加本赛事。本单位保证球员（如未满18周岁，包括其监护人）授权赛事组委会及其指定媒体无偿使用球员的集体肖像（三人或三人以上）、姓名、声音和其他个人资料用于比赛的组织、宣传和推广。</w:t>
      </w:r>
    </w:p>
    <w:p w14:paraId="39384C76">
      <w:pPr>
        <w:keepNext w:val="0"/>
        <w:keepLines w:val="0"/>
        <w:pageBreakBefore w:val="0"/>
        <w:widowControl w:val="0"/>
        <w:kinsoku/>
        <w:wordWrap/>
        <w:overflowPunct/>
        <w:topLinePunct w:val="0"/>
        <w:autoSpaceDE/>
        <w:autoSpaceDN/>
        <w:bidi w:val="0"/>
        <w:adjustRightInd/>
        <w:snapToGrid/>
        <w:spacing w:line="270" w:lineRule="exact"/>
        <w:ind w:firstLine="480" w:firstLineChars="200"/>
        <w:jc w:val="left"/>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九、本单位确认并同意，如本单位或本单位球员违反上述任何一项承诺，本单位及本单位球员将承担因此产生的所有法律责任和后果，如因此导致赛事组委会及其关联方、赛事主办单位、承办单位等遭受任何损失，本单位将承担全额赔偿责任。</w:t>
      </w:r>
    </w:p>
    <w:p w14:paraId="609EDB7A">
      <w:pPr>
        <w:keepNext w:val="0"/>
        <w:keepLines w:val="0"/>
        <w:pageBreakBefore w:val="0"/>
        <w:widowControl w:val="0"/>
        <w:kinsoku/>
        <w:wordWrap/>
        <w:overflowPunct/>
        <w:topLinePunct w:val="0"/>
        <w:autoSpaceDE/>
        <w:autoSpaceDN/>
        <w:bidi w:val="0"/>
        <w:adjustRightInd/>
        <w:snapToGrid/>
        <w:spacing w:line="240" w:lineRule="exact"/>
        <w:ind w:right="-58"/>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单位负责人签字：                         单位名称（盖章）：             </w:t>
      </w:r>
    </w:p>
    <w:p w14:paraId="3E09BDF8">
      <w:pPr>
        <w:keepNext w:val="0"/>
        <w:keepLines w:val="0"/>
        <w:pageBreakBefore w:val="0"/>
        <w:widowControl w:val="0"/>
        <w:kinsoku/>
        <w:wordWrap/>
        <w:overflowPunct/>
        <w:topLinePunct w:val="0"/>
        <w:autoSpaceDE/>
        <w:autoSpaceDN/>
        <w:bidi w:val="0"/>
        <w:adjustRightInd/>
        <w:snapToGrid/>
        <w:spacing w:before="300" w:line="240" w:lineRule="exact"/>
        <w:ind w:right="420"/>
        <w:jc w:val="center"/>
        <w:textAlignment w:val="auto"/>
        <w:outlineLvl w:val="9"/>
        <w:rPr>
          <w:rFonts w:hint="eastAsia" w:ascii="仿宋_GB2312" w:hAnsi="仿宋_GB2312" w:eastAsia="仿宋_GB2312" w:cs="仿宋_GB2312"/>
          <w:kern w:val="0"/>
          <w:sz w:val="24"/>
          <w:szCs w:val="24"/>
          <w:highlight w:val="none"/>
        </w:rPr>
        <w:sectPr>
          <w:footerReference r:id="rId7" w:type="default"/>
          <w:footerReference r:id="rId8"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r>
        <w:rPr>
          <w:rFonts w:hint="eastAsia" w:ascii="仿宋_GB2312" w:hAnsi="仿宋_GB2312" w:eastAsia="仿宋_GB2312" w:cs="仿宋_GB2312"/>
          <w:kern w:val="0"/>
          <w:sz w:val="24"/>
          <w:szCs w:val="24"/>
          <w:highlight w:val="none"/>
        </w:rPr>
        <w:t xml:space="preserve">                                                     年     月     日</w:t>
      </w:r>
    </w:p>
    <w:p w14:paraId="4F198B89">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24" w:name="_Toc6319"/>
      <w:r>
        <w:rPr>
          <w:rFonts w:hint="eastAsia"/>
        </w:rPr>
        <w:t>北京市第十七届运动会</w:t>
      </w:r>
      <w:r>
        <w:rPr>
          <w:rFonts w:hint="eastAsia"/>
          <w:lang w:eastAsia="zh-CN"/>
        </w:rPr>
        <w:t>社会</w:t>
      </w:r>
      <w:r>
        <w:rPr>
          <w:rFonts w:hint="eastAsia"/>
        </w:rPr>
        <w:t>组</w:t>
      </w:r>
      <w:bookmarkEnd w:id="24"/>
      <w:bookmarkStart w:id="25" w:name="_Toc16826"/>
    </w:p>
    <w:p w14:paraId="30266FC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篮球项目竞赛规程</w:t>
      </w:r>
      <w:bookmarkEnd w:id="25"/>
    </w:p>
    <w:p w14:paraId="334F5786">
      <w:pPr>
        <w:pStyle w:val="5"/>
        <w:keepNext w:val="0"/>
        <w:keepLines w:val="0"/>
        <w:pageBreakBefore w:val="0"/>
        <w:kinsoku/>
        <w:wordWrap/>
        <w:overflowPunct/>
        <w:topLinePunct w:val="0"/>
        <w:bidi w:val="0"/>
        <w:adjustRightInd/>
        <w:snapToGrid/>
        <w:spacing w:after="0" w:line="560" w:lineRule="exact"/>
        <w:jc w:val="both"/>
        <w:textAlignment w:val="auto"/>
        <w:rPr>
          <w:rFonts w:ascii="宋体"/>
          <w:b w:val="0"/>
          <w:sz w:val="45"/>
          <w:highlight w:val="none"/>
        </w:rPr>
      </w:pPr>
    </w:p>
    <w:p w14:paraId="34BAA129">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640" w:firstLineChars="200"/>
        <w:jc w:val="both"/>
        <w:textAlignment w:val="auto"/>
        <w:outlineLvl w:val="9"/>
        <w:rPr>
          <w:rFonts w:ascii="黑体" w:hAnsi="黑体" w:eastAsia="黑体"/>
          <w:b w:val="0"/>
          <w:sz w:val="32"/>
          <w:szCs w:val="32"/>
          <w:highlight w:val="none"/>
        </w:rPr>
      </w:pPr>
      <w:r>
        <w:rPr>
          <w:rFonts w:hint="eastAsia" w:ascii="黑体" w:hAnsi="黑体" w:eastAsia="黑体"/>
          <w:b w:val="0"/>
          <w:sz w:val="32"/>
          <w:szCs w:val="32"/>
          <w:highlight w:val="none"/>
        </w:rPr>
        <w:t>一</w:t>
      </w:r>
      <w:r>
        <w:rPr>
          <w:rFonts w:ascii="黑体" w:hAnsi="黑体" w:eastAsia="黑体"/>
          <w:b w:val="0"/>
          <w:sz w:val="32"/>
          <w:szCs w:val="32"/>
          <w:highlight w:val="none"/>
        </w:rPr>
        <w:t>、</w:t>
      </w:r>
      <w:r>
        <w:rPr>
          <w:rFonts w:hint="eastAsia" w:ascii="黑体" w:hAnsi="黑体" w:eastAsia="黑体"/>
          <w:b w:val="0"/>
          <w:sz w:val="32"/>
          <w:szCs w:val="32"/>
          <w:highlight w:val="none"/>
        </w:rPr>
        <w:t>竞赛时间和</w:t>
      </w:r>
      <w:r>
        <w:rPr>
          <w:rFonts w:ascii="黑体" w:hAnsi="黑体" w:eastAsia="黑体"/>
          <w:b w:val="0"/>
          <w:sz w:val="32"/>
          <w:szCs w:val="32"/>
          <w:highlight w:val="none"/>
        </w:rPr>
        <w:t>地点</w:t>
      </w:r>
    </w:p>
    <w:p w14:paraId="624231C7">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仿宋_GB2312" w:hAnsi="仿宋_GB2312" w:eastAsia="仿宋_GB2312" w:cs="仿宋_GB2312"/>
          <w:b w:val="0"/>
          <w:color w:val="FF0000"/>
          <w:spacing w:val="-20"/>
          <w:sz w:val="32"/>
          <w:highlight w:val="none"/>
          <w:lang w:eastAsia="zh-CN"/>
        </w:rPr>
      </w:pPr>
      <w:r>
        <w:rPr>
          <w:rFonts w:hint="eastAsia" w:ascii="楷体_GB2312" w:hAnsi="楷体_GB2312" w:eastAsia="楷体_GB2312" w:cs="楷体_GB2312"/>
          <w:b w:val="0"/>
          <w:spacing w:val="-20"/>
          <w:sz w:val="32"/>
          <w:highlight w:val="none"/>
        </w:rPr>
        <w:t>（一）时间</w:t>
      </w:r>
      <w:r>
        <w:rPr>
          <w:rFonts w:hint="eastAsia" w:ascii="楷体_GB2312" w:hAnsi="楷体_GB2312" w:eastAsia="楷体_GB2312" w:cs="楷体_GB2312"/>
          <w:b w:val="0"/>
          <w:color w:val="auto"/>
          <w:spacing w:val="-20"/>
          <w:sz w:val="32"/>
          <w:highlight w:val="none"/>
        </w:rPr>
        <w:t>：</w:t>
      </w:r>
      <w:r>
        <w:rPr>
          <w:rFonts w:hint="eastAsia" w:ascii="仿宋_GB2312" w:hAnsi="仿宋" w:eastAsia="仿宋_GB2312" w:cs="仿宋"/>
          <w:b w:val="0"/>
          <w:bCs w:val="0"/>
          <w:color w:val="auto"/>
          <w:spacing w:val="-20"/>
          <w:sz w:val="32"/>
          <w:szCs w:val="22"/>
          <w:highlight w:val="none"/>
          <w:lang w:val="zh-CN" w:eastAsia="zh-CN" w:bidi="zh-CN"/>
        </w:rPr>
        <w:t>2026年6月20、21、27、28日，7月4、5日（暂定）</w:t>
      </w:r>
    </w:p>
    <w:p w14:paraId="5F68538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仿宋_GB2312" w:hAnsi="仿宋_GB2312" w:eastAsia="仿宋_GB2312" w:cs="仿宋_GB2312"/>
          <w:b w:val="0"/>
          <w:spacing w:val="-20"/>
          <w:sz w:val="32"/>
          <w:highlight w:val="none"/>
          <w:lang w:val="en-US"/>
        </w:rPr>
      </w:pPr>
      <w:r>
        <w:rPr>
          <w:rFonts w:hint="eastAsia" w:ascii="楷体_GB2312" w:hAnsi="楷体_GB2312" w:eastAsia="楷体_GB2312" w:cs="楷体_GB2312"/>
          <w:b w:val="0"/>
          <w:spacing w:val="-20"/>
          <w:sz w:val="32"/>
          <w:highlight w:val="none"/>
        </w:rPr>
        <w:t>（二）地点：</w:t>
      </w:r>
      <w:r>
        <w:rPr>
          <w:rFonts w:hint="eastAsia" w:ascii="仿宋_GB2312" w:hAnsi="仿宋_GB2312" w:eastAsia="仿宋_GB2312" w:cs="仿宋_GB2312"/>
          <w:b w:val="0"/>
          <w:spacing w:val="-20"/>
          <w:sz w:val="32"/>
          <w:highlight w:val="none"/>
        </w:rPr>
        <w:t>待定</w:t>
      </w:r>
    </w:p>
    <w:p w14:paraId="1D0D47B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640" w:firstLineChars="200"/>
        <w:jc w:val="both"/>
        <w:textAlignment w:val="auto"/>
        <w:outlineLvl w:val="9"/>
        <w:rPr>
          <w:rFonts w:ascii="仿宋_GB2312" w:eastAsia="仿宋_GB2312"/>
          <w:b w:val="0"/>
          <w:spacing w:val="-20"/>
          <w:sz w:val="32"/>
          <w:highlight w:val="none"/>
        </w:rPr>
      </w:pPr>
      <w:r>
        <w:rPr>
          <w:rFonts w:ascii="黑体" w:hAnsi="黑体" w:eastAsia="黑体"/>
          <w:b w:val="0"/>
          <w:sz w:val="32"/>
          <w:highlight w:val="none"/>
        </w:rPr>
        <w:t>二、竞赛</w:t>
      </w:r>
      <w:r>
        <w:rPr>
          <w:rFonts w:hint="eastAsia" w:ascii="黑体" w:hAnsi="黑体" w:eastAsia="黑体"/>
          <w:b w:val="0"/>
          <w:sz w:val="32"/>
          <w:highlight w:val="none"/>
          <w:lang w:eastAsia="zh-CN"/>
        </w:rPr>
        <w:t>组别和</w:t>
      </w:r>
      <w:r>
        <w:rPr>
          <w:rFonts w:ascii="黑体" w:hAnsi="黑体" w:eastAsia="黑体"/>
          <w:b w:val="0"/>
          <w:sz w:val="32"/>
          <w:highlight w:val="none"/>
        </w:rPr>
        <w:t>项目</w:t>
      </w:r>
    </w:p>
    <w:p w14:paraId="0CA2888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楷体_GB2312" w:hAnsi="楷体_GB2312" w:eastAsia="楷体_GB2312" w:cs="楷体_GB2312"/>
          <w:b w:val="0"/>
          <w:spacing w:val="-20"/>
          <w:sz w:val="32"/>
          <w:highlight w:val="none"/>
        </w:rPr>
      </w:pPr>
      <w:r>
        <w:rPr>
          <w:rFonts w:hint="eastAsia" w:ascii="楷体_GB2312" w:hAnsi="楷体_GB2312" w:eastAsia="楷体_GB2312" w:cs="楷体_GB2312"/>
          <w:b w:val="0"/>
          <w:spacing w:val="-20"/>
          <w:sz w:val="32"/>
          <w:highlight w:val="none"/>
        </w:rPr>
        <w:t>（一）五人篮球（包含3个组别）</w:t>
      </w:r>
    </w:p>
    <w:p w14:paraId="77A2B85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1.五人篮球男子A组（25-35岁）</w:t>
      </w:r>
    </w:p>
    <w:p w14:paraId="74BE2850">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2.五人篮球男子B组（36-60岁）</w:t>
      </w:r>
    </w:p>
    <w:p w14:paraId="16B8EC20">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3.五人篮球女子组（25-45岁）</w:t>
      </w:r>
    </w:p>
    <w:p w14:paraId="56D34633">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楷体_GB2312" w:hAnsi="楷体_GB2312" w:eastAsia="楷体_GB2312" w:cs="楷体_GB2312"/>
          <w:b w:val="0"/>
          <w:spacing w:val="-20"/>
          <w:sz w:val="32"/>
          <w:highlight w:val="none"/>
        </w:rPr>
      </w:pPr>
      <w:r>
        <w:rPr>
          <w:rFonts w:hint="eastAsia" w:ascii="楷体_GB2312" w:hAnsi="楷体_GB2312" w:eastAsia="楷体_GB2312" w:cs="楷体_GB2312"/>
          <w:b w:val="0"/>
          <w:spacing w:val="-20"/>
          <w:sz w:val="32"/>
          <w:highlight w:val="none"/>
        </w:rPr>
        <w:t>（二）三人篮球（包含2</w:t>
      </w:r>
      <w:r>
        <w:rPr>
          <w:rFonts w:hint="eastAsia" w:ascii="楷体_GB2312" w:hAnsi="楷体_GB2312" w:eastAsia="楷体_GB2312" w:cs="楷体_GB2312"/>
          <w:b w:val="0"/>
          <w:spacing w:val="-20"/>
          <w:sz w:val="32"/>
          <w:highlight w:val="none"/>
          <w:lang w:eastAsia="zh-CN"/>
        </w:rPr>
        <w:t>个</w:t>
      </w:r>
      <w:r>
        <w:rPr>
          <w:rFonts w:hint="eastAsia" w:ascii="楷体_GB2312" w:hAnsi="楷体_GB2312" w:eastAsia="楷体_GB2312" w:cs="楷体_GB2312"/>
          <w:b w:val="0"/>
          <w:spacing w:val="-20"/>
          <w:sz w:val="32"/>
          <w:highlight w:val="none"/>
        </w:rPr>
        <w:t>组别）</w:t>
      </w:r>
    </w:p>
    <w:p w14:paraId="776C5555">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hint="eastAsia" w:ascii="仿宋_GB2312" w:eastAsia="仿宋_GB2312"/>
          <w:b w:val="0"/>
          <w:bCs w:val="0"/>
          <w:sz w:val="32"/>
          <w:szCs w:val="22"/>
          <w:highlight w:val="none"/>
        </w:rPr>
      </w:pPr>
      <w:r>
        <w:rPr>
          <w:rFonts w:hint="eastAsia" w:ascii="仿宋_GB2312" w:eastAsia="仿宋_GB2312"/>
          <w:b w:val="0"/>
          <w:bCs w:val="0"/>
          <w:sz w:val="32"/>
          <w:szCs w:val="22"/>
          <w:highlight w:val="none"/>
        </w:rPr>
        <w:t>1.三人篮球男子组（25-40岁）</w:t>
      </w:r>
    </w:p>
    <w:p w14:paraId="618BFB2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hint="eastAsia" w:ascii="仿宋_GB2312" w:eastAsia="仿宋_GB2312"/>
          <w:b w:val="0"/>
          <w:bCs w:val="0"/>
          <w:sz w:val="32"/>
          <w:szCs w:val="22"/>
          <w:highlight w:val="none"/>
        </w:rPr>
      </w:pPr>
      <w:r>
        <w:rPr>
          <w:rFonts w:hint="eastAsia" w:ascii="仿宋_GB2312" w:eastAsia="仿宋_GB2312"/>
          <w:b w:val="0"/>
          <w:bCs w:val="0"/>
          <w:sz w:val="32"/>
          <w:szCs w:val="22"/>
          <w:highlight w:val="none"/>
        </w:rPr>
        <w:t>2.三人篮球女子组（25-40岁）</w:t>
      </w:r>
    </w:p>
    <w:p w14:paraId="59156C6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bCs w:val="0"/>
          <w:sz w:val="32"/>
          <w:szCs w:val="22"/>
          <w:highlight w:val="none"/>
        </w:rPr>
      </w:pPr>
      <w:r>
        <w:rPr>
          <w:rFonts w:hint="eastAsia" w:ascii="黑体" w:hAnsi="黑体" w:eastAsia="黑体"/>
          <w:b w:val="0"/>
          <w:sz w:val="32"/>
          <w:highlight w:val="none"/>
          <w:lang w:eastAsia="zh-CN"/>
        </w:rPr>
        <w:t>三</w:t>
      </w:r>
      <w:r>
        <w:rPr>
          <w:rFonts w:hint="eastAsia" w:ascii="黑体" w:hAnsi="黑体" w:eastAsia="黑体"/>
          <w:b w:val="0"/>
          <w:sz w:val="32"/>
          <w:highlight w:val="none"/>
        </w:rPr>
        <w:t>、</w:t>
      </w:r>
      <w:r>
        <w:rPr>
          <w:rFonts w:ascii="黑体" w:hAnsi="黑体" w:eastAsia="黑体"/>
          <w:b w:val="0"/>
          <w:sz w:val="32"/>
          <w:highlight w:val="none"/>
        </w:rPr>
        <w:t>运动员资格</w:t>
      </w:r>
      <w:r>
        <w:rPr>
          <w:rFonts w:hint="eastAsia" w:ascii="黑体" w:hAnsi="黑体" w:eastAsia="黑体"/>
          <w:b w:val="0"/>
          <w:sz w:val="32"/>
          <w:highlight w:val="none"/>
          <w:lang w:eastAsia="zh-CN"/>
        </w:rPr>
        <w:t>与</w:t>
      </w:r>
      <w:r>
        <w:rPr>
          <w:rFonts w:hint="eastAsia" w:ascii="黑体" w:hAnsi="黑体" w:eastAsia="黑体"/>
          <w:b w:val="0"/>
          <w:sz w:val="32"/>
          <w:highlight w:val="none"/>
        </w:rPr>
        <w:t>审查</w:t>
      </w:r>
    </w:p>
    <w:p w14:paraId="75F000B6">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rPr>
      </w:pPr>
      <w:r>
        <w:rPr>
          <w:rFonts w:hint="eastAsia" w:ascii="楷体_GB2312" w:eastAsia="楷体_GB2312"/>
          <w:b w:val="0"/>
          <w:w w:val="95"/>
          <w:sz w:val="32"/>
          <w:highlight w:val="none"/>
        </w:rPr>
        <w:t>（一）资格要求</w:t>
      </w:r>
    </w:p>
    <w:p w14:paraId="69326C18">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szCs w:val="32"/>
          <w:highlight w:val="none"/>
        </w:rPr>
      </w:pPr>
      <w:r>
        <w:rPr>
          <w:rFonts w:hint="eastAsia" w:ascii="仿宋_GB2312" w:eastAsia="仿宋_GB2312"/>
          <w:b w:val="0"/>
          <w:sz w:val="32"/>
          <w:szCs w:val="32"/>
          <w:highlight w:val="none"/>
        </w:rPr>
        <w:t>1.运动员须具有中华人民共和国国籍（含港、澳、台地区）；经二级及二级以上医疗机构检查，证明身体健康，适合参赛。</w:t>
      </w:r>
    </w:p>
    <w:p w14:paraId="3C2EB25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sectPr>
          <w:footerReference r:id="rId9" w:type="default"/>
          <w:footerReference r:id="rId10"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r>
        <w:rPr>
          <w:rFonts w:hint="eastAsia" w:ascii="仿宋_GB2312" w:eastAsia="仿宋_GB2312"/>
          <w:b w:val="0"/>
          <w:bCs w:val="0"/>
          <w:sz w:val="32"/>
          <w:szCs w:val="32"/>
          <w:highlight w:val="none"/>
          <w:lang w:val="en-US" w:eastAsia="zh-CN"/>
        </w:rPr>
        <w:t>2</w:t>
      </w:r>
      <w:r>
        <w:rPr>
          <w:rFonts w:hint="eastAsia" w:ascii="仿宋_GB2312" w:eastAsia="仿宋_GB2312"/>
          <w:b w:val="0"/>
          <w:bCs w:val="0"/>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w:t>
      </w:r>
    </w:p>
    <w:p w14:paraId="132C6F8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pPr>
      <w:r>
        <w:rPr>
          <w:rFonts w:hint="eastAsia" w:ascii="仿宋_GB2312" w:eastAsia="仿宋_GB2312"/>
          <w:b w:val="0"/>
          <w:bCs w:val="0"/>
          <w:sz w:val="32"/>
          <w:szCs w:val="32"/>
          <w:highlight w:val="none"/>
        </w:rPr>
        <w:t>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4701A9E7">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szCs w:val="32"/>
          <w:highlight w:val="none"/>
        </w:rPr>
      </w:pPr>
      <w:r>
        <w:rPr>
          <w:rFonts w:hint="eastAsia" w:ascii="仿宋_GB2312" w:eastAsia="仿宋_GB2312"/>
          <w:b w:val="0"/>
          <w:sz w:val="32"/>
          <w:szCs w:val="32"/>
          <w:highlight w:val="none"/>
          <w:lang w:val="en-US" w:eastAsia="zh-CN"/>
        </w:rPr>
        <w:t>3</w:t>
      </w:r>
      <w:r>
        <w:rPr>
          <w:rFonts w:hint="eastAsia" w:ascii="仿宋_GB2312" w:eastAsia="仿宋_GB2312"/>
          <w:b w:val="0"/>
          <w:sz w:val="32"/>
          <w:szCs w:val="32"/>
          <w:highlight w:val="none"/>
          <w:lang w:eastAsia="zh-CN"/>
        </w:rPr>
        <w:t>.</w:t>
      </w:r>
      <w:r>
        <w:rPr>
          <w:rFonts w:hint="eastAsia" w:ascii="仿宋_GB2312" w:eastAsia="仿宋_GB2312"/>
          <w:b w:val="0"/>
          <w:sz w:val="32"/>
          <w:szCs w:val="32"/>
          <w:highlight w:val="none"/>
        </w:rPr>
        <w:t>篮球专业运动员（含退役专业运动员）即参加过CBA、NBL、WCBA、</w:t>
      </w:r>
      <w:r>
        <w:rPr>
          <w:rFonts w:hint="eastAsia" w:ascii="仿宋_GB2312" w:eastAsia="仿宋_GB2312"/>
          <w:b w:val="0"/>
          <w:sz w:val="32"/>
          <w:szCs w:val="32"/>
          <w:highlight w:val="none"/>
          <w:lang w:val="en-US"/>
        </w:rPr>
        <w:t>超三、3WL</w:t>
      </w:r>
      <w:r>
        <w:rPr>
          <w:rFonts w:hint="eastAsia" w:ascii="仿宋_GB2312" w:eastAsia="仿宋_GB2312"/>
          <w:b w:val="0"/>
          <w:sz w:val="32"/>
          <w:szCs w:val="32"/>
          <w:highlight w:val="none"/>
        </w:rPr>
        <w:t>联赛的人员不能参加本届</w:t>
      </w:r>
      <w:r>
        <w:rPr>
          <w:rFonts w:hint="eastAsia" w:ascii="仿宋_GB2312" w:eastAsia="仿宋_GB2312"/>
          <w:b w:val="0"/>
          <w:sz w:val="32"/>
          <w:szCs w:val="32"/>
          <w:highlight w:val="none"/>
          <w:lang w:eastAsia="zh-CN"/>
        </w:rPr>
        <w:t>社会</w:t>
      </w:r>
      <w:r>
        <w:rPr>
          <w:rFonts w:hint="eastAsia" w:ascii="仿宋_GB2312" w:eastAsia="仿宋_GB2312"/>
          <w:b w:val="0"/>
          <w:sz w:val="32"/>
          <w:szCs w:val="32"/>
          <w:highlight w:val="none"/>
        </w:rPr>
        <w:t>组篮球项目比赛。</w:t>
      </w:r>
    </w:p>
    <w:p w14:paraId="4ADA7F80">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szCs w:val="32"/>
          <w:highlight w:val="none"/>
        </w:rPr>
      </w:pPr>
      <w:r>
        <w:rPr>
          <w:rFonts w:hint="eastAsia" w:ascii="仿宋_GB2312" w:eastAsia="仿宋_GB2312"/>
          <w:b w:val="0"/>
          <w:sz w:val="32"/>
          <w:szCs w:val="32"/>
          <w:highlight w:val="none"/>
          <w:lang w:val="en-US" w:eastAsia="zh-CN"/>
        </w:rPr>
        <w:t>4.</w:t>
      </w:r>
      <w:r>
        <w:rPr>
          <w:rFonts w:hint="eastAsia" w:ascii="仿宋_GB2312" w:eastAsia="仿宋_GB2312"/>
          <w:b w:val="0"/>
          <w:sz w:val="32"/>
          <w:szCs w:val="32"/>
          <w:highlight w:val="none"/>
        </w:rPr>
        <w:t>年龄规定</w:t>
      </w:r>
    </w:p>
    <w:p w14:paraId="02C92940">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ascii="仿宋_GB2312" w:eastAsia="仿宋_GB2312"/>
          <w:b w:val="0"/>
          <w:bCs w:val="0"/>
          <w:sz w:val="32"/>
          <w:szCs w:val="22"/>
          <w:highlight w:val="none"/>
          <w:lang w:val="en-US"/>
        </w:rPr>
      </w:pPr>
      <w:r>
        <w:rPr>
          <w:rFonts w:hint="eastAsia" w:ascii="仿宋_GB2312" w:eastAsia="仿宋_GB2312"/>
          <w:b w:val="0"/>
          <w:bCs w:val="0"/>
          <w:sz w:val="32"/>
          <w:szCs w:val="22"/>
          <w:highlight w:val="none"/>
          <w:lang w:val="en-US" w:eastAsia="zh-CN"/>
        </w:rPr>
        <w:t>（1）</w:t>
      </w:r>
      <w:r>
        <w:rPr>
          <w:rFonts w:hint="eastAsia" w:ascii="仿宋_GB2312" w:eastAsia="仿宋_GB2312"/>
          <w:b w:val="0"/>
          <w:bCs w:val="0"/>
          <w:sz w:val="32"/>
          <w:szCs w:val="22"/>
          <w:highlight w:val="none"/>
          <w:lang w:val="en-US"/>
        </w:rPr>
        <w:t>五人篮球男子A组：25-35岁组：1991年1月1日</w:t>
      </w:r>
      <w:r>
        <w:rPr>
          <w:rFonts w:hint="eastAsia" w:ascii="仿宋_GB2312" w:eastAsia="仿宋_GB2312"/>
          <w:b w:val="0"/>
          <w:bCs w:val="0"/>
          <w:sz w:val="32"/>
          <w:szCs w:val="22"/>
          <w:highlight w:val="none"/>
          <w:lang w:val="en-US" w:eastAsia="zh-CN"/>
        </w:rPr>
        <w:t>—</w:t>
      </w:r>
      <w:r>
        <w:rPr>
          <w:rFonts w:hint="eastAsia" w:ascii="仿宋_GB2312" w:eastAsia="仿宋_GB2312"/>
          <w:b w:val="0"/>
          <w:bCs w:val="0"/>
          <w:sz w:val="32"/>
          <w:szCs w:val="22"/>
          <w:highlight w:val="none"/>
          <w:lang w:val="en-US"/>
        </w:rPr>
        <w:t>2001年12月31日</w:t>
      </w:r>
    </w:p>
    <w:p w14:paraId="7AE12B4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（2）五人篮球男子B组：36-60岁组：1966年1月1日—1990年12月31日</w:t>
      </w:r>
    </w:p>
    <w:p w14:paraId="04C4023A">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（3）五人篮球女子组：25-45岁组：1981年1月1日—2001年12月31日</w:t>
      </w:r>
    </w:p>
    <w:p w14:paraId="7B777442">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（4）三人篮球男子组：25-40岁组：1986年1月1日—2001年12月31日</w:t>
      </w:r>
    </w:p>
    <w:p w14:paraId="6F72363C">
      <w:pPr>
        <w:pStyle w:val="5"/>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（5）三人篮球女子组：25-40岁组：1986年1月1日—2001年12月31日</w:t>
      </w:r>
    </w:p>
    <w:p w14:paraId="70CB531A">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eastAsia="仿宋_GB2312"/>
          <w:b w:val="0"/>
          <w:bCs w:val="0"/>
          <w:sz w:val="32"/>
          <w:szCs w:val="22"/>
          <w:highlight w:val="none"/>
          <w:lang w:val="en-US"/>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148227BA">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rPr>
      </w:pPr>
      <w:r>
        <w:rPr>
          <w:rFonts w:hint="eastAsia" w:ascii="楷体_GB2312" w:eastAsia="楷体_GB2312"/>
          <w:b w:val="0"/>
          <w:w w:val="95"/>
          <w:sz w:val="32"/>
          <w:highlight w:val="none"/>
        </w:rPr>
        <w:t>（</w:t>
      </w:r>
      <w:r>
        <w:rPr>
          <w:rFonts w:hint="eastAsia" w:ascii="楷体_GB2312" w:eastAsia="楷体_GB2312"/>
          <w:b w:val="0"/>
          <w:w w:val="95"/>
          <w:sz w:val="32"/>
          <w:highlight w:val="none"/>
          <w:lang w:eastAsia="zh-CN"/>
        </w:rPr>
        <w:t>二</w:t>
      </w:r>
      <w:r>
        <w:rPr>
          <w:rFonts w:hint="eastAsia" w:ascii="楷体_GB2312" w:eastAsia="楷体_GB2312"/>
          <w:b w:val="0"/>
          <w:w w:val="95"/>
          <w:sz w:val="32"/>
          <w:highlight w:val="none"/>
        </w:rPr>
        <w:t>）资格审查和处罚</w:t>
      </w:r>
    </w:p>
    <w:p w14:paraId="68C1CABF">
      <w:pPr>
        <w:keepNext w:val="0"/>
        <w:keepLines w:val="0"/>
        <w:pageBreakBefore w:val="0"/>
        <w:widowControl w:val="0"/>
        <w:kinsoku/>
        <w:wordWrap/>
        <w:overflowPunct/>
        <w:topLinePunct w:val="0"/>
        <w:autoSpaceDE/>
        <w:autoSpaceDN/>
        <w:bidi w:val="0"/>
        <w:adjustRightInd/>
        <w:snapToGrid/>
        <w:spacing w:line="560" w:lineRule="exact"/>
        <w:ind w:firstLine="733" w:firstLineChars="221"/>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71319470">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lang w:val="en-US" w:eastAsia="zh-CN"/>
        </w:rPr>
        <w:t>2.</w:t>
      </w:r>
      <w:r>
        <w:rPr>
          <w:rFonts w:hint="eastAsia" w:ascii="仿宋_GB2312" w:eastAsia="仿宋_GB2312"/>
          <w:spacing w:val="6"/>
          <w:sz w:val="32"/>
          <w:szCs w:val="32"/>
          <w:highlight w:val="none"/>
        </w:rPr>
        <w:t>违反运动员资格规定</w:t>
      </w:r>
      <w:r>
        <w:rPr>
          <w:rFonts w:hint="eastAsia" w:ascii="仿宋_GB2312" w:eastAsia="仿宋_GB2312"/>
          <w:spacing w:val="6"/>
          <w:sz w:val="32"/>
          <w:szCs w:val="32"/>
          <w:highlight w:val="none"/>
          <w:lang w:eastAsia="zh-CN"/>
        </w:rPr>
        <w:t>，</w:t>
      </w:r>
      <w:r>
        <w:rPr>
          <w:rFonts w:hint="eastAsia" w:ascii="仿宋_GB2312" w:eastAsia="仿宋_GB2312"/>
          <w:spacing w:val="6"/>
          <w:sz w:val="32"/>
          <w:szCs w:val="32"/>
          <w:highlight w:val="none"/>
        </w:rPr>
        <w:t>一经查实，取消</w:t>
      </w:r>
      <w:r>
        <w:rPr>
          <w:rFonts w:hint="eastAsia" w:ascii="仿宋_GB2312" w:eastAsia="仿宋_GB2312"/>
          <w:spacing w:val="6"/>
          <w:sz w:val="32"/>
          <w:szCs w:val="32"/>
          <w:highlight w:val="none"/>
          <w:lang w:eastAsia="zh-CN"/>
        </w:rPr>
        <w:t>运动员所在代表队的</w:t>
      </w:r>
      <w:r>
        <w:rPr>
          <w:rFonts w:hint="eastAsia" w:ascii="仿宋_GB2312" w:eastAsia="仿宋_GB2312"/>
          <w:spacing w:val="6"/>
          <w:sz w:val="32"/>
          <w:szCs w:val="32"/>
          <w:highlight w:val="none"/>
        </w:rPr>
        <w:t>参赛资格。</w:t>
      </w:r>
      <w:r>
        <w:rPr>
          <w:rFonts w:hint="eastAsia" w:ascii="仿宋_GB2312" w:eastAsia="仿宋_GB2312"/>
          <w:spacing w:val="6"/>
          <w:sz w:val="32"/>
          <w:szCs w:val="32"/>
          <w:highlight w:val="none"/>
          <w:lang w:eastAsia="zh-CN"/>
        </w:rPr>
        <w:t>如</w:t>
      </w:r>
      <w:r>
        <w:rPr>
          <w:rFonts w:hint="eastAsia" w:ascii="仿宋_GB2312" w:eastAsia="仿宋_GB2312"/>
          <w:spacing w:val="6"/>
          <w:sz w:val="32"/>
          <w:szCs w:val="32"/>
          <w:highlight w:val="none"/>
        </w:rPr>
        <w:t>在比赛中</w:t>
      </w:r>
      <w:r>
        <w:rPr>
          <w:rFonts w:hint="eastAsia" w:ascii="仿宋_GB2312" w:eastAsia="仿宋_GB2312"/>
          <w:spacing w:val="6"/>
          <w:sz w:val="32"/>
          <w:szCs w:val="32"/>
          <w:highlight w:val="none"/>
          <w:lang w:eastAsia="zh-CN"/>
        </w:rPr>
        <w:t>发现</w:t>
      </w:r>
      <w:r>
        <w:rPr>
          <w:rFonts w:hint="eastAsia" w:ascii="仿宋_GB2312" w:eastAsia="仿宋_GB2312"/>
          <w:spacing w:val="6"/>
          <w:sz w:val="32"/>
          <w:szCs w:val="32"/>
          <w:highlight w:val="none"/>
        </w:rPr>
        <w:t>违反赛风赛纪等规定，弄虚作假、冒名顶替，采用不正当手段获</w:t>
      </w:r>
      <w:r>
        <w:rPr>
          <w:rFonts w:hint="eastAsia" w:ascii="仿宋_GB2312" w:eastAsia="仿宋_GB2312"/>
          <w:spacing w:val="6"/>
          <w:sz w:val="32"/>
          <w:szCs w:val="32"/>
          <w:highlight w:val="none"/>
          <w:lang w:eastAsia="zh-CN"/>
        </w:rPr>
        <w:t>得成绩、名次的</w:t>
      </w:r>
      <w:r>
        <w:rPr>
          <w:rFonts w:hint="eastAsia" w:ascii="仿宋_GB2312" w:eastAsia="仿宋_GB2312"/>
          <w:spacing w:val="6"/>
          <w:sz w:val="32"/>
          <w:szCs w:val="32"/>
          <w:highlight w:val="none"/>
        </w:rPr>
        <w:t>，取消运动员所</w:t>
      </w:r>
      <w:r>
        <w:rPr>
          <w:rFonts w:hint="eastAsia" w:ascii="仿宋_GB2312" w:eastAsia="仿宋_GB2312"/>
          <w:spacing w:val="6"/>
          <w:sz w:val="32"/>
          <w:szCs w:val="32"/>
          <w:highlight w:val="none"/>
          <w:lang w:eastAsia="zh-CN"/>
        </w:rPr>
        <w:t>在代表队的</w:t>
      </w:r>
      <w:r>
        <w:rPr>
          <w:rFonts w:hint="eastAsia" w:ascii="仿宋_GB2312" w:eastAsia="仿宋_GB2312"/>
          <w:spacing w:val="6"/>
          <w:sz w:val="32"/>
          <w:szCs w:val="32"/>
          <w:highlight w:val="none"/>
        </w:rPr>
        <w:t>比赛成绩</w:t>
      </w:r>
      <w:r>
        <w:rPr>
          <w:rFonts w:hint="eastAsia" w:ascii="仿宋_GB2312" w:eastAsia="仿宋_GB2312"/>
          <w:spacing w:val="6"/>
          <w:sz w:val="32"/>
          <w:szCs w:val="32"/>
          <w:highlight w:val="none"/>
          <w:lang w:eastAsia="zh-CN"/>
        </w:rPr>
        <w:t>、名次</w:t>
      </w:r>
      <w:r>
        <w:rPr>
          <w:rFonts w:hint="eastAsia" w:ascii="仿宋_GB2312" w:eastAsia="仿宋_GB2312"/>
          <w:spacing w:val="6"/>
          <w:sz w:val="32"/>
          <w:szCs w:val="32"/>
          <w:highlight w:val="none"/>
        </w:rPr>
        <w:t>，并按照赛风赛纪相关规定予以处罚，但对竞赛编排和其他运动</w:t>
      </w:r>
      <w:r>
        <w:rPr>
          <w:rFonts w:hint="eastAsia" w:ascii="仿宋_GB2312" w:eastAsia="仿宋_GB2312"/>
          <w:spacing w:val="6"/>
          <w:sz w:val="32"/>
          <w:szCs w:val="32"/>
          <w:highlight w:val="none"/>
          <w:lang w:eastAsia="zh-CN"/>
        </w:rPr>
        <w:t>队</w:t>
      </w:r>
      <w:r>
        <w:rPr>
          <w:rFonts w:hint="eastAsia" w:ascii="仿宋_GB2312" w:eastAsia="仿宋_GB2312"/>
          <w:spacing w:val="6"/>
          <w:sz w:val="32"/>
          <w:szCs w:val="32"/>
          <w:highlight w:val="none"/>
        </w:rPr>
        <w:t>成绩、名次不再进行调整和更改。</w:t>
      </w:r>
    </w:p>
    <w:p w14:paraId="1B387B71">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749EAFF">
      <w:pPr>
        <w:pStyle w:val="5"/>
        <w:keepNext w:val="0"/>
        <w:keepLines w:val="0"/>
        <w:pageBreakBefore w:val="0"/>
        <w:kinsoku/>
        <w:wordWrap/>
        <w:overflowPunct/>
        <w:topLinePunct w:val="0"/>
        <w:bidi w:val="0"/>
        <w:adjustRightInd/>
        <w:snapToGrid/>
        <w:spacing w:after="0" w:line="560" w:lineRule="exact"/>
        <w:ind w:firstLine="645"/>
        <w:jc w:val="both"/>
        <w:textAlignment w:val="auto"/>
        <w:outlineLvl w:val="9"/>
        <w:rPr>
          <w:rFonts w:ascii="黑体" w:hAnsi="黑体" w:eastAsia="黑体"/>
          <w:b w:val="0"/>
          <w:sz w:val="32"/>
          <w:highlight w:val="none"/>
        </w:rPr>
      </w:pPr>
      <w:r>
        <w:rPr>
          <w:rFonts w:hint="eastAsia" w:ascii="黑体" w:hAnsi="黑体" w:eastAsia="黑体"/>
          <w:b w:val="0"/>
          <w:sz w:val="32"/>
          <w:highlight w:val="none"/>
          <w:lang w:eastAsia="zh-CN"/>
        </w:rPr>
        <w:t>四</w:t>
      </w:r>
      <w:r>
        <w:rPr>
          <w:rFonts w:ascii="黑体" w:hAnsi="黑体" w:eastAsia="黑体"/>
          <w:b w:val="0"/>
          <w:sz w:val="32"/>
          <w:highlight w:val="none"/>
        </w:rPr>
        <w:t>、参</w:t>
      </w:r>
      <w:r>
        <w:rPr>
          <w:rFonts w:hint="eastAsia" w:ascii="黑体" w:hAnsi="黑体" w:eastAsia="黑体"/>
          <w:b w:val="0"/>
          <w:sz w:val="32"/>
          <w:highlight w:val="none"/>
        </w:rPr>
        <w:t>加</w:t>
      </w:r>
      <w:r>
        <w:rPr>
          <w:rFonts w:ascii="黑体" w:hAnsi="黑体" w:eastAsia="黑体"/>
          <w:b w:val="0"/>
          <w:sz w:val="32"/>
          <w:highlight w:val="none"/>
        </w:rPr>
        <w:t>办法</w:t>
      </w:r>
    </w:p>
    <w:p w14:paraId="235A2E4C">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eastAsia="仿宋_GB2312"/>
          <w:b w:val="0"/>
          <w:sz w:val="32"/>
          <w:highlight w:val="none"/>
        </w:rPr>
      </w:pP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以16个区、北京经济技术开发区、市直机关工委、市总工会为单位组队参赛。</w:t>
      </w:r>
    </w:p>
    <w:p w14:paraId="75F55BC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bCs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二</w:t>
      </w:r>
      <w:r>
        <w:rPr>
          <w:rFonts w:hint="eastAsia" w:ascii="仿宋_GB2312" w:eastAsia="仿宋_GB2312"/>
          <w:b w:val="0"/>
          <w:sz w:val="32"/>
          <w:highlight w:val="none"/>
        </w:rPr>
        <w:t>）各参赛单位要广泛开展以“我要上市运”为主题的群众性篮球赛事活动，</w:t>
      </w:r>
      <w:r>
        <w:rPr>
          <w:rFonts w:hint="eastAsia" w:ascii="仿宋_GB2312" w:eastAsia="仿宋_GB2312"/>
          <w:b w:val="0"/>
          <w:bCs w:val="0"/>
          <w:sz w:val="32"/>
          <w:szCs w:val="32"/>
          <w:highlight w:val="none"/>
        </w:rPr>
        <w:t>在此基础上选拔、组建参赛代表队伍。</w:t>
      </w:r>
    </w:p>
    <w:p w14:paraId="15BD64CB">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三</w:t>
      </w:r>
      <w:r>
        <w:rPr>
          <w:rFonts w:hint="eastAsia" w:ascii="仿宋_GB2312" w:eastAsia="仿宋_GB2312"/>
          <w:b w:val="0"/>
          <w:sz w:val="32"/>
          <w:highlight w:val="none"/>
        </w:rPr>
        <w:t>）</w:t>
      </w:r>
      <w:r>
        <w:rPr>
          <w:rFonts w:hint="eastAsia" w:ascii="仿宋_GB2312" w:eastAsia="仿宋_GB2312"/>
          <w:b w:val="0"/>
          <w:sz w:val="32"/>
          <w:szCs w:val="32"/>
          <w:highlight w:val="none"/>
        </w:rPr>
        <w:t>一名运动员只能代表一个单位（代表团）参加一个组别比赛，禁止跨组别参赛。</w:t>
      </w:r>
    </w:p>
    <w:p w14:paraId="1D209D1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四</w:t>
      </w:r>
      <w:r>
        <w:rPr>
          <w:rFonts w:hint="eastAsia" w:ascii="仿宋_GB2312" w:eastAsia="仿宋_GB2312"/>
          <w:b w:val="0"/>
          <w:sz w:val="32"/>
          <w:highlight w:val="none"/>
        </w:rPr>
        <w:t>）领队、教练员等工作人员只能代表1个参赛单位报名。</w:t>
      </w:r>
    </w:p>
    <w:p w14:paraId="2F186D5C">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五</w:t>
      </w:r>
      <w:r>
        <w:rPr>
          <w:rFonts w:hint="eastAsia" w:ascii="仿宋_GB2312" w:eastAsia="仿宋_GB2312"/>
          <w:b w:val="0"/>
          <w:sz w:val="32"/>
          <w:highlight w:val="none"/>
        </w:rPr>
        <w:t>）赛前确定参赛运动员名单，确认名单后原</w:t>
      </w:r>
      <w:r>
        <w:rPr>
          <w:rFonts w:hint="eastAsia" w:ascii="仿宋_GB2312" w:eastAsia="仿宋_GB2312"/>
          <w:b w:val="0"/>
          <w:sz w:val="32"/>
          <w:highlight w:val="none"/>
          <w:lang w:eastAsia="zh-CN"/>
        </w:rPr>
        <w:t>则上</w:t>
      </w:r>
      <w:r>
        <w:rPr>
          <w:rFonts w:hint="eastAsia" w:ascii="仿宋_GB2312" w:eastAsia="仿宋_GB2312"/>
          <w:b w:val="0"/>
          <w:sz w:val="32"/>
          <w:highlight w:val="none"/>
        </w:rPr>
        <w:t>不得更换，</w:t>
      </w:r>
      <w:r>
        <w:rPr>
          <w:rFonts w:ascii="仿宋_GB2312" w:eastAsia="仿宋_GB2312"/>
          <w:b w:val="0"/>
          <w:sz w:val="32"/>
          <w:highlight w:val="none"/>
        </w:rPr>
        <w:t>如遇特殊情况需要更换队员，</w:t>
      </w:r>
      <w:r>
        <w:rPr>
          <w:rFonts w:hint="eastAsia" w:ascii="仿宋_GB2312" w:eastAsia="仿宋_GB2312"/>
          <w:b w:val="0"/>
          <w:sz w:val="32"/>
          <w:highlight w:val="none"/>
        </w:rPr>
        <w:t>须向组委会</w:t>
      </w:r>
      <w:r>
        <w:rPr>
          <w:rFonts w:ascii="仿宋_GB2312" w:eastAsia="仿宋_GB2312"/>
          <w:b w:val="0"/>
          <w:sz w:val="32"/>
          <w:highlight w:val="none"/>
        </w:rPr>
        <w:t>提交</w:t>
      </w:r>
      <w:r>
        <w:rPr>
          <w:rFonts w:hint="eastAsia" w:ascii="仿宋_GB2312" w:eastAsia="仿宋_GB2312"/>
          <w:b w:val="0"/>
          <w:sz w:val="32"/>
          <w:highlight w:val="none"/>
        </w:rPr>
        <w:t>书面请示及</w:t>
      </w:r>
      <w:r>
        <w:rPr>
          <w:rFonts w:ascii="仿宋_GB2312" w:eastAsia="仿宋_GB2312"/>
          <w:b w:val="0"/>
          <w:sz w:val="32"/>
          <w:highlight w:val="none"/>
        </w:rPr>
        <w:t>相关证明</w:t>
      </w:r>
      <w:r>
        <w:rPr>
          <w:rFonts w:hint="eastAsia" w:ascii="仿宋_GB2312" w:eastAsia="仿宋_GB2312"/>
          <w:b w:val="0"/>
          <w:sz w:val="32"/>
          <w:highlight w:val="none"/>
        </w:rPr>
        <w:t>材料，经组委会审批同意后可在</w:t>
      </w:r>
      <w:r>
        <w:rPr>
          <w:rFonts w:ascii="仿宋_GB2312" w:eastAsia="仿宋_GB2312"/>
          <w:b w:val="0"/>
          <w:sz w:val="32"/>
          <w:highlight w:val="none"/>
        </w:rPr>
        <w:t>大名单</w:t>
      </w:r>
      <w:r>
        <w:rPr>
          <w:rFonts w:hint="eastAsia" w:ascii="仿宋_GB2312" w:eastAsia="仿宋_GB2312"/>
          <w:b w:val="0"/>
          <w:sz w:val="32"/>
          <w:highlight w:val="none"/>
        </w:rPr>
        <w:t>中</w:t>
      </w:r>
      <w:r>
        <w:rPr>
          <w:rFonts w:ascii="仿宋_GB2312" w:eastAsia="仿宋_GB2312"/>
          <w:b w:val="0"/>
          <w:sz w:val="32"/>
          <w:highlight w:val="none"/>
        </w:rPr>
        <w:t>进行</w:t>
      </w:r>
      <w:r>
        <w:rPr>
          <w:rFonts w:hint="eastAsia" w:ascii="仿宋_GB2312" w:eastAsia="仿宋_GB2312"/>
          <w:b w:val="0"/>
          <w:sz w:val="32"/>
          <w:highlight w:val="none"/>
        </w:rPr>
        <w:t>调换。</w:t>
      </w:r>
    </w:p>
    <w:p w14:paraId="0705276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hint="eastAsia" w:ascii="黑体" w:hAnsi="黑体" w:eastAsia="黑体"/>
          <w:b w:val="0"/>
          <w:sz w:val="32"/>
          <w:highlight w:val="none"/>
          <w:lang w:eastAsia="zh-CN"/>
        </w:rPr>
        <w:t>五</w:t>
      </w:r>
      <w:r>
        <w:rPr>
          <w:rFonts w:hint="eastAsia" w:ascii="黑体" w:hAnsi="黑体" w:eastAsia="黑体"/>
          <w:b w:val="0"/>
          <w:sz w:val="32"/>
          <w:highlight w:val="none"/>
        </w:rPr>
        <w:t>、</w:t>
      </w:r>
      <w:r>
        <w:rPr>
          <w:rFonts w:ascii="黑体" w:hAnsi="黑体" w:eastAsia="黑体"/>
          <w:b w:val="0"/>
          <w:sz w:val="32"/>
          <w:highlight w:val="none"/>
        </w:rPr>
        <w:t>竞赛办法</w:t>
      </w:r>
    </w:p>
    <w:p w14:paraId="445ED420">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ascii="仿宋_GB2312" w:eastAsia="仿宋_GB2312"/>
          <w:b w:val="0"/>
          <w:bCs w:val="0"/>
          <w:sz w:val="32"/>
          <w:szCs w:val="32"/>
          <w:highlight w:val="none"/>
        </w:rPr>
      </w:pPr>
      <w:r>
        <w:rPr>
          <w:rFonts w:hint="eastAsia" w:ascii="仿宋_GB2312" w:hAnsi="宋体" w:eastAsia="仿宋_GB2312"/>
          <w:b w:val="0"/>
          <w:bCs w:val="0"/>
          <w:sz w:val="32"/>
          <w:szCs w:val="32"/>
          <w:highlight w:val="none"/>
        </w:rPr>
        <w:t>根据报名参赛队数量确定最终竞赛办法，</w:t>
      </w:r>
      <w:r>
        <w:rPr>
          <w:rFonts w:hint="eastAsia" w:ascii="仿宋_GB2312" w:eastAsia="仿宋_GB2312"/>
          <w:b w:val="0"/>
          <w:bCs w:val="0"/>
          <w:sz w:val="32"/>
          <w:szCs w:val="32"/>
          <w:highlight w:val="none"/>
        </w:rPr>
        <w:t>原则上采用分组单循环赛+交叉赛赛制，最终决出名次</w:t>
      </w:r>
      <w:r>
        <w:rPr>
          <w:rFonts w:hint="eastAsia" w:ascii="仿宋_GB2312" w:hAnsi="宋体" w:eastAsia="仿宋_GB2312"/>
          <w:b w:val="0"/>
          <w:bCs w:val="0"/>
          <w:sz w:val="32"/>
          <w:szCs w:val="32"/>
          <w:highlight w:val="none"/>
        </w:rPr>
        <w:t>。</w:t>
      </w:r>
    </w:p>
    <w:p w14:paraId="38BB3BE9">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lang w:val="en-US"/>
        </w:rPr>
      </w:pPr>
      <w:r>
        <w:rPr>
          <w:rFonts w:hint="eastAsia" w:ascii="楷体_GB2312" w:eastAsia="楷体_GB2312"/>
          <w:b w:val="0"/>
          <w:w w:val="95"/>
          <w:sz w:val="32"/>
          <w:highlight w:val="none"/>
          <w:lang w:val="en-US" w:eastAsia="zh-CN"/>
        </w:rPr>
        <w:t>（</w:t>
      </w:r>
      <w:r>
        <w:rPr>
          <w:rFonts w:hint="eastAsia" w:ascii="楷体_GB2312" w:eastAsia="楷体_GB2312"/>
          <w:b w:val="0"/>
          <w:w w:val="95"/>
          <w:sz w:val="32"/>
          <w:highlight w:val="none"/>
          <w:lang w:val="en-US"/>
        </w:rPr>
        <w:t>一）竞赛规则</w:t>
      </w:r>
    </w:p>
    <w:p w14:paraId="6A25C28B">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1.比赛执行中国篮球协会审定的最新《篮球规则》及《规则解释》。采用4×10分钟的比赛方式</w:t>
      </w:r>
      <w:r>
        <w:rPr>
          <w:rFonts w:hint="eastAsia" w:ascii="仿宋_GB2312" w:hAnsi="宋体" w:eastAsia="仿宋_GB2312"/>
          <w:b w:val="0"/>
          <w:bCs w:val="0"/>
          <w:sz w:val="32"/>
          <w:szCs w:val="32"/>
          <w:highlight w:val="none"/>
          <w:lang w:eastAsia="zh-CN"/>
        </w:rPr>
        <w:t>，</w:t>
      </w:r>
      <w:r>
        <w:rPr>
          <w:rFonts w:hint="eastAsia" w:ascii="仿宋_GB2312" w:hAnsi="宋体" w:eastAsia="仿宋_GB2312"/>
          <w:b w:val="0"/>
          <w:bCs w:val="0"/>
          <w:sz w:val="32"/>
          <w:szCs w:val="32"/>
          <w:highlight w:val="none"/>
        </w:rPr>
        <w:t>第2、3节中间休息10分钟，</w:t>
      </w:r>
      <w:r>
        <w:rPr>
          <w:rFonts w:hint="eastAsia" w:ascii="仿宋_GB2312" w:hAnsi="宋体" w:eastAsia="仿宋_GB2312"/>
          <w:b w:val="0"/>
          <w:bCs w:val="0"/>
          <w:sz w:val="32"/>
          <w:szCs w:val="32"/>
          <w:highlight w:val="none"/>
          <w:lang w:val="en-US"/>
        </w:rPr>
        <w:t>暂停、罚球、换人、临场裁判员需要时停止比赛计时钟，第四节和每一决胜期的最后2分钟静时</w:t>
      </w:r>
      <w:r>
        <w:rPr>
          <w:rFonts w:hint="eastAsia" w:ascii="仿宋_GB2312" w:hAnsi="宋体" w:eastAsia="仿宋_GB2312"/>
          <w:b w:val="0"/>
          <w:bCs w:val="0"/>
          <w:sz w:val="32"/>
          <w:szCs w:val="32"/>
          <w:highlight w:val="none"/>
        </w:rPr>
        <w:t>。</w:t>
      </w:r>
    </w:p>
    <w:p w14:paraId="0B83F997">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2.三人篮球项目执行中国篮球协会审定的最新《三对三篮球规则》及《规则解释》，每场比赛10分钟，</w:t>
      </w:r>
      <w:r>
        <w:rPr>
          <w:rFonts w:hint="eastAsia" w:ascii="仿宋_GB2312" w:hAnsi="宋体" w:eastAsia="仿宋_GB2312"/>
          <w:b w:val="0"/>
          <w:bCs w:val="0"/>
          <w:sz w:val="32"/>
          <w:szCs w:val="32"/>
          <w:highlight w:val="none"/>
          <w:lang w:val="en-US"/>
        </w:rPr>
        <w:t>暂停、罚球、换人、临场裁判员需要时停止比赛计时钟</w:t>
      </w:r>
      <w:r>
        <w:rPr>
          <w:rFonts w:hint="eastAsia" w:ascii="仿宋_GB2312" w:hAnsi="宋体" w:eastAsia="仿宋_GB2312"/>
          <w:b w:val="0"/>
          <w:bCs w:val="0"/>
          <w:sz w:val="32"/>
          <w:szCs w:val="32"/>
          <w:highlight w:val="none"/>
          <w:lang w:val="en-US" w:eastAsia="zh-CN"/>
        </w:rPr>
        <w:t>，比</w:t>
      </w:r>
      <w:r>
        <w:rPr>
          <w:rFonts w:hint="eastAsia" w:ascii="仿宋_GB2312" w:hAnsi="宋体" w:eastAsia="仿宋_GB2312"/>
          <w:b w:val="0"/>
          <w:bCs w:val="0"/>
          <w:sz w:val="32"/>
          <w:szCs w:val="32"/>
          <w:highlight w:val="none"/>
        </w:rPr>
        <w:t>赛最后1分钟</w:t>
      </w:r>
      <w:r>
        <w:rPr>
          <w:rFonts w:hint="eastAsia" w:ascii="仿宋_GB2312" w:hAnsi="宋体" w:eastAsia="仿宋_GB2312"/>
          <w:b w:val="0"/>
          <w:bCs w:val="0"/>
          <w:sz w:val="32"/>
          <w:szCs w:val="32"/>
          <w:highlight w:val="none"/>
          <w:lang w:val="en-US"/>
        </w:rPr>
        <w:t>静时</w:t>
      </w:r>
      <w:r>
        <w:rPr>
          <w:rFonts w:hint="eastAsia" w:ascii="仿宋_GB2312" w:hAnsi="宋体" w:eastAsia="仿宋_GB2312"/>
          <w:b w:val="0"/>
          <w:bCs w:val="0"/>
          <w:sz w:val="32"/>
          <w:szCs w:val="32"/>
          <w:highlight w:val="none"/>
        </w:rPr>
        <w:t xml:space="preserve">。 </w:t>
      </w:r>
    </w:p>
    <w:p w14:paraId="349BA719">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lang w:val="en-US" w:eastAsia="zh-CN"/>
        </w:rPr>
      </w:pPr>
      <w:r>
        <w:rPr>
          <w:rFonts w:hint="eastAsia" w:ascii="楷体_GB2312" w:eastAsia="楷体_GB2312"/>
          <w:b w:val="0"/>
          <w:w w:val="95"/>
          <w:sz w:val="32"/>
          <w:highlight w:val="none"/>
          <w:lang w:val="en-US" w:eastAsia="zh-CN"/>
        </w:rPr>
        <w:t>（二）竞赛用球</w:t>
      </w:r>
    </w:p>
    <w:p w14:paraId="6C14F9E5">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1.五人篮球男子使用7号篮球、女子使用6号篮球。</w:t>
      </w:r>
    </w:p>
    <w:p w14:paraId="632B0CAB">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2.三人篮球使用三人比赛专用球。</w:t>
      </w:r>
    </w:p>
    <w:p w14:paraId="1ED2ABAD">
      <w:pPr>
        <w:pStyle w:val="5"/>
        <w:keepNext w:val="0"/>
        <w:keepLines w:val="0"/>
        <w:pageBreakBefore w:val="0"/>
        <w:kinsoku/>
        <w:wordWrap/>
        <w:overflowPunct/>
        <w:topLinePunct w:val="0"/>
        <w:bidi w:val="0"/>
        <w:adjustRightInd/>
        <w:snapToGrid/>
        <w:spacing w:after="0" w:line="560" w:lineRule="exact"/>
        <w:ind w:firstLine="645"/>
        <w:jc w:val="both"/>
        <w:textAlignment w:val="auto"/>
        <w:outlineLvl w:val="9"/>
        <w:rPr>
          <w:b w:val="0"/>
          <w:sz w:val="32"/>
          <w:highlight w:val="none"/>
        </w:rPr>
      </w:pPr>
      <w:r>
        <w:rPr>
          <w:rFonts w:hint="eastAsia" w:ascii="黑体" w:hAnsi="黑体" w:eastAsia="黑体"/>
          <w:b w:val="0"/>
          <w:sz w:val="32"/>
          <w:highlight w:val="none"/>
          <w:lang w:eastAsia="zh-CN"/>
        </w:rPr>
        <w:t>六</w:t>
      </w:r>
      <w:r>
        <w:rPr>
          <w:rFonts w:ascii="黑体" w:hAnsi="黑体" w:eastAsia="黑体"/>
          <w:b w:val="0"/>
          <w:sz w:val="32"/>
          <w:highlight w:val="none"/>
        </w:rPr>
        <w:t>、录取与奖励</w:t>
      </w:r>
      <w:r>
        <w:rPr>
          <w:rFonts w:hint="eastAsia" w:ascii="黑体" w:hAnsi="黑体" w:eastAsia="黑体"/>
          <w:b w:val="0"/>
          <w:sz w:val="32"/>
          <w:highlight w:val="none"/>
        </w:rPr>
        <w:t>办法</w:t>
      </w:r>
    </w:p>
    <w:p w14:paraId="25929CA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（一）各组别录取前8名进行奖励；当参赛队数量不足奖励名额时，将依据实际参赛队数量减二进行录取；参赛队数量不足</w:t>
      </w: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支的组别将取消设项</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 xml:space="preserve"> </w:t>
      </w:r>
    </w:p>
    <w:p w14:paraId="35B3D132">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（二）</w:t>
      </w:r>
      <w:r>
        <w:rPr>
          <w:rFonts w:hint="eastAsia" w:ascii="仿宋_GB2312" w:eastAsia="仿宋_GB2312"/>
          <w:b w:val="0"/>
          <w:sz w:val="32"/>
          <w:szCs w:val="32"/>
          <w:highlight w:val="none"/>
        </w:rPr>
        <w:t>获得前</w:t>
      </w:r>
      <w:r>
        <w:rPr>
          <w:rFonts w:hint="eastAsia" w:ascii="仿宋_GB2312" w:eastAsia="仿宋_GB2312"/>
          <w:b w:val="0"/>
          <w:sz w:val="32"/>
          <w:szCs w:val="32"/>
          <w:highlight w:val="none"/>
          <w:lang w:val="en-US" w:eastAsia="zh-CN"/>
        </w:rPr>
        <w:t>3</w:t>
      </w:r>
      <w:r>
        <w:rPr>
          <w:rFonts w:hint="eastAsia" w:ascii="仿宋_GB2312" w:eastAsia="仿宋_GB2312"/>
          <w:b w:val="0"/>
          <w:sz w:val="32"/>
          <w:szCs w:val="32"/>
          <w:highlight w:val="none"/>
        </w:rPr>
        <w:t>名的运动队将被授予奖牌和证书，其他名次颁发奖励证书。</w:t>
      </w:r>
    </w:p>
    <w:p w14:paraId="275A1DD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（三）“体育道德风尚奖”评选方法，按照规程总则和相关规定执行。</w:t>
      </w:r>
    </w:p>
    <w:p w14:paraId="72272827">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cs="仿宋_GB2312"/>
          <w:b w:val="0"/>
          <w:sz w:val="32"/>
          <w:szCs w:val="32"/>
          <w:highlight w:val="none"/>
        </w:rPr>
      </w:pPr>
      <w:r>
        <w:rPr>
          <w:rFonts w:hint="eastAsia" w:ascii="黑体" w:hAnsi="黑体" w:eastAsia="黑体"/>
          <w:b w:val="0"/>
          <w:sz w:val="32"/>
          <w:highlight w:val="none"/>
          <w:lang w:eastAsia="zh-CN"/>
        </w:rPr>
        <w:t>七</w:t>
      </w:r>
      <w:r>
        <w:rPr>
          <w:rFonts w:ascii="黑体" w:hAnsi="黑体" w:eastAsia="黑体"/>
          <w:b w:val="0"/>
          <w:sz w:val="32"/>
          <w:highlight w:val="none"/>
        </w:rPr>
        <w:t>、</w:t>
      </w:r>
      <w:r>
        <w:rPr>
          <w:rFonts w:hint="eastAsia" w:ascii="黑体" w:hAnsi="黑体" w:eastAsia="黑体" w:cs="仿宋_GB2312"/>
          <w:b w:val="0"/>
          <w:sz w:val="32"/>
          <w:szCs w:val="32"/>
          <w:highlight w:val="none"/>
        </w:rPr>
        <w:t>报名办法</w:t>
      </w:r>
    </w:p>
    <w:p w14:paraId="6479D94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（一）通过</w:t>
      </w:r>
      <w:r>
        <w:rPr>
          <w:rFonts w:hint="eastAsia" w:ascii="仿宋_GB2312" w:hAnsi="仿宋_GB2312" w:eastAsia="仿宋_GB2312" w:cs="仿宋_GB2312"/>
          <w:color w:val="auto"/>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color w:val="auto"/>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color w:val="auto"/>
          <w:sz w:val="32"/>
          <w:szCs w:val="32"/>
          <w:highlight w:val="none"/>
          <w:lang w:val="en-US" w:eastAsia="zh-CN"/>
        </w:rPr>
        <w:t>篮球</w:t>
      </w:r>
      <w:r>
        <w:rPr>
          <w:rFonts w:hint="eastAsia" w:ascii="仿宋_GB2312" w:hAnsi="仿宋_GB2312" w:eastAsia="仿宋_GB2312" w:cs="仿宋_GB2312"/>
          <w:color w:val="auto"/>
          <w:sz w:val="32"/>
          <w:szCs w:val="32"/>
          <w:highlight w:val="none"/>
          <w:lang w:eastAsia="zh-CN"/>
        </w:rPr>
        <w:t>”进入报名页面。</w:t>
      </w:r>
    </w:p>
    <w:p w14:paraId="3BE39CA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（二）报名时间</w:t>
      </w:r>
    </w:p>
    <w:p w14:paraId="1499369E">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1.第一次报名：2026年4月30日18:00前完成报名。</w:t>
      </w:r>
    </w:p>
    <w:p w14:paraId="4CD9DBE8">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zh-CN" w:eastAsia="zh-CN" w:bidi="zh-CN"/>
        </w:rPr>
      </w:pPr>
      <w:r>
        <w:rPr>
          <w:rFonts w:hint="eastAsia" w:ascii="仿宋_GB2312" w:hAnsi="仿宋_GB2312" w:eastAsia="仿宋_GB2312" w:cs="仿宋_GB2312"/>
          <w:b w:val="0"/>
          <w:bCs w:val="0"/>
          <w:color w:val="auto"/>
          <w:sz w:val="32"/>
          <w:szCs w:val="32"/>
          <w:highlight w:val="none"/>
          <w:lang w:val="en-US" w:eastAsia="zh-CN" w:bidi="zh-CN"/>
        </w:rPr>
        <w:t>2.第二次报名：</w:t>
      </w:r>
      <w:r>
        <w:rPr>
          <w:rFonts w:hint="eastAsia" w:ascii="仿宋_GB2312" w:hAnsi="仿宋_GB2312" w:eastAsia="仿宋_GB2312" w:cs="仿宋_GB2312"/>
          <w:b w:val="0"/>
          <w:bCs w:val="0"/>
          <w:color w:val="auto"/>
          <w:sz w:val="32"/>
          <w:szCs w:val="32"/>
          <w:highlight w:val="none"/>
          <w:lang w:val="zh-CN" w:eastAsia="zh-CN" w:bidi="zh-CN"/>
        </w:rPr>
        <w:t>2026年5月25日18:00前完成报名。</w:t>
      </w:r>
    </w:p>
    <w:p w14:paraId="163DEA6F">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（三）报名材料</w:t>
      </w:r>
    </w:p>
    <w:p w14:paraId="2935D009">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1.运动员</w:t>
      </w:r>
      <w:r>
        <w:rPr>
          <w:rFonts w:hint="eastAsia" w:ascii="仿宋_GB2312" w:hAnsi="仿宋_GB2312" w:eastAsia="仿宋_GB2312" w:cs="仿宋_GB2312"/>
          <w:color w:val="auto"/>
          <w:sz w:val="32"/>
          <w:szCs w:val="32"/>
          <w:highlight w:val="none"/>
          <w:lang w:eastAsia="zh-CN"/>
        </w:rPr>
        <w:t>以</w:t>
      </w:r>
      <w:r>
        <w:rPr>
          <w:rFonts w:hint="eastAsia" w:ascii="仿宋_GB2312" w:hAnsi="仿宋_GB2312" w:eastAsia="仿宋_GB2312" w:cs="仿宋_GB2312"/>
          <w:color w:val="auto"/>
          <w:sz w:val="32"/>
          <w:szCs w:val="32"/>
          <w:highlight w:val="none"/>
        </w:rPr>
        <w:t>户籍</w:t>
      </w:r>
      <w:r>
        <w:rPr>
          <w:rFonts w:hint="eastAsia" w:ascii="仿宋_GB2312" w:hAnsi="仿宋_GB2312" w:eastAsia="仿宋_GB2312" w:cs="仿宋_GB2312"/>
          <w:color w:val="auto"/>
          <w:sz w:val="32"/>
          <w:szCs w:val="32"/>
          <w:highlight w:val="none"/>
          <w:lang w:eastAsia="zh-CN"/>
        </w:rPr>
        <w:t>地报名，提交</w:t>
      </w:r>
      <w:r>
        <w:rPr>
          <w:rFonts w:hint="eastAsia" w:ascii="仿宋_GB2312" w:hAnsi="仿宋_GB2312" w:eastAsia="仿宋_GB2312" w:cs="仿宋_GB2312"/>
          <w:color w:val="auto"/>
          <w:sz w:val="32"/>
          <w:szCs w:val="32"/>
          <w:highlight w:val="none"/>
          <w:lang w:val="en-US" w:eastAsia="zh-CN"/>
        </w:rPr>
        <w:t>第二代身份证正、反面彩色扫描件或</w:t>
      </w:r>
      <w:r>
        <w:rPr>
          <w:rFonts w:hint="eastAsia" w:ascii="仿宋_GB2312" w:hAnsi="仿宋_GB2312" w:eastAsia="仿宋_GB2312" w:cs="仿宋_GB2312"/>
          <w:color w:val="auto"/>
          <w:sz w:val="32"/>
          <w:szCs w:val="32"/>
          <w:highlight w:val="none"/>
        </w:rPr>
        <w:t>户口本</w:t>
      </w:r>
      <w:r>
        <w:rPr>
          <w:rFonts w:hint="eastAsia" w:ascii="仿宋_GB2312" w:hAnsi="仿宋_GB2312" w:eastAsia="仿宋_GB2312" w:cs="仿宋_GB2312"/>
          <w:color w:val="auto"/>
          <w:sz w:val="32"/>
          <w:szCs w:val="32"/>
          <w:highlight w:val="none"/>
          <w:lang w:eastAsia="zh-CN"/>
        </w:rPr>
        <w:t>扫描件；</w:t>
      </w:r>
      <w:r>
        <w:rPr>
          <w:rFonts w:hint="eastAsia" w:ascii="仿宋_GB2312" w:hAnsi="仿宋_GB2312" w:eastAsia="仿宋_GB2312" w:cs="仿宋_GB2312"/>
          <w:color w:val="auto"/>
          <w:sz w:val="32"/>
          <w:szCs w:val="32"/>
          <w:highlight w:val="none"/>
        </w:rPr>
        <w:t>以学籍</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学籍证明</w:t>
      </w:r>
      <w:r>
        <w:rPr>
          <w:rFonts w:hint="eastAsia" w:ascii="仿宋_GB2312" w:hAnsi="仿宋_GB2312" w:eastAsia="仿宋_GB2312" w:cs="仿宋_GB2312"/>
          <w:color w:val="auto"/>
          <w:sz w:val="32"/>
          <w:szCs w:val="32"/>
          <w:highlight w:val="none"/>
          <w:lang w:eastAsia="zh-CN"/>
        </w:rPr>
        <w:t>扫描件；以</w:t>
      </w:r>
      <w:r>
        <w:rPr>
          <w:rFonts w:hint="eastAsia" w:ascii="仿宋_GB2312" w:hAnsi="仿宋_GB2312" w:eastAsia="仿宋_GB2312" w:cs="仿宋_GB2312"/>
          <w:color w:val="auto"/>
          <w:sz w:val="32"/>
          <w:szCs w:val="32"/>
          <w:highlight w:val="none"/>
        </w:rPr>
        <w:t>长期居住地</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居住证或本人房产证</w:t>
      </w:r>
      <w:r>
        <w:rPr>
          <w:rFonts w:hint="eastAsia" w:ascii="仿宋_GB2312" w:hAnsi="仿宋_GB2312" w:eastAsia="仿宋_GB2312" w:cs="仿宋_GB2312"/>
          <w:color w:val="auto"/>
          <w:sz w:val="32"/>
          <w:szCs w:val="32"/>
          <w:highlight w:val="none"/>
          <w:lang w:eastAsia="zh-CN"/>
        </w:rPr>
        <w:t>扫描件；以</w:t>
      </w:r>
      <w:r>
        <w:rPr>
          <w:rFonts w:hint="eastAsia" w:ascii="仿宋_GB2312" w:hAnsi="仿宋_GB2312" w:eastAsia="仿宋_GB2312" w:cs="仿宋_GB2312"/>
          <w:color w:val="auto"/>
          <w:sz w:val="32"/>
          <w:szCs w:val="32"/>
          <w:highlight w:val="none"/>
        </w:rPr>
        <w:t>工作所在地</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工作证、会员关系或劳动合同</w:t>
      </w:r>
      <w:r>
        <w:rPr>
          <w:rFonts w:hint="eastAsia" w:ascii="仿宋_GB2312" w:hAnsi="仿宋_GB2312" w:eastAsia="仿宋_GB2312" w:cs="仿宋_GB2312"/>
          <w:color w:val="auto"/>
          <w:sz w:val="32"/>
          <w:szCs w:val="32"/>
          <w:highlight w:val="none"/>
          <w:lang w:eastAsia="zh-CN"/>
        </w:rPr>
        <w:t>；以</w:t>
      </w:r>
      <w:r>
        <w:rPr>
          <w:rFonts w:hint="eastAsia" w:ascii="仿宋_GB2312" w:hAnsi="仿宋_GB2312" w:eastAsia="仿宋_GB2312" w:cs="仿宋_GB2312"/>
          <w:color w:val="auto"/>
          <w:sz w:val="32"/>
          <w:szCs w:val="32"/>
          <w:highlight w:val="none"/>
        </w:rPr>
        <w:t>市直机关工委、市总工会为单位报名的，提交本单位工作证</w:t>
      </w:r>
      <w:r>
        <w:rPr>
          <w:rFonts w:hint="eastAsia" w:ascii="仿宋_GB2312" w:hAnsi="仿宋_GB2312" w:eastAsia="仿宋_GB2312" w:cs="仿宋_GB2312"/>
          <w:color w:val="auto"/>
          <w:sz w:val="32"/>
          <w:szCs w:val="32"/>
          <w:highlight w:val="none"/>
          <w:lang w:eastAsia="zh-CN"/>
        </w:rPr>
        <w:t>、在职证明</w:t>
      </w:r>
      <w:r>
        <w:rPr>
          <w:rFonts w:hint="eastAsia" w:ascii="仿宋_GB2312" w:hAnsi="仿宋_GB2312" w:eastAsia="仿宋_GB2312" w:cs="仿宋_GB2312"/>
          <w:color w:val="auto"/>
          <w:sz w:val="32"/>
          <w:szCs w:val="32"/>
          <w:highlight w:val="none"/>
        </w:rPr>
        <w:t>或退休证明。</w:t>
      </w:r>
      <w:r>
        <w:rPr>
          <w:rFonts w:hint="eastAsia" w:ascii="仿宋_GB2312" w:hAnsi="仿宋_GB2312" w:eastAsia="仿宋_GB2312" w:cs="仿宋_GB2312"/>
          <w:color w:val="auto"/>
          <w:sz w:val="32"/>
          <w:szCs w:val="32"/>
          <w:highlight w:val="none"/>
          <w:lang w:eastAsia="zh-CN"/>
        </w:rPr>
        <w:t>以上材料以《北京市第十七届运动会竞赛规程总则》发布之日（2025年12月11日）前为准。</w:t>
      </w:r>
    </w:p>
    <w:p w14:paraId="46826B4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2.本人一寸白底证件照电子版。</w:t>
      </w:r>
    </w:p>
    <w:p w14:paraId="23EEE92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3.二级及以上医疗机构出具的身体健康证明（比赛日前半年以内）扫描件。</w:t>
      </w:r>
    </w:p>
    <w:p w14:paraId="5FD2120C">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运动专项意外伤害保险</w:t>
      </w:r>
      <w:r>
        <w:rPr>
          <w:rFonts w:hint="eastAsia" w:ascii="仿宋_GB2312" w:hAnsi="仿宋_GB2312" w:eastAsia="仿宋_GB2312" w:cs="仿宋_GB2312"/>
          <w:color w:val="auto"/>
          <w:sz w:val="32"/>
          <w:szCs w:val="32"/>
          <w:highlight w:val="none"/>
          <w:lang w:eastAsia="zh-CN"/>
        </w:rPr>
        <w:t>单扫描件。</w:t>
      </w:r>
    </w:p>
    <w:p w14:paraId="47F255A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自愿参赛责任书扫描件。</w:t>
      </w:r>
    </w:p>
    <w:p w14:paraId="4B12B3BD">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以上材料均以扫描件形式上传至“北京健身汇”微信小程序报名系统内。</w:t>
      </w:r>
    </w:p>
    <w:p w14:paraId="7CB8A730">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（四）五人篮球每队可以报领队1名，教练员2人，队医1名，运动员16名。（赛前确认12名，不允许低于10名）；三人篮球每队可以报领队1名，教练员1人，队医1名，运动员6名。（赛前确认4名，不允许低于4名）。</w:t>
      </w:r>
    </w:p>
    <w:p w14:paraId="16A02AB3">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（五）领队会</w:t>
      </w:r>
    </w:p>
    <w:p w14:paraId="373AFCF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2026年6月9日召开领队会，具体要求另行通知。</w:t>
      </w:r>
    </w:p>
    <w:p w14:paraId="0BB583D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黑体" w:hAnsi="黑体" w:eastAsia="黑体"/>
          <w:b w:val="0"/>
          <w:sz w:val="32"/>
          <w:highlight w:val="none"/>
        </w:rPr>
      </w:pPr>
      <w:r>
        <w:rPr>
          <w:rFonts w:hint="eastAsia" w:ascii="黑体" w:hAnsi="黑体" w:eastAsia="黑体"/>
          <w:b w:val="0"/>
          <w:sz w:val="32"/>
          <w:highlight w:val="none"/>
          <w:lang w:eastAsia="zh-CN"/>
        </w:rPr>
        <w:t>八</w:t>
      </w:r>
      <w:r>
        <w:rPr>
          <w:rFonts w:ascii="黑体" w:hAnsi="黑体" w:eastAsia="黑体"/>
          <w:b w:val="0"/>
          <w:sz w:val="32"/>
          <w:highlight w:val="none"/>
        </w:rPr>
        <w:t>、裁判</w:t>
      </w:r>
      <w:r>
        <w:rPr>
          <w:rFonts w:hint="eastAsia" w:ascii="黑体" w:hAnsi="黑体" w:eastAsia="黑体"/>
          <w:b w:val="0"/>
          <w:sz w:val="32"/>
          <w:highlight w:val="none"/>
          <w:lang w:eastAsia="zh-CN"/>
        </w:rPr>
        <w:t>及</w:t>
      </w:r>
      <w:r>
        <w:rPr>
          <w:rFonts w:hint="eastAsia" w:ascii="黑体" w:hAnsi="黑体" w:eastAsia="黑体"/>
          <w:b w:val="0"/>
          <w:sz w:val="32"/>
          <w:highlight w:val="none"/>
        </w:rPr>
        <w:t>仲裁委员会</w:t>
      </w:r>
    </w:p>
    <w:p w14:paraId="50F2DEBB">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highlight w:val="none"/>
        </w:rPr>
      </w:pPr>
      <w:r>
        <w:rPr>
          <w:rFonts w:hint="eastAsia" w:ascii="仿宋_GB2312" w:eastAsia="仿宋_GB2312"/>
          <w:b w:val="0"/>
          <w:sz w:val="32"/>
          <w:highlight w:val="none"/>
        </w:rPr>
        <w:t>（一）</w:t>
      </w:r>
      <w:r>
        <w:rPr>
          <w:rFonts w:hint="eastAsia" w:ascii="仿宋_GB2312" w:hAnsi="仿宋_GB2312" w:eastAsia="仿宋_GB2312" w:cs="仿宋_GB2312"/>
          <w:b w:val="0"/>
          <w:sz w:val="32"/>
          <w:szCs w:val="32"/>
          <w:highlight w:val="none"/>
          <w:lang w:bidi="ar"/>
        </w:rPr>
        <w:t>技术代表和裁判员由</w:t>
      </w:r>
      <w:r>
        <w:rPr>
          <w:rFonts w:hint="eastAsia" w:ascii="仿宋_GB2312" w:eastAsia="仿宋_GB2312"/>
          <w:b w:val="0"/>
          <w:sz w:val="32"/>
          <w:highlight w:val="none"/>
          <w:lang w:eastAsia="zh-CN"/>
        </w:rPr>
        <w:t>北京市体育竞赛管理和国际交流中心商</w:t>
      </w:r>
      <w:r>
        <w:rPr>
          <w:rFonts w:hint="eastAsia" w:ascii="仿宋_GB2312" w:hAnsi="仿宋_GB2312" w:eastAsia="仿宋_GB2312" w:cs="仿宋_GB2312"/>
          <w:b w:val="0"/>
          <w:sz w:val="32"/>
          <w:szCs w:val="32"/>
          <w:highlight w:val="none"/>
          <w:lang w:bidi="ar"/>
        </w:rPr>
        <w:t>北京市篮球运动协会统一选派</w:t>
      </w:r>
      <w:r>
        <w:rPr>
          <w:rFonts w:hint="eastAsia" w:ascii="仿宋_GB2312" w:eastAsia="仿宋_GB2312"/>
          <w:b w:val="0"/>
          <w:sz w:val="32"/>
          <w:highlight w:val="none"/>
          <w:lang w:eastAsia="zh-CN"/>
        </w:rPr>
        <w:t>。</w:t>
      </w:r>
    </w:p>
    <w:p w14:paraId="1F86C74A">
      <w:pPr>
        <w:pStyle w:val="5"/>
        <w:keepNext w:val="0"/>
        <w:keepLines w:val="0"/>
        <w:pageBreakBefore w:val="0"/>
        <w:kinsoku/>
        <w:wordWrap/>
        <w:overflowPunct/>
        <w:topLinePunct w:val="0"/>
        <w:bidi w:val="0"/>
        <w:adjustRightInd/>
        <w:snapToGrid/>
        <w:spacing w:after="0" w:line="560" w:lineRule="exact"/>
        <w:ind w:firstLine="602"/>
        <w:jc w:val="both"/>
        <w:textAlignment w:val="auto"/>
        <w:outlineLvl w:val="9"/>
        <w:rPr>
          <w:rFonts w:ascii="仿宋_GB2312" w:eastAsia="仿宋_GB2312"/>
          <w:b w:val="0"/>
          <w:bCs w:val="0"/>
          <w:sz w:val="32"/>
          <w:highlight w:val="none"/>
        </w:rPr>
      </w:pPr>
      <w:r>
        <w:rPr>
          <w:rFonts w:hint="eastAsia" w:ascii="仿宋_GB2312" w:eastAsia="仿宋_GB2312"/>
          <w:b w:val="0"/>
          <w:sz w:val="32"/>
          <w:highlight w:val="none"/>
        </w:rPr>
        <w:t>（二</w:t>
      </w:r>
      <w:r>
        <w:rPr>
          <w:rFonts w:hint="eastAsia" w:ascii="仿宋_GB2312" w:eastAsia="仿宋_GB2312"/>
          <w:b w:val="0"/>
          <w:spacing w:val="-75"/>
          <w:sz w:val="32"/>
          <w:highlight w:val="none"/>
        </w:rPr>
        <w:t xml:space="preserve">）  </w:t>
      </w:r>
      <w:r>
        <w:rPr>
          <w:rFonts w:hint="eastAsia" w:ascii="仿宋_GB2312" w:hAnsi="仿宋_GB2312" w:eastAsia="仿宋_GB2312" w:cs="仿宋_GB2312"/>
          <w:b w:val="0"/>
          <w:sz w:val="32"/>
          <w:szCs w:val="32"/>
          <w:highlight w:val="none"/>
          <w:lang w:bidi="ar"/>
        </w:rPr>
        <w:t>仲</w:t>
      </w:r>
      <w:r>
        <w:rPr>
          <w:rFonts w:hint="eastAsia" w:ascii="仿宋_GB2312" w:hAnsi="仿宋_GB2312" w:eastAsia="仿宋_GB2312" w:cs="仿宋_GB2312"/>
          <w:b w:val="0"/>
          <w:bCs w:val="0"/>
          <w:sz w:val="32"/>
          <w:szCs w:val="32"/>
          <w:highlight w:val="none"/>
          <w:lang w:bidi="ar"/>
        </w:rPr>
        <w:t>裁由北京市篮球运动协会统一选派</w:t>
      </w:r>
      <w:r>
        <w:rPr>
          <w:rFonts w:hint="eastAsia" w:ascii="仿宋_GB2312" w:hAnsi="仿宋_GB2312" w:eastAsia="仿宋_GB2312" w:cs="仿宋_GB2312"/>
          <w:b w:val="0"/>
          <w:bCs w:val="0"/>
          <w:sz w:val="32"/>
          <w:szCs w:val="32"/>
          <w:highlight w:val="none"/>
          <w:lang w:eastAsia="zh-CN" w:bidi="ar"/>
        </w:rPr>
        <w:t>，并按照</w:t>
      </w:r>
      <w:r>
        <w:rPr>
          <w:rFonts w:hint="eastAsia" w:ascii="仿宋_GB2312" w:hAnsi="仿宋_GB2312" w:eastAsia="仿宋_GB2312" w:cs="仿宋_GB2312"/>
          <w:b w:val="0"/>
          <w:bCs w:val="0"/>
          <w:sz w:val="32"/>
          <w:szCs w:val="32"/>
          <w:highlight w:val="none"/>
          <w:lang w:bidi="ar"/>
        </w:rPr>
        <w:t>国家体育总局</w:t>
      </w:r>
      <w:r>
        <w:rPr>
          <w:rFonts w:hint="eastAsia" w:ascii="仿宋_GB2312" w:hAnsi="仿宋_GB2312" w:eastAsia="仿宋_GB2312" w:cs="仿宋_GB2312"/>
          <w:b w:val="0"/>
          <w:bCs w:val="0"/>
          <w:sz w:val="32"/>
          <w:szCs w:val="32"/>
          <w:highlight w:val="none"/>
          <w:lang w:eastAsia="zh-CN" w:bidi="ar"/>
        </w:rPr>
        <w:t>相关要求对比赛进行仲裁判定</w:t>
      </w:r>
      <w:r>
        <w:rPr>
          <w:rFonts w:hint="eastAsia" w:ascii="仿宋_GB2312" w:hAnsi="仿宋_GB2312" w:eastAsia="仿宋_GB2312" w:cs="仿宋_GB2312"/>
          <w:b w:val="0"/>
          <w:bCs w:val="0"/>
          <w:sz w:val="32"/>
          <w:szCs w:val="32"/>
          <w:highlight w:val="none"/>
          <w:lang w:bidi="ar"/>
        </w:rPr>
        <w:t>。</w:t>
      </w:r>
    </w:p>
    <w:p w14:paraId="272CFA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7D3B390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474"/>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1EA0A4D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474"/>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73EAF3B8">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color w:val="000000"/>
          <w:sz w:val="32"/>
          <w:szCs w:val="32"/>
          <w:highlight w:val="none"/>
          <w:lang w:val="en-US" w:eastAsia="zh-CN"/>
        </w:rPr>
      </w:pPr>
      <w:r>
        <w:rPr>
          <w:rFonts w:hint="eastAsia" w:ascii="黑体" w:hAnsi="黑体" w:eastAsia="黑体"/>
          <w:b w:val="0"/>
          <w:sz w:val="32"/>
          <w:highlight w:val="none"/>
        </w:rPr>
        <w:t>十、</w:t>
      </w:r>
      <w:r>
        <w:rPr>
          <w:rFonts w:hint="eastAsia" w:ascii="黑体" w:hAnsi="黑体" w:eastAsia="黑体" w:cs="黑体"/>
          <w:color w:val="000000"/>
          <w:sz w:val="32"/>
          <w:szCs w:val="32"/>
          <w:highlight w:val="none"/>
          <w:lang w:val="en-US"/>
        </w:rPr>
        <w:t>反兴奋剂</w:t>
      </w:r>
      <w:r>
        <w:rPr>
          <w:rFonts w:hint="eastAsia" w:ascii="黑体" w:hAnsi="黑体" w:eastAsia="黑体" w:cs="黑体"/>
          <w:color w:val="000000"/>
          <w:sz w:val="32"/>
          <w:szCs w:val="32"/>
          <w:highlight w:val="none"/>
          <w:lang w:val="en-US" w:eastAsia="zh-CN"/>
        </w:rPr>
        <w:t>和赛风赛纪</w:t>
      </w:r>
    </w:p>
    <w:p w14:paraId="68E21315">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890CA8A">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7EF9583C">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635840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赛事</w:t>
      </w:r>
      <w:r>
        <w:rPr>
          <w:rFonts w:hint="eastAsia" w:ascii="仿宋_GB2312" w:hAnsi="仿宋_GB2312" w:eastAsia="仿宋_GB2312" w:cs="仿宋_GB2312"/>
          <w:sz w:val="32"/>
          <w:szCs w:val="32"/>
          <w:highlight w:val="none"/>
          <w:lang w:eastAsia="zh-CN"/>
        </w:rPr>
        <w:t>组</w:t>
      </w:r>
      <w:r>
        <w:rPr>
          <w:rFonts w:hint="eastAsia" w:ascii="仿宋_GB2312" w:hAnsi="仿宋_GB2312" w:eastAsia="仿宋_GB2312" w:cs="仿宋_GB2312"/>
          <w:sz w:val="32"/>
          <w:szCs w:val="32"/>
          <w:highlight w:val="none"/>
        </w:rPr>
        <w:t>委会在比赛现场配置救护车辆以及医疗保障人员，负责运动员比赛期间的伤病处理和治疗，依据伤情给出专业意见，以供裁判长参考。</w:t>
      </w:r>
    </w:p>
    <w:p w14:paraId="21B5759B">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373E9740">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各单位自备，颜色自定，规格为2号旗（2.4米*1.6米），团旗除标明参加单位名称外，不得出现其他标识。</w:t>
      </w:r>
    </w:p>
    <w:p w14:paraId="2380B9FF">
      <w:pPr>
        <w:pStyle w:val="5"/>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黑体" w:hAnsi="黑体" w:eastAsia="黑体"/>
          <w:b w:val="0"/>
          <w:sz w:val="32"/>
          <w:highlight w:val="none"/>
        </w:rPr>
      </w:pPr>
      <w:r>
        <w:rPr>
          <w:rFonts w:hint="eastAsia" w:ascii="黑体" w:hAnsi="黑体" w:eastAsia="黑体"/>
          <w:b w:val="0"/>
          <w:sz w:val="32"/>
          <w:szCs w:val="30"/>
          <w:highlight w:val="none"/>
        </w:rPr>
        <w:t>十</w:t>
      </w:r>
      <w:r>
        <w:rPr>
          <w:rFonts w:hint="eastAsia" w:ascii="黑体" w:hAnsi="黑体" w:eastAsia="黑体"/>
          <w:b w:val="0"/>
          <w:sz w:val="32"/>
          <w:szCs w:val="30"/>
          <w:highlight w:val="none"/>
          <w:lang w:eastAsia="zh-CN"/>
        </w:rPr>
        <w:t>三</w:t>
      </w:r>
      <w:r>
        <w:rPr>
          <w:rFonts w:hint="eastAsia" w:ascii="黑体" w:hAnsi="黑体" w:eastAsia="黑体"/>
          <w:b w:val="0"/>
          <w:sz w:val="32"/>
          <w:szCs w:val="30"/>
          <w:highlight w:val="none"/>
        </w:rPr>
        <w:t>、</w:t>
      </w:r>
      <w:r>
        <w:rPr>
          <w:rFonts w:hint="eastAsia" w:ascii="黑体" w:hAnsi="黑体" w:eastAsia="黑体" w:cs="仿宋"/>
          <w:b w:val="0"/>
          <w:sz w:val="32"/>
          <w:highlight w:val="none"/>
        </w:rPr>
        <w:t>其他</w:t>
      </w:r>
    </w:p>
    <w:p w14:paraId="7B501D5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（一）比赛服装</w:t>
      </w:r>
    </w:p>
    <w:p w14:paraId="0C4FFEC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每队自行配备两种不同颜色（其中一套为白色）且号码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0～99</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清晰的比赛服装。</w:t>
      </w:r>
    </w:p>
    <w:p w14:paraId="706BBE60">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（二）保险</w:t>
      </w:r>
    </w:p>
    <w:p w14:paraId="7B34A036">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全体参赛人员须由所代表的参赛单位办理人身意外伤害保险。</w:t>
      </w:r>
    </w:p>
    <w:p w14:paraId="1B538C8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lang w:val="en-US" w:eastAsia="zh-CN"/>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四</w:t>
      </w:r>
      <w:r>
        <w:rPr>
          <w:rFonts w:hint="eastAsia" w:ascii="黑体" w:hAnsi="黑体" w:eastAsia="黑体" w:cs="Times New Roman"/>
          <w:sz w:val="32"/>
          <w:szCs w:val="32"/>
          <w:highlight w:val="none"/>
        </w:rPr>
        <w:t>、</w:t>
      </w:r>
      <w:r>
        <w:rPr>
          <w:rFonts w:hint="eastAsia" w:ascii="黑体" w:hAnsi="黑体" w:eastAsia="黑体" w:cs="Times New Roman"/>
          <w:sz w:val="32"/>
          <w:szCs w:val="32"/>
          <w:highlight w:val="none"/>
          <w:lang w:eastAsia="zh-CN"/>
        </w:rPr>
        <w:t>工作联系人</w:t>
      </w:r>
    </w:p>
    <w:p w14:paraId="381EAFE2">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pPr>
      <w:r>
        <w:rPr>
          <w:rFonts w:hint="eastAsia" w:ascii="仿宋_GB2312" w:eastAsia="仿宋_GB2312"/>
          <w:b w:val="0"/>
          <w:bCs w:val="0"/>
          <w:sz w:val="32"/>
          <w:szCs w:val="32"/>
          <w:highlight w:val="none"/>
        </w:rPr>
        <w:t>联系人：蔺佳俐</w:t>
      </w:r>
    </w:p>
    <w:p w14:paraId="2D6B8B5A">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ascii="仿宋_GB2312" w:eastAsia="仿宋_GB2312"/>
          <w:b w:val="0"/>
          <w:bCs w:val="0"/>
          <w:sz w:val="32"/>
          <w:szCs w:val="32"/>
          <w:highlight w:val="none"/>
        </w:rPr>
      </w:pPr>
      <w:r>
        <w:rPr>
          <w:rFonts w:hint="eastAsia" w:ascii="仿宋_GB2312" w:eastAsia="仿宋_GB2312"/>
          <w:b w:val="0"/>
          <w:bCs w:val="0"/>
          <w:sz w:val="32"/>
          <w:szCs w:val="32"/>
          <w:highlight w:val="none"/>
        </w:rPr>
        <w:t>联系电话：13901021109</w:t>
      </w:r>
    </w:p>
    <w:p w14:paraId="7FF09EFD">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ascii="黑体" w:hAnsi="黑体" w:eastAsia="黑体"/>
          <w:b w:val="0"/>
          <w:sz w:val="32"/>
          <w:highlight w:val="none"/>
        </w:rPr>
        <w:t>十</w:t>
      </w:r>
      <w:r>
        <w:rPr>
          <w:rFonts w:hint="eastAsia" w:ascii="黑体" w:hAnsi="黑体" w:eastAsia="黑体"/>
          <w:b w:val="0"/>
          <w:sz w:val="32"/>
          <w:highlight w:val="none"/>
          <w:lang w:eastAsia="zh-CN"/>
        </w:rPr>
        <w:t>五</w:t>
      </w:r>
      <w:r>
        <w:rPr>
          <w:rFonts w:ascii="黑体" w:hAnsi="黑体" w:eastAsia="黑体"/>
          <w:b w:val="0"/>
          <w:sz w:val="32"/>
          <w:highlight w:val="none"/>
        </w:rPr>
        <w:t>、</w:t>
      </w:r>
      <w:r>
        <w:rPr>
          <w:rFonts w:hint="eastAsia" w:ascii="黑体" w:hAnsi="黑体" w:eastAsia="黑体"/>
          <w:b w:val="0"/>
          <w:sz w:val="32"/>
          <w:highlight w:val="none"/>
        </w:rPr>
        <w:t>本竞赛规程最终解释权归赛事组委会</w:t>
      </w:r>
      <w:r>
        <w:rPr>
          <w:rFonts w:ascii="黑体" w:hAnsi="黑体" w:eastAsia="黑体"/>
          <w:b w:val="0"/>
          <w:sz w:val="32"/>
          <w:highlight w:val="none"/>
        </w:rPr>
        <w:t>。</w:t>
      </w:r>
    </w:p>
    <w:p w14:paraId="167E49BE">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hint="eastAsia" w:ascii="黑体" w:hAnsi="黑体" w:eastAsia="黑体"/>
          <w:b w:val="0"/>
          <w:sz w:val="32"/>
          <w:highlight w:val="none"/>
        </w:rPr>
        <w:t>十</w:t>
      </w:r>
      <w:r>
        <w:rPr>
          <w:rFonts w:hint="eastAsia" w:ascii="黑体" w:hAnsi="黑体" w:eastAsia="黑体"/>
          <w:b w:val="0"/>
          <w:sz w:val="32"/>
          <w:highlight w:val="none"/>
          <w:lang w:eastAsia="zh-CN"/>
        </w:rPr>
        <w:t>六</w:t>
      </w:r>
      <w:r>
        <w:rPr>
          <w:rFonts w:ascii="黑体" w:hAnsi="黑体" w:eastAsia="黑体"/>
          <w:b w:val="0"/>
          <w:sz w:val="32"/>
          <w:highlight w:val="none"/>
        </w:rPr>
        <w:t>、未尽事宜，另行通知。</w:t>
      </w:r>
    </w:p>
    <w:p w14:paraId="47DB9BD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黑体" w:eastAsia="仿宋_GB2312"/>
          <w:sz w:val="32"/>
          <w:szCs w:val="32"/>
          <w:highlight w:val="none"/>
        </w:rPr>
      </w:pPr>
    </w:p>
    <w:p w14:paraId="1403E3F4">
      <w:pPr>
        <w:keepNext w:val="0"/>
        <w:keepLines w:val="0"/>
        <w:pageBreakBefore w:val="0"/>
        <w:widowControl w:val="0"/>
        <w:kinsoku/>
        <w:wordWrap/>
        <w:overflowPunct/>
        <w:topLinePunct w:val="0"/>
        <w:autoSpaceDE/>
        <w:autoSpaceDN/>
        <w:bidi w:val="0"/>
        <w:adjustRightInd/>
        <w:snapToGrid/>
        <w:spacing w:line="560" w:lineRule="exact"/>
        <w:ind w:left="1937" w:leftChars="304" w:hanging="1299" w:hangingChars="406"/>
        <w:jc w:val="both"/>
        <w:textAlignment w:val="auto"/>
        <w:outlineLvl w:val="9"/>
        <w:rPr>
          <w:rFonts w:ascii="仿宋_GB2312" w:hAnsi="黑体" w:eastAsia="仿宋_GB2312"/>
          <w:sz w:val="32"/>
          <w:szCs w:val="32"/>
          <w:highlight w:val="none"/>
        </w:rPr>
      </w:pPr>
      <w:r>
        <w:rPr>
          <w:rFonts w:hint="eastAsia" w:ascii="仿宋_GB2312" w:hAnsi="黑体" w:eastAsia="仿宋_GB2312"/>
          <w:sz w:val="32"/>
          <w:szCs w:val="32"/>
          <w:highlight w:val="none"/>
        </w:rPr>
        <w:t>附件：1.</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届运动会社会组篮球项目参赛组别报名表</w:t>
      </w:r>
    </w:p>
    <w:p w14:paraId="395F06E0">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ascii="仿宋_GB2312" w:eastAsia="仿宋_GB2312"/>
          <w:bCs/>
          <w:spacing w:val="-5"/>
          <w:sz w:val="32"/>
          <w:szCs w:val="30"/>
          <w:highlight w:val="none"/>
        </w:rPr>
      </w:pPr>
      <w:r>
        <w:rPr>
          <w:rFonts w:hint="eastAsia" w:ascii="仿宋_GB2312" w:hAnsi="黑体" w:eastAsia="仿宋_GB2312"/>
          <w:sz w:val="32"/>
          <w:szCs w:val="32"/>
          <w:highlight w:val="none"/>
        </w:rPr>
        <w:t>2.</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届运动会社会组五人篮球报名表</w:t>
      </w:r>
    </w:p>
    <w:p w14:paraId="6F2ECB30">
      <w:pPr>
        <w:keepNext w:val="0"/>
        <w:keepLines w:val="0"/>
        <w:pageBreakBefore w:val="0"/>
        <w:widowControl w:val="0"/>
        <w:kinsoku/>
        <w:wordWrap/>
        <w:overflowPunct/>
        <w:topLinePunct w:val="0"/>
        <w:autoSpaceDE/>
        <w:autoSpaceDN/>
        <w:bidi w:val="0"/>
        <w:adjustRightInd/>
        <w:snapToGrid/>
        <w:spacing w:line="560" w:lineRule="exact"/>
        <w:ind w:left="1882" w:leftChars="771" w:hanging="263" w:hangingChars="85"/>
        <w:jc w:val="both"/>
        <w:textAlignment w:val="auto"/>
        <w:outlineLvl w:val="9"/>
        <w:rPr>
          <w:rFonts w:hint="eastAsia" w:ascii="仿宋_GB2312" w:eastAsia="仿宋_GB2312"/>
          <w:bCs/>
          <w:spacing w:val="-5"/>
          <w:sz w:val="32"/>
          <w:szCs w:val="30"/>
          <w:highlight w:val="none"/>
        </w:rPr>
      </w:pPr>
      <w:r>
        <w:rPr>
          <w:rFonts w:hint="eastAsia" w:ascii="仿宋_GB2312" w:eastAsia="仿宋_GB2312"/>
          <w:bCs/>
          <w:spacing w:val="-5"/>
          <w:sz w:val="32"/>
          <w:szCs w:val="30"/>
          <w:highlight w:val="none"/>
        </w:rPr>
        <w:t>3</w:t>
      </w:r>
      <w:r>
        <w:rPr>
          <w:rFonts w:ascii="仿宋_GB2312" w:eastAsia="仿宋_GB2312"/>
          <w:bCs/>
          <w:spacing w:val="-5"/>
          <w:sz w:val="32"/>
          <w:szCs w:val="30"/>
          <w:highlight w:val="none"/>
        </w:rPr>
        <w:t>.</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届运动会社会组三人篮球报名表</w:t>
      </w:r>
    </w:p>
    <w:p w14:paraId="69FC1160">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C4A6D1E">
      <w:pPr>
        <w:keepNext w:val="0"/>
        <w:keepLines w:val="0"/>
        <w:pageBreakBefore w:val="0"/>
        <w:widowControl w:val="0"/>
        <w:kinsoku/>
        <w:wordWrap/>
        <w:overflowPunct/>
        <w:topLinePunct w:val="0"/>
        <w:autoSpaceDE/>
        <w:autoSpaceDN/>
        <w:bidi w:val="0"/>
        <w:adjustRightInd/>
        <w:snapToGrid/>
        <w:spacing w:line="560" w:lineRule="exact"/>
        <w:ind w:left="1882" w:leftChars="771" w:hanging="263" w:hangingChars="85"/>
        <w:jc w:val="both"/>
        <w:textAlignment w:val="auto"/>
        <w:outlineLvl w:val="9"/>
        <w:rPr>
          <w:rFonts w:hint="eastAsia" w:ascii="仿宋_GB2312" w:eastAsia="仿宋_GB2312"/>
          <w:bCs/>
          <w:spacing w:val="-5"/>
          <w:sz w:val="32"/>
          <w:szCs w:val="30"/>
          <w:highlight w:val="none"/>
        </w:rPr>
      </w:pPr>
    </w:p>
    <w:p w14:paraId="50A885F8">
      <w:pPr>
        <w:rPr>
          <w:rFonts w:hint="eastAsia" w:ascii="仿宋_GB2312" w:eastAsia="仿宋_GB2312"/>
          <w:bCs/>
          <w:spacing w:val="-5"/>
          <w:sz w:val="32"/>
          <w:szCs w:val="30"/>
          <w:highlight w:val="none"/>
        </w:rPr>
      </w:pPr>
    </w:p>
    <w:p w14:paraId="3820BE78">
      <w:pPr>
        <w:keepNext w:val="0"/>
        <w:keepLines w:val="0"/>
        <w:pageBreakBefore w:val="0"/>
        <w:widowControl w:val="0"/>
        <w:kinsoku/>
        <w:wordWrap/>
        <w:overflowPunct/>
        <w:topLinePunct w:val="0"/>
        <w:autoSpaceDE/>
        <w:autoSpaceDN/>
        <w:bidi w:val="0"/>
        <w:adjustRightInd/>
        <w:snapToGrid/>
        <w:spacing w:line="560" w:lineRule="exact"/>
        <w:ind w:left="0" w:leftChars="0" w:right="-57" w:firstLine="0" w:firstLineChars="0"/>
        <w:jc w:val="both"/>
        <w:textAlignment w:val="auto"/>
        <w:rPr>
          <w:rFonts w:hint="eastAsia" w:ascii="仿宋_GB2312" w:eastAsia="仿宋_GB2312"/>
          <w:bCs/>
          <w:spacing w:val="-5"/>
          <w:sz w:val="32"/>
          <w:szCs w:val="30"/>
          <w:highlight w:val="none"/>
        </w:rPr>
        <w:sectPr>
          <w:footerReference r:id="rId11" w:type="default"/>
          <w:footerReference r:id="rId12"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p>
    <w:p w14:paraId="744B28C9">
      <w:pPr>
        <w:pStyle w:val="45"/>
        <w:spacing w:before="74"/>
        <w:ind w:left="0"/>
        <w:rPr>
          <w:rFonts w:ascii="黑体" w:hAnsi="黑体" w:eastAsia="黑体"/>
          <w:b w:val="0"/>
          <w:highlight w:val="none"/>
        </w:rPr>
      </w:pPr>
      <w:r>
        <w:rPr>
          <w:rFonts w:hint="eastAsia" w:ascii="黑体" w:hAnsi="黑体" w:eastAsia="黑体"/>
          <w:b w:val="0"/>
          <w:highlight w:val="none"/>
        </w:rPr>
        <w:t>附件1</w:t>
      </w:r>
    </w:p>
    <w:p w14:paraId="136AD04C">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p>
    <w:p w14:paraId="419AECFE">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届运动会社会组篮球项目</w:t>
      </w:r>
    </w:p>
    <w:p w14:paraId="5E4509C3">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参赛组别报名表</w:t>
      </w:r>
    </w:p>
    <w:p w14:paraId="6B3F5B9A">
      <w:pPr>
        <w:pStyle w:val="45"/>
        <w:keepNext w:val="0"/>
        <w:keepLines w:val="0"/>
        <w:pageBreakBefore w:val="0"/>
        <w:widowControl w:val="0"/>
        <w:kinsoku/>
        <w:wordWrap/>
        <w:overflowPunct/>
        <w:topLinePunct w:val="0"/>
        <w:autoSpaceDE/>
        <w:autoSpaceDN/>
        <w:bidi w:val="0"/>
        <w:adjustRightInd/>
        <w:snapToGrid/>
        <w:ind w:left="0"/>
        <w:textAlignment w:val="auto"/>
        <w:outlineLvl w:val="2"/>
        <w:rPr>
          <w:rFonts w:ascii="方正小标宋简体" w:hAnsi="黑体" w:eastAsia="方正小标宋简体"/>
          <w:b w:val="0"/>
          <w:sz w:val="44"/>
          <w:szCs w:val="44"/>
          <w:highlight w:val="none"/>
        </w:rPr>
      </w:pPr>
    </w:p>
    <w:p w14:paraId="59C6A032">
      <w:pPr>
        <w:pStyle w:val="45"/>
        <w:spacing w:before="74"/>
        <w:ind w:left="0"/>
        <w:rPr>
          <w:rFonts w:hint="eastAsia" w:ascii="仿宋_GB2312" w:hAnsi="黑体" w:eastAsia="仿宋_GB2312"/>
          <w:b w:val="0"/>
          <w:highlight w:val="none"/>
          <w:lang w:eastAsia="zh-CN"/>
        </w:rPr>
      </w:pPr>
      <w:r>
        <w:rPr>
          <w:rFonts w:hint="eastAsia" w:ascii="仿宋_GB2312" w:hAnsi="黑体" w:eastAsia="仿宋_GB2312"/>
          <w:b w:val="0"/>
          <w:highlight w:val="none"/>
        </w:rPr>
        <w:t>单位名称（加盖单位公章）</w:t>
      </w:r>
      <w:r>
        <w:rPr>
          <w:rFonts w:hint="eastAsia" w:ascii="仿宋_GB2312" w:hAnsi="黑体" w:eastAsia="仿宋_GB2312"/>
          <w:b w:val="0"/>
          <w:highlight w:val="none"/>
          <w:lang w:eastAsia="zh-CN"/>
        </w:rPr>
        <w:t>：</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71"/>
        <w:gridCol w:w="3548"/>
        <w:gridCol w:w="2069"/>
        <w:gridCol w:w="2179"/>
      </w:tblGrid>
      <w:tr w14:paraId="5EDA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2" w:hRule="atLeast"/>
          <w:jc w:val="center"/>
        </w:trPr>
        <w:tc>
          <w:tcPr>
            <w:tcW w:w="1271" w:type="dxa"/>
          </w:tcPr>
          <w:p w14:paraId="33D32A8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序 号</w:t>
            </w:r>
          </w:p>
        </w:tc>
        <w:tc>
          <w:tcPr>
            <w:tcW w:w="3548" w:type="dxa"/>
          </w:tcPr>
          <w:p w14:paraId="4CCD771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组  别</w:t>
            </w:r>
          </w:p>
        </w:tc>
        <w:tc>
          <w:tcPr>
            <w:tcW w:w="2069" w:type="dxa"/>
          </w:tcPr>
          <w:p w14:paraId="0D92B2D6">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是/否参加</w:t>
            </w:r>
          </w:p>
        </w:tc>
        <w:tc>
          <w:tcPr>
            <w:tcW w:w="2179" w:type="dxa"/>
          </w:tcPr>
          <w:p w14:paraId="6C85C1F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备注</w:t>
            </w:r>
          </w:p>
        </w:tc>
      </w:tr>
      <w:tr w14:paraId="5F5A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8" w:hRule="atLeast"/>
          <w:jc w:val="center"/>
        </w:trPr>
        <w:tc>
          <w:tcPr>
            <w:tcW w:w="1271" w:type="dxa"/>
            <w:vAlign w:val="center"/>
          </w:tcPr>
          <w:p w14:paraId="5FF9224C">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1</w:t>
            </w:r>
          </w:p>
        </w:tc>
        <w:tc>
          <w:tcPr>
            <w:tcW w:w="3548" w:type="dxa"/>
            <w:vAlign w:val="center"/>
          </w:tcPr>
          <w:p w14:paraId="2791E90A">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五人篮球男子A组</w:t>
            </w:r>
          </w:p>
        </w:tc>
        <w:tc>
          <w:tcPr>
            <w:tcW w:w="2069" w:type="dxa"/>
            <w:vAlign w:val="center"/>
          </w:tcPr>
          <w:p w14:paraId="02EAF0B4">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28104C76">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3093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4" w:hRule="atLeast"/>
          <w:jc w:val="center"/>
        </w:trPr>
        <w:tc>
          <w:tcPr>
            <w:tcW w:w="1271" w:type="dxa"/>
            <w:vAlign w:val="center"/>
          </w:tcPr>
          <w:p w14:paraId="77D3DDC8">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2</w:t>
            </w:r>
          </w:p>
        </w:tc>
        <w:tc>
          <w:tcPr>
            <w:tcW w:w="3548" w:type="dxa"/>
            <w:vAlign w:val="center"/>
          </w:tcPr>
          <w:p w14:paraId="518CDB12">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五人篮球男子B组</w:t>
            </w:r>
          </w:p>
        </w:tc>
        <w:tc>
          <w:tcPr>
            <w:tcW w:w="2069" w:type="dxa"/>
            <w:vAlign w:val="center"/>
          </w:tcPr>
          <w:p w14:paraId="47C0332A">
            <w:pPr>
              <w:keepNext w:val="0"/>
              <w:keepLines w:val="0"/>
              <w:suppressLineNumbers w:val="0"/>
              <w:spacing w:before="70" w:beforeAutospacing="0" w:after="0" w:afterAutospacing="0"/>
              <w:ind w:left="0" w:right="0"/>
              <w:jc w:val="center"/>
              <w:rPr>
                <w:rFonts w:hint="default" w:ascii="仿宋_GB2312" w:eastAsia="仿宋_GB2312"/>
                <w:bCs/>
                <w:i/>
                <w:iCs/>
                <w:sz w:val="32"/>
                <w:szCs w:val="32"/>
                <w:highlight w:val="none"/>
              </w:rPr>
            </w:pPr>
          </w:p>
        </w:tc>
        <w:tc>
          <w:tcPr>
            <w:tcW w:w="2179" w:type="dxa"/>
            <w:vAlign w:val="center"/>
          </w:tcPr>
          <w:p w14:paraId="02D477E3">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27B8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2" w:hRule="atLeast"/>
          <w:jc w:val="center"/>
        </w:trPr>
        <w:tc>
          <w:tcPr>
            <w:tcW w:w="1271" w:type="dxa"/>
            <w:vAlign w:val="center"/>
          </w:tcPr>
          <w:p w14:paraId="648E13A7">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3</w:t>
            </w:r>
          </w:p>
        </w:tc>
        <w:tc>
          <w:tcPr>
            <w:tcW w:w="3548" w:type="dxa"/>
            <w:vAlign w:val="center"/>
          </w:tcPr>
          <w:p w14:paraId="3A1F5C95">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五人篮球女子组</w:t>
            </w:r>
          </w:p>
        </w:tc>
        <w:tc>
          <w:tcPr>
            <w:tcW w:w="2069" w:type="dxa"/>
            <w:vAlign w:val="center"/>
          </w:tcPr>
          <w:p w14:paraId="476F73D3">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003432DA">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6D1A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8" w:hRule="atLeast"/>
          <w:jc w:val="center"/>
        </w:trPr>
        <w:tc>
          <w:tcPr>
            <w:tcW w:w="1271" w:type="dxa"/>
            <w:vAlign w:val="center"/>
          </w:tcPr>
          <w:p w14:paraId="2D63067E">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4</w:t>
            </w:r>
          </w:p>
        </w:tc>
        <w:tc>
          <w:tcPr>
            <w:tcW w:w="3548" w:type="dxa"/>
            <w:vAlign w:val="center"/>
          </w:tcPr>
          <w:p w14:paraId="129FB0F5">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default" w:ascii="仿宋_GB2312" w:eastAsia="仿宋_GB2312"/>
                <w:sz w:val="32"/>
                <w:szCs w:val="32"/>
                <w:highlight w:val="none"/>
              </w:rPr>
              <w:t>三人篮球男子组</w:t>
            </w:r>
          </w:p>
        </w:tc>
        <w:tc>
          <w:tcPr>
            <w:tcW w:w="2069" w:type="dxa"/>
            <w:vAlign w:val="center"/>
          </w:tcPr>
          <w:p w14:paraId="3F11155D">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69985D1D">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287B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08" w:hRule="atLeast"/>
          <w:jc w:val="center"/>
        </w:trPr>
        <w:tc>
          <w:tcPr>
            <w:tcW w:w="1271" w:type="dxa"/>
            <w:vAlign w:val="center"/>
          </w:tcPr>
          <w:p w14:paraId="0229FEC8">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5</w:t>
            </w:r>
          </w:p>
        </w:tc>
        <w:tc>
          <w:tcPr>
            <w:tcW w:w="3548" w:type="dxa"/>
            <w:vAlign w:val="center"/>
          </w:tcPr>
          <w:p w14:paraId="5EB3B3AC">
            <w:pPr>
              <w:keepNext w:val="0"/>
              <w:keepLines w:val="0"/>
              <w:suppressLineNumbers w:val="0"/>
              <w:spacing w:before="70" w:beforeAutospacing="0" w:after="0" w:afterAutospacing="0"/>
              <w:ind w:left="0" w:right="0"/>
              <w:jc w:val="center"/>
              <w:rPr>
                <w:rFonts w:hint="default" w:ascii="方正小标宋简体" w:eastAsia="方正小标宋简体"/>
                <w:b/>
                <w:sz w:val="32"/>
                <w:szCs w:val="32"/>
                <w:highlight w:val="none"/>
              </w:rPr>
            </w:pPr>
            <w:r>
              <w:rPr>
                <w:rFonts w:hint="default" w:ascii="仿宋_GB2312" w:eastAsia="仿宋_GB2312"/>
                <w:sz w:val="32"/>
                <w:szCs w:val="32"/>
                <w:highlight w:val="none"/>
              </w:rPr>
              <w:t>三人篮球</w:t>
            </w:r>
            <w:r>
              <w:rPr>
                <w:rFonts w:hint="eastAsia" w:ascii="仿宋_GB2312" w:eastAsia="仿宋_GB2312"/>
                <w:sz w:val="32"/>
                <w:szCs w:val="32"/>
                <w:highlight w:val="none"/>
              </w:rPr>
              <w:t>女</w:t>
            </w:r>
            <w:r>
              <w:rPr>
                <w:rFonts w:hint="default" w:ascii="仿宋_GB2312" w:eastAsia="仿宋_GB2312"/>
                <w:sz w:val="32"/>
                <w:szCs w:val="32"/>
                <w:highlight w:val="none"/>
              </w:rPr>
              <w:t>子组</w:t>
            </w:r>
          </w:p>
        </w:tc>
        <w:tc>
          <w:tcPr>
            <w:tcW w:w="2069" w:type="dxa"/>
            <w:vAlign w:val="center"/>
          </w:tcPr>
          <w:p w14:paraId="4787E926">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05761B3B">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bl>
    <w:p w14:paraId="4998693D">
      <w:pPr>
        <w:spacing w:before="70"/>
        <w:rPr>
          <w:rFonts w:ascii="方正小标宋简体" w:eastAsia="方正小标宋简体"/>
          <w:b/>
          <w:sz w:val="32"/>
          <w:szCs w:val="32"/>
          <w:highlight w:val="none"/>
        </w:rPr>
      </w:pPr>
    </w:p>
    <w:p w14:paraId="3BF60278">
      <w:pPr>
        <w:spacing w:before="70"/>
        <w:rPr>
          <w:rFonts w:ascii="方正小标宋简体" w:eastAsia="方正小标宋简体"/>
          <w:b/>
          <w:sz w:val="32"/>
          <w:szCs w:val="32"/>
          <w:highlight w:val="none"/>
        </w:rPr>
      </w:pPr>
    </w:p>
    <w:p w14:paraId="55ACCA76">
      <w:pPr>
        <w:spacing w:before="70"/>
        <w:rPr>
          <w:rFonts w:ascii="方正小标宋简体" w:eastAsia="方正小标宋简体"/>
          <w:b/>
          <w:sz w:val="32"/>
          <w:szCs w:val="32"/>
          <w:highlight w:val="none"/>
        </w:rPr>
      </w:pPr>
    </w:p>
    <w:p w14:paraId="423D1136">
      <w:pPr>
        <w:spacing w:before="70"/>
        <w:rPr>
          <w:rFonts w:ascii="方正小标宋简体" w:eastAsia="方正小标宋简体"/>
          <w:b/>
          <w:sz w:val="32"/>
          <w:szCs w:val="32"/>
          <w:highlight w:val="none"/>
        </w:rPr>
      </w:pPr>
    </w:p>
    <w:p w14:paraId="168E3A41">
      <w:pPr>
        <w:rPr>
          <w:rFonts w:hint="eastAsia" w:ascii="黑体" w:hAnsi="黑体" w:eastAsia="黑体"/>
          <w:b w:val="0"/>
          <w:highlight w:val="none"/>
        </w:rPr>
      </w:pPr>
      <w:r>
        <w:rPr>
          <w:rFonts w:hint="eastAsia" w:ascii="黑体" w:hAnsi="黑体" w:eastAsia="黑体"/>
          <w:b w:val="0"/>
          <w:highlight w:val="none"/>
        </w:rPr>
        <w:br w:type="page"/>
      </w:r>
    </w:p>
    <w:p w14:paraId="5A5EAED6">
      <w:pPr>
        <w:pStyle w:val="45"/>
        <w:spacing w:before="74"/>
        <w:ind w:left="0"/>
        <w:rPr>
          <w:rFonts w:hint="eastAsia" w:ascii="黑体" w:hAnsi="黑体" w:eastAsia="黑体"/>
          <w:b w:val="0"/>
          <w:highlight w:val="none"/>
        </w:rPr>
      </w:pPr>
      <w:r>
        <w:rPr>
          <w:rFonts w:hint="eastAsia" w:ascii="黑体" w:hAnsi="黑体" w:eastAsia="黑体"/>
          <w:b w:val="0"/>
          <w:highlight w:val="none"/>
        </w:rPr>
        <w:t>附件2</w:t>
      </w:r>
    </w:p>
    <w:p w14:paraId="364134A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p>
    <w:p w14:paraId="42BF524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届运动会社会组五人篮球</w:t>
      </w:r>
    </w:p>
    <w:tbl>
      <w:tblPr>
        <w:tblStyle w:val="19"/>
        <w:tblW w:w="9059" w:type="dxa"/>
        <w:jc w:val="center"/>
        <w:tblLayout w:type="fixed"/>
        <w:tblCellMar>
          <w:top w:w="0" w:type="dxa"/>
          <w:left w:w="108" w:type="dxa"/>
          <w:bottom w:w="0" w:type="dxa"/>
          <w:right w:w="108" w:type="dxa"/>
        </w:tblCellMar>
      </w:tblPr>
      <w:tblGrid>
        <w:gridCol w:w="773"/>
        <w:gridCol w:w="859"/>
        <w:gridCol w:w="1218"/>
        <w:gridCol w:w="743"/>
        <w:gridCol w:w="743"/>
        <w:gridCol w:w="744"/>
        <w:gridCol w:w="921"/>
        <w:gridCol w:w="2327"/>
        <w:gridCol w:w="731"/>
      </w:tblGrid>
      <w:tr w14:paraId="461B5129">
        <w:tblPrEx>
          <w:tblCellMar>
            <w:top w:w="0" w:type="dxa"/>
            <w:left w:w="108" w:type="dxa"/>
            <w:bottom w:w="0" w:type="dxa"/>
            <w:right w:w="108" w:type="dxa"/>
          </w:tblCellMar>
        </w:tblPrEx>
        <w:trPr>
          <w:cantSplit/>
          <w:trHeight w:val="454"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638A10F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单位名称</w:t>
            </w:r>
          </w:p>
        </w:tc>
        <w:tc>
          <w:tcPr>
            <w:tcW w:w="7427" w:type="dxa"/>
            <w:gridSpan w:val="7"/>
            <w:tcBorders>
              <w:top w:val="single" w:color="000000" w:sz="4" w:space="0"/>
              <w:left w:val="single" w:color="000000" w:sz="4" w:space="0"/>
              <w:bottom w:val="single" w:color="000000" w:sz="4" w:space="0"/>
              <w:right w:val="single" w:color="000000" w:sz="4" w:space="0"/>
            </w:tcBorders>
            <w:vAlign w:val="center"/>
          </w:tcPr>
          <w:p w14:paraId="382F56D3">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30"/>
                <w:szCs w:val="30"/>
                <w:highlight w:val="none"/>
              </w:rPr>
            </w:pPr>
          </w:p>
        </w:tc>
      </w:tr>
      <w:tr w14:paraId="1A70D9ED">
        <w:tblPrEx>
          <w:tblCellMar>
            <w:top w:w="0" w:type="dxa"/>
            <w:left w:w="108" w:type="dxa"/>
            <w:bottom w:w="0" w:type="dxa"/>
            <w:right w:w="108" w:type="dxa"/>
          </w:tblCellMar>
        </w:tblPrEx>
        <w:trPr>
          <w:cantSplit/>
          <w:trHeight w:val="450"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15976DC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组别名称</w:t>
            </w:r>
          </w:p>
        </w:tc>
        <w:tc>
          <w:tcPr>
            <w:tcW w:w="7427" w:type="dxa"/>
            <w:gridSpan w:val="7"/>
            <w:tcBorders>
              <w:top w:val="single" w:color="000000" w:sz="4" w:space="0"/>
              <w:left w:val="single" w:color="000000" w:sz="4" w:space="0"/>
              <w:bottom w:val="single" w:color="000000" w:sz="4" w:space="0"/>
              <w:right w:val="single" w:color="000000" w:sz="4" w:space="0"/>
            </w:tcBorders>
            <w:vAlign w:val="center"/>
          </w:tcPr>
          <w:p w14:paraId="60FC57C7">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6DF77D27">
        <w:tblPrEx>
          <w:tblCellMar>
            <w:top w:w="0" w:type="dxa"/>
            <w:left w:w="108" w:type="dxa"/>
            <w:bottom w:w="0" w:type="dxa"/>
            <w:right w:w="108" w:type="dxa"/>
          </w:tblCellMar>
        </w:tblPrEx>
        <w:trPr>
          <w:cantSplit/>
          <w:trHeight w:val="374"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5F7873C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球队名称</w:t>
            </w:r>
          </w:p>
        </w:tc>
        <w:tc>
          <w:tcPr>
            <w:tcW w:w="2704" w:type="dxa"/>
            <w:gridSpan w:val="3"/>
            <w:tcBorders>
              <w:top w:val="single" w:color="000000" w:sz="4" w:space="0"/>
              <w:left w:val="single" w:color="000000" w:sz="4" w:space="0"/>
              <w:bottom w:val="single" w:color="000000" w:sz="4" w:space="0"/>
              <w:right w:val="single" w:color="auto" w:sz="4" w:space="0"/>
            </w:tcBorders>
            <w:vAlign w:val="center"/>
          </w:tcPr>
          <w:p w14:paraId="6E15AF5E">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c>
          <w:tcPr>
            <w:tcW w:w="1665" w:type="dxa"/>
            <w:gridSpan w:val="2"/>
            <w:tcBorders>
              <w:top w:val="single" w:color="000000" w:sz="4" w:space="0"/>
              <w:left w:val="single" w:color="auto" w:sz="4" w:space="0"/>
              <w:bottom w:val="single" w:color="000000" w:sz="4" w:space="0"/>
              <w:right w:val="single" w:color="auto" w:sz="4" w:space="0"/>
            </w:tcBorders>
            <w:vAlign w:val="center"/>
          </w:tcPr>
          <w:p w14:paraId="4228511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r>
              <w:rPr>
                <w:rFonts w:hint="eastAsia" w:ascii="仿宋_GB2312" w:hAnsi="仿宋_GB2312" w:eastAsia="仿宋_GB2312" w:cs="仿宋_GB2312"/>
                <w:color w:val="000000"/>
                <w:sz w:val="24"/>
                <w:highlight w:val="none"/>
                <w:lang w:val="en-US" w:bidi="hi-IN"/>
              </w:rPr>
              <w:t>球队简称</w:t>
            </w:r>
          </w:p>
        </w:tc>
        <w:tc>
          <w:tcPr>
            <w:tcW w:w="3058" w:type="dxa"/>
            <w:gridSpan w:val="2"/>
            <w:tcBorders>
              <w:top w:val="single" w:color="000000" w:sz="4" w:space="0"/>
              <w:left w:val="single" w:color="auto" w:sz="4" w:space="0"/>
              <w:bottom w:val="single" w:color="000000" w:sz="4" w:space="0"/>
              <w:right w:val="single" w:color="000000" w:sz="4" w:space="0"/>
            </w:tcBorders>
            <w:vAlign w:val="center"/>
          </w:tcPr>
          <w:p w14:paraId="1D54CD24">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72FD8A86">
        <w:tblPrEx>
          <w:tblCellMar>
            <w:top w:w="0" w:type="dxa"/>
            <w:left w:w="108" w:type="dxa"/>
            <w:bottom w:w="0" w:type="dxa"/>
            <w:right w:w="108" w:type="dxa"/>
          </w:tblCellMar>
        </w:tblPrEx>
        <w:trPr>
          <w:cantSplit/>
          <w:trHeight w:val="426"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655DA26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联系人</w:t>
            </w:r>
          </w:p>
        </w:tc>
        <w:tc>
          <w:tcPr>
            <w:tcW w:w="2704" w:type="dxa"/>
            <w:gridSpan w:val="3"/>
            <w:tcBorders>
              <w:top w:val="single" w:color="000000" w:sz="4" w:space="0"/>
              <w:left w:val="single" w:color="000000" w:sz="4" w:space="0"/>
              <w:bottom w:val="single" w:color="000000" w:sz="4" w:space="0"/>
              <w:right w:val="single" w:color="auto" w:sz="4" w:space="0"/>
            </w:tcBorders>
            <w:vAlign w:val="center"/>
          </w:tcPr>
          <w:p w14:paraId="5DAF6D6D">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c>
          <w:tcPr>
            <w:tcW w:w="1665" w:type="dxa"/>
            <w:gridSpan w:val="2"/>
            <w:tcBorders>
              <w:top w:val="single" w:color="000000" w:sz="4" w:space="0"/>
              <w:left w:val="single" w:color="auto" w:sz="4" w:space="0"/>
              <w:bottom w:val="single" w:color="000000" w:sz="4" w:space="0"/>
              <w:right w:val="single" w:color="auto" w:sz="4" w:space="0"/>
            </w:tcBorders>
            <w:vAlign w:val="center"/>
          </w:tcPr>
          <w:p w14:paraId="225EC3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r>
              <w:rPr>
                <w:rFonts w:hint="eastAsia" w:ascii="仿宋_GB2312" w:hAnsi="仿宋_GB2312" w:eastAsia="仿宋_GB2312" w:cs="仿宋_GB2312"/>
                <w:color w:val="000000"/>
                <w:sz w:val="24"/>
                <w:highlight w:val="none"/>
                <w:lang w:val="en-US" w:bidi="hi-IN"/>
              </w:rPr>
              <w:t>联系方式</w:t>
            </w:r>
          </w:p>
        </w:tc>
        <w:tc>
          <w:tcPr>
            <w:tcW w:w="3058" w:type="dxa"/>
            <w:gridSpan w:val="2"/>
            <w:tcBorders>
              <w:top w:val="single" w:color="000000" w:sz="4" w:space="0"/>
              <w:left w:val="single" w:color="auto" w:sz="4" w:space="0"/>
              <w:bottom w:val="single" w:color="000000" w:sz="4" w:space="0"/>
              <w:right w:val="single" w:color="000000" w:sz="4" w:space="0"/>
            </w:tcBorders>
            <w:vAlign w:val="center"/>
          </w:tcPr>
          <w:p w14:paraId="77AC93D2">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0289CBF8">
        <w:tblPrEx>
          <w:tblCellMar>
            <w:top w:w="0" w:type="dxa"/>
            <w:left w:w="108" w:type="dxa"/>
            <w:bottom w:w="0" w:type="dxa"/>
            <w:right w:w="108" w:type="dxa"/>
          </w:tblCellMar>
        </w:tblPrEx>
        <w:trPr>
          <w:cantSplit/>
          <w:trHeight w:val="77" w:hRule="atLeas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B246222">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号码</w:t>
            </w:r>
          </w:p>
        </w:tc>
        <w:tc>
          <w:tcPr>
            <w:tcW w:w="859" w:type="dxa"/>
            <w:tcBorders>
              <w:top w:val="single" w:color="000000" w:sz="4" w:space="0"/>
              <w:left w:val="single" w:color="000000" w:sz="4" w:space="0"/>
              <w:bottom w:val="single" w:color="000000" w:sz="4" w:space="0"/>
              <w:right w:val="single" w:color="000000" w:sz="4" w:space="0"/>
            </w:tcBorders>
            <w:vAlign w:val="center"/>
          </w:tcPr>
          <w:p w14:paraId="3D54171F">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姓名</w:t>
            </w:r>
          </w:p>
        </w:tc>
        <w:tc>
          <w:tcPr>
            <w:tcW w:w="1218" w:type="dxa"/>
            <w:tcBorders>
              <w:top w:val="single" w:color="000000" w:sz="4" w:space="0"/>
              <w:left w:val="single" w:color="000000" w:sz="4" w:space="0"/>
              <w:bottom w:val="single" w:color="000000" w:sz="4" w:space="0"/>
              <w:right w:val="single" w:color="000000" w:sz="4" w:space="0"/>
            </w:tcBorders>
            <w:vAlign w:val="center"/>
          </w:tcPr>
          <w:p w14:paraId="2528ADC1">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出生日期</w:t>
            </w:r>
          </w:p>
        </w:tc>
        <w:tc>
          <w:tcPr>
            <w:tcW w:w="743" w:type="dxa"/>
            <w:tcBorders>
              <w:top w:val="single" w:color="000000" w:sz="4" w:space="0"/>
              <w:left w:val="single" w:color="000000" w:sz="4" w:space="0"/>
              <w:bottom w:val="single" w:color="000000" w:sz="4" w:space="0"/>
              <w:right w:val="single" w:color="000000" w:sz="4" w:space="0"/>
            </w:tcBorders>
            <w:vAlign w:val="center"/>
          </w:tcPr>
          <w:p w14:paraId="0F21B799">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身高</w:t>
            </w:r>
          </w:p>
        </w:tc>
        <w:tc>
          <w:tcPr>
            <w:tcW w:w="743" w:type="dxa"/>
            <w:tcBorders>
              <w:top w:val="single" w:color="000000" w:sz="4" w:space="0"/>
              <w:left w:val="single" w:color="000000" w:sz="4" w:space="0"/>
              <w:bottom w:val="single" w:color="000000" w:sz="4" w:space="0"/>
              <w:right w:val="single" w:color="000000" w:sz="4" w:space="0"/>
            </w:tcBorders>
            <w:vAlign w:val="center"/>
          </w:tcPr>
          <w:p w14:paraId="435440E0">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体重</w:t>
            </w:r>
          </w:p>
        </w:tc>
        <w:tc>
          <w:tcPr>
            <w:tcW w:w="744" w:type="dxa"/>
            <w:tcBorders>
              <w:top w:val="single" w:color="000000" w:sz="4" w:space="0"/>
              <w:left w:val="single" w:color="000000" w:sz="4" w:space="0"/>
              <w:bottom w:val="single" w:color="000000" w:sz="4" w:space="0"/>
              <w:right w:val="single" w:color="000000" w:sz="4" w:space="0"/>
            </w:tcBorders>
            <w:vAlign w:val="center"/>
          </w:tcPr>
          <w:p w14:paraId="2D82C6F7">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位置</w:t>
            </w:r>
          </w:p>
        </w:tc>
        <w:tc>
          <w:tcPr>
            <w:tcW w:w="921" w:type="dxa"/>
            <w:tcBorders>
              <w:top w:val="single" w:color="000000" w:sz="4" w:space="0"/>
              <w:left w:val="single" w:color="000000" w:sz="4" w:space="0"/>
              <w:bottom w:val="single" w:color="000000" w:sz="4" w:space="0"/>
              <w:right w:val="single" w:color="000000" w:sz="4" w:space="0"/>
            </w:tcBorders>
            <w:vAlign w:val="center"/>
          </w:tcPr>
          <w:p w14:paraId="0BA2D747">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民族</w:t>
            </w:r>
          </w:p>
        </w:tc>
        <w:tc>
          <w:tcPr>
            <w:tcW w:w="2327" w:type="dxa"/>
            <w:tcBorders>
              <w:top w:val="single" w:color="000000" w:sz="4" w:space="0"/>
              <w:left w:val="single" w:color="000000" w:sz="4" w:space="0"/>
              <w:bottom w:val="single" w:color="000000" w:sz="4" w:space="0"/>
              <w:right w:val="single" w:color="000000" w:sz="4" w:space="0"/>
            </w:tcBorders>
            <w:vAlign w:val="center"/>
          </w:tcPr>
          <w:p w14:paraId="3D800062">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身份证号</w:t>
            </w:r>
          </w:p>
        </w:tc>
        <w:tc>
          <w:tcPr>
            <w:tcW w:w="731" w:type="dxa"/>
            <w:tcBorders>
              <w:top w:val="single" w:color="000000" w:sz="4" w:space="0"/>
              <w:left w:val="single" w:color="000000" w:sz="4" w:space="0"/>
              <w:bottom w:val="single" w:color="000000" w:sz="4" w:space="0"/>
              <w:right w:val="single" w:color="000000" w:sz="4" w:space="0"/>
            </w:tcBorders>
            <w:vAlign w:val="center"/>
          </w:tcPr>
          <w:p w14:paraId="5C7E1109">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备注</w:t>
            </w:r>
          </w:p>
        </w:tc>
      </w:tr>
      <w:tr w14:paraId="19D77DD6">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0DE01D6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58CD5F5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01D8F24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A7A61C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648AD4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3C01ABC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F6DB53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02F1F3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0D3EDF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370FF4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AD399E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4EA264C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30CE30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F0C453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CE6551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B76EC0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C69F3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F18FC1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C58BCC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696120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071A5F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E2B576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70E76B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7E4E68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BFD9DF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380C1C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3E5677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05E9998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7905AE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5E65506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F485DB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BB13BA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513065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52E860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571E054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711EDD6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A5D15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952146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5158F3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1FF95D10">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19F159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8D31DE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06DD13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6B974F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BC9487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5E0FD3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B7A434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6167503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27BB2D8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02047238">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16164D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DD5089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24C3C7C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062EC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02BB2E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2B813FF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63551BE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5EC36C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E14F9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67EFAFA8">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E23ABD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553E77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890352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33FB00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B4C3C9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BFE492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BF1339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3E9A62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7F45CD1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65F3AE9F">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522D9B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1F72F8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13B648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612EB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73A3E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00936F8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E9C59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6C309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993A45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B7CB7B0">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1066967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70FB37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6D3FD8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B26E12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60E1F9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C3A77F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2589706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A18D07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BB3745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0451D2F6">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DB8BE0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E2757A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3EE5F0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E152CA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BBC62B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67037B0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2E967AD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A6C1B8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526B27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900910B">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D8718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6EBC4B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300EC05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7A095A0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6CA485D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F31A5F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84435A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55BB22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ADA0D7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2F4FB7B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5F35CA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D52E2F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BFC8C2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2905A63A">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262041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4AD3597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78B154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C50DEE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C02C9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6819704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F293B4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77476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F2E8D6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5AAB95E1">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0DF962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BC26AB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3415CA0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C25E68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142594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384693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0298C98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E91652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6AD7EC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2E00E3AB">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C0E1ED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B7D290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18FC83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449AEA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B1DE0D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2B7537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89E5B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E55B6F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2E04884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8A3BB57">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2AE9FFF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5FC0BD1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1CCF7C4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7D9A1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D4A29D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3ABE4BF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5FB3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8AF49B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D32FC4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DCBA764">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AA949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B78AD3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28191DE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487691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2845CC1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B8BEC7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23D640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02D0180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FDAD32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CF99BC7">
        <w:tblPrEx>
          <w:tblCellMar>
            <w:top w:w="0" w:type="dxa"/>
            <w:left w:w="108" w:type="dxa"/>
            <w:bottom w:w="0" w:type="dxa"/>
            <w:right w:w="108" w:type="dxa"/>
          </w:tblCellMar>
        </w:tblPrEx>
        <w:trPr>
          <w:trHeight w:val="1482" w:hRule="atLeast"/>
          <w:jc w:val="center"/>
        </w:trPr>
        <w:tc>
          <w:tcPr>
            <w:tcW w:w="9059" w:type="dxa"/>
            <w:gridSpan w:val="9"/>
            <w:tcBorders>
              <w:top w:val="single" w:color="000000" w:sz="4" w:space="0"/>
              <w:left w:val="single" w:color="000000" w:sz="4" w:space="0"/>
              <w:bottom w:val="single" w:color="000000" w:sz="4" w:space="0"/>
              <w:right w:val="single" w:color="000000" w:sz="4" w:space="0"/>
            </w:tcBorders>
            <w:vAlign w:val="center"/>
          </w:tcPr>
          <w:p w14:paraId="48005B2A">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bidi="hi-IN"/>
              </w:rPr>
              <w:t>领队</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主教练</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w:t>
            </w:r>
            <w:r>
              <w:rPr>
                <w:rFonts w:hint="eastAsia" w:ascii="仿宋_GB2312" w:hAnsi="仿宋_GB2312" w:eastAsia="仿宋_GB2312" w:cs="仿宋_GB2312"/>
                <w:color w:val="000000"/>
                <w:sz w:val="28"/>
                <w:szCs w:val="28"/>
                <w:highlight w:val="none"/>
                <w:lang w:val="en-US" w:bidi="hi-IN"/>
              </w:rPr>
              <w:t xml:space="preserve">        助理教练：         队医：</w:t>
            </w:r>
          </w:p>
          <w:p w14:paraId="63158EAC">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lang w:bidi="hi-IN"/>
              </w:rPr>
            </w:pPr>
            <w:r>
              <w:rPr>
                <w:rFonts w:hint="eastAsia" w:ascii="仿宋_GB2312" w:hAnsi="仿宋_GB2312" w:eastAsia="仿宋_GB2312" w:cs="仿宋_GB2312"/>
                <w:color w:val="000000"/>
                <w:sz w:val="28"/>
                <w:szCs w:val="28"/>
                <w:highlight w:val="none"/>
                <w:lang w:bidi="hi-IN"/>
              </w:rPr>
              <w:t xml:space="preserve">电话：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电话：</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电话：</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 </w:t>
            </w:r>
          </w:p>
          <w:p w14:paraId="7BE49AE7">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bidi="hi-IN"/>
              </w:rPr>
              <w:t>服装颜色</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①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②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   </w:t>
            </w:r>
          </w:p>
        </w:tc>
      </w:tr>
    </w:tbl>
    <w:p w14:paraId="2AE671AB">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br w:type="page"/>
      </w:r>
    </w:p>
    <w:p w14:paraId="5E1CADA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参赛队报名表</w:t>
      </w:r>
    </w:p>
    <w:p w14:paraId="081073BF">
      <w:pPr>
        <w:spacing w:before="66" w:after="40"/>
        <w:ind w:right="-58"/>
        <w:jc w:val="center"/>
        <w:rPr>
          <w:rFonts w:ascii="方正小标宋简体" w:hAnsi="宋体" w:eastAsia="方正小标宋简体"/>
          <w:b w:val="0"/>
          <w:bCs/>
          <w:sz w:val="36"/>
          <w:szCs w:val="36"/>
          <w:highlight w:val="none"/>
        </w:rPr>
      </w:pPr>
      <w:r>
        <w:rPr>
          <w:rFonts w:hint="eastAsia" w:ascii="方正小标宋简体" w:hAnsi="宋体" w:eastAsia="方正小标宋简体"/>
          <w:b w:val="0"/>
          <w:bCs/>
          <w:sz w:val="36"/>
          <w:szCs w:val="36"/>
          <w:highlight w:val="none"/>
        </w:rPr>
        <w:t>参赛人员照片</w:t>
      </w:r>
    </w:p>
    <w:tbl>
      <w:tblPr>
        <w:tblStyle w:val="20"/>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97"/>
        <w:gridCol w:w="2377"/>
        <w:gridCol w:w="2284"/>
      </w:tblGrid>
      <w:tr w14:paraId="6107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31B8A398">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497" w:type="dxa"/>
            <w:vAlign w:val="top"/>
          </w:tcPr>
          <w:p w14:paraId="28717AC0">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377" w:type="dxa"/>
            <w:vAlign w:val="top"/>
          </w:tcPr>
          <w:p w14:paraId="09715620">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284" w:type="dxa"/>
            <w:vAlign w:val="top"/>
          </w:tcPr>
          <w:p w14:paraId="050280AD">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r>
      <w:tr w14:paraId="1EB8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410" w:type="dxa"/>
            <w:vAlign w:val="top"/>
          </w:tcPr>
          <w:p w14:paraId="52F4A3D6">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领队：</w:t>
            </w:r>
          </w:p>
        </w:tc>
        <w:tc>
          <w:tcPr>
            <w:tcW w:w="2497" w:type="dxa"/>
            <w:vAlign w:val="top"/>
          </w:tcPr>
          <w:p w14:paraId="16A6D71C">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主教练：</w:t>
            </w:r>
          </w:p>
        </w:tc>
        <w:tc>
          <w:tcPr>
            <w:tcW w:w="2377" w:type="dxa"/>
            <w:vAlign w:val="top"/>
          </w:tcPr>
          <w:p w14:paraId="4C0B056C">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助力教练：</w:t>
            </w:r>
          </w:p>
        </w:tc>
        <w:tc>
          <w:tcPr>
            <w:tcW w:w="2284" w:type="dxa"/>
            <w:vAlign w:val="top"/>
          </w:tcPr>
          <w:p w14:paraId="2765D5BB">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队医：</w:t>
            </w:r>
          </w:p>
        </w:tc>
      </w:tr>
    </w:tbl>
    <w:p w14:paraId="3370918F">
      <w:pPr>
        <w:spacing w:before="66" w:after="40"/>
        <w:ind w:right="-58"/>
        <w:rPr>
          <w:rFonts w:hint="eastAsia" w:ascii="仿宋_GB2312" w:hAnsi="仿宋_GB2312" w:eastAsia="仿宋_GB2312" w:cs="仿宋_GB2312"/>
          <w:b/>
          <w:sz w:val="28"/>
          <w:szCs w:val="28"/>
          <w:highlight w:val="none"/>
        </w:rPr>
      </w:pPr>
    </w:p>
    <w:p w14:paraId="74B0DE1B">
      <w:pPr>
        <w:spacing w:before="66" w:after="40"/>
        <w:ind w:right="-58"/>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队员</w:t>
      </w:r>
    </w:p>
    <w:tbl>
      <w:tblPr>
        <w:tblStyle w:val="20"/>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14"/>
        <w:gridCol w:w="2273"/>
      </w:tblGrid>
      <w:tr w14:paraId="1512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410" w:type="dxa"/>
            <w:vAlign w:val="top"/>
          </w:tcPr>
          <w:p w14:paraId="220DFA81">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04B3DAF7">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14" w:type="dxa"/>
            <w:vAlign w:val="top"/>
          </w:tcPr>
          <w:p w14:paraId="201082AF">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73" w:type="dxa"/>
            <w:vAlign w:val="top"/>
          </w:tcPr>
          <w:p w14:paraId="61C38D2E">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21D1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0E764C9A">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5AC8D5A">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1C88867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64BC7266">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14" w:type="dxa"/>
            <w:vAlign w:val="top"/>
          </w:tcPr>
          <w:p w14:paraId="62C766E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422723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73" w:type="dxa"/>
            <w:vAlign w:val="top"/>
          </w:tcPr>
          <w:p w14:paraId="3384E4D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6BB167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2980E412">
      <w:pPr>
        <w:spacing w:before="66" w:after="40"/>
        <w:ind w:right="-58"/>
        <w:rPr>
          <w:rFonts w:hint="eastAsia" w:ascii="仿宋_GB2312" w:hAnsi="仿宋_GB2312" w:eastAsia="仿宋_GB2312" w:cs="仿宋_GB2312"/>
          <w:bCs/>
          <w:sz w:val="24"/>
          <w:szCs w:val="24"/>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5FF8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11425608">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3381D86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06BBD8A2">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251B3FDB">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62C3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4B552B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060F66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6F63A4D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FC6C53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4CC5B52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0D5E1B9">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060DA64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E10913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5F53EE77">
      <w:pPr>
        <w:spacing w:before="66" w:after="40"/>
        <w:ind w:right="-58"/>
        <w:rPr>
          <w:rFonts w:hint="eastAsia" w:ascii="仿宋_GB2312" w:hAnsi="仿宋_GB2312" w:eastAsia="仿宋_GB2312" w:cs="仿宋_GB2312"/>
          <w:bCs/>
          <w:sz w:val="24"/>
          <w:szCs w:val="24"/>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6C15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35B56F8C">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3AEAECBC">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33F3A0E8">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30D0B56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2EC5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15C158F5">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893A60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4614749E">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F1ED8B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7893319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E5DB734">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1D5D33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7D9F185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47550A82">
      <w:pPr>
        <w:spacing w:before="66" w:after="40"/>
        <w:ind w:right="-58"/>
        <w:rPr>
          <w:rFonts w:hint="eastAsia" w:ascii="仿宋_GB2312" w:hAnsi="仿宋_GB2312" w:eastAsia="仿宋_GB2312" w:cs="仿宋_GB2312"/>
          <w:bCs/>
          <w:sz w:val="28"/>
          <w:szCs w:val="28"/>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2B55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6B30935B">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775D1EED">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114E298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62FCEDEF">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63F7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735F9E7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2110BA1">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0EF8528C">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8378B7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1C044C9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B8BC37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66D42D9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7E0B412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7248E77D">
      <w:pPr>
        <w:rPr>
          <w:rFonts w:hint="eastAsia" w:ascii="黑体" w:hAnsi="黑体" w:eastAsia="黑体" w:cs="黑体"/>
          <w:bCs/>
          <w:sz w:val="32"/>
          <w:szCs w:val="32"/>
          <w:highlight w:val="none"/>
        </w:rPr>
      </w:pPr>
      <w:r>
        <w:rPr>
          <w:rFonts w:hint="eastAsia" w:ascii="黑体" w:hAnsi="黑体" w:eastAsia="黑体" w:cs="黑体"/>
          <w:bCs/>
          <w:sz w:val="32"/>
          <w:szCs w:val="32"/>
          <w:highlight w:val="none"/>
        </w:rPr>
        <w:br w:type="page"/>
      </w:r>
    </w:p>
    <w:p w14:paraId="188728BE">
      <w:pPr>
        <w:spacing w:before="70"/>
        <w:rPr>
          <w:rFonts w:hint="eastAsia" w:ascii="黑体" w:hAnsi="黑体" w:eastAsia="黑体" w:cs="黑体"/>
          <w:bCs/>
          <w:sz w:val="32"/>
          <w:szCs w:val="32"/>
          <w:highlight w:val="none"/>
        </w:rPr>
      </w:pPr>
      <w:r>
        <w:rPr>
          <w:rFonts w:hint="eastAsia" w:ascii="黑体" w:hAnsi="黑体" w:eastAsia="黑体" w:cs="黑体"/>
          <w:bCs/>
          <w:sz w:val="32"/>
          <w:szCs w:val="32"/>
          <w:highlight w:val="none"/>
        </w:rPr>
        <w:t>附件3</w:t>
      </w:r>
    </w:p>
    <w:p w14:paraId="0E12844F">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届运动会社会组三人篮球</w:t>
      </w:r>
    </w:p>
    <w:p w14:paraId="250AF4EA">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参赛队报名表</w:t>
      </w:r>
    </w:p>
    <w:tbl>
      <w:tblPr>
        <w:tblStyle w:val="19"/>
        <w:tblW w:w="9924" w:type="dxa"/>
        <w:jc w:val="center"/>
        <w:tblLayout w:type="fixed"/>
        <w:tblCellMar>
          <w:top w:w="0" w:type="dxa"/>
          <w:left w:w="108" w:type="dxa"/>
          <w:bottom w:w="0" w:type="dxa"/>
          <w:right w:w="108" w:type="dxa"/>
        </w:tblCellMar>
      </w:tblPr>
      <w:tblGrid>
        <w:gridCol w:w="710"/>
        <w:gridCol w:w="936"/>
        <w:gridCol w:w="1475"/>
        <w:gridCol w:w="814"/>
        <w:gridCol w:w="815"/>
        <w:gridCol w:w="816"/>
        <w:gridCol w:w="1008"/>
        <w:gridCol w:w="2652"/>
        <w:gridCol w:w="698"/>
      </w:tblGrid>
      <w:tr w14:paraId="26E06A46">
        <w:tblPrEx>
          <w:tblCellMar>
            <w:top w:w="0" w:type="dxa"/>
            <w:left w:w="108" w:type="dxa"/>
            <w:bottom w:w="0" w:type="dxa"/>
            <w:right w:w="108" w:type="dxa"/>
          </w:tblCellMar>
        </w:tblPrEx>
        <w:trPr>
          <w:cantSplit/>
          <w:trHeight w:val="454"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001EBCB5">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单位名称</w:t>
            </w:r>
          </w:p>
        </w:tc>
        <w:tc>
          <w:tcPr>
            <w:tcW w:w="8278" w:type="dxa"/>
            <w:gridSpan w:val="7"/>
            <w:tcBorders>
              <w:top w:val="single" w:color="000000" w:sz="4" w:space="0"/>
              <w:left w:val="single" w:color="000000" w:sz="4" w:space="0"/>
              <w:bottom w:val="single" w:color="000000" w:sz="4" w:space="0"/>
              <w:right w:val="single" w:color="000000" w:sz="4" w:space="0"/>
            </w:tcBorders>
            <w:vAlign w:val="center"/>
          </w:tcPr>
          <w:p w14:paraId="7972D134">
            <w:pPr>
              <w:keepNext w:val="0"/>
              <w:keepLines w:val="0"/>
              <w:suppressLineNumbers w:val="0"/>
              <w:spacing w:before="0" w:beforeAutospacing="0" w:after="0" w:afterAutospacing="0" w:line="480" w:lineRule="atLeast"/>
              <w:ind w:left="0" w:right="0"/>
              <w:rPr>
                <w:rFonts w:hint="default" w:ascii="楷体" w:hAnsi="楷体" w:eastAsia="楷体"/>
                <w:color w:val="000000"/>
                <w:sz w:val="30"/>
                <w:szCs w:val="30"/>
                <w:highlight w:val="none"/>
              </w:rPr>
            </w:pPr>
          </w:p>
        </w:tc>
      </w:tr>
      <w:tr w14:paraId="1C530E06">
        <w:tblPrEx>
          <w:tblCellMar>
            <w:top w:w="0" w:type="dxa"/>
            <w:left w:w="108" w:type="dxa"/>
            <w:bottom w:w="0" w:type="dxa"/>
            <w:right w:w="108" w:type="dxa"/>
          </w:tblCellMar>
        </w:tblPrEx>
        <w:trPr>
          <w:cantSplit/>
          <w:trHeight w:val="450"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149DB9AF">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组别名称</w:t>
            </w:r>
          </w:p>
        </w:tc>
        <w:tc>
          <w:tcPr>
            <w:tcW w:w="8278" w:type="dxa"/>
            <w:gridSpan w:val="7"/>
            <w:tcBorders>
              <w:top w:val="single" w:color="000000" w:sz="4" w:space="0"/>
              <w:left w:val="single" w:color="000000" w:sz="4" w:space="0"/>
              <w:bottom w:val="single" w:color="000000" w:sz="4" w:space="0"/>
              <w:right w:val="single" w:color="000000" w:sz="4" w:space="0"/>
            </w:tcBorders>
            <w:vAlign w:val="center"/>
          </w:tcPr>
          <w:p w14:paraId="23028A98">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4940D4E5">
        <w:tblPrEx>
          <w:tblCellMar>
            <w:top w:w="0" w:type="dxa"/>
            <w:left w:w="108" w:type="dxa"/>
            <w:bottom w:w="0" w:type="dxa"/>
            <w:right w:w="108" w:type="dxa"/>
          </w:tblCellMar>
        </w:tblPrEx>
        <w:trPr>
          <w:cantSplit/>
          <w:trHeight w:val="374"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20F17B20">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球队名称</w:t>
            </w:r>
          </w:p>
        </w:tc>
        <w:tc>
          <w:tcPr>
            <w:tcW w:w="3104" w:type="dxa"/>
            <w:gridSpan w:val="3"/>
            <w:tcBorders>
              <w:top w:val="single" w:color="000000" w:sz="4" w:space="0"/>
              <w:left w:val="single" w:color="000000" w:sz="4" w:space="0"/>
              <w:bottom w:val="single" w:color="000000" w:sz="4" w:space="0"/>
              <w:right w:val="single" w:color="auto" w:sz="4" w:space="0"/>
            </w:tcBorders>
            <w:vAlign w:val="center"/>
          </w:tcPr>
          <w:p w14:paraId="3F3DA1A0">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c>
          <w:tcPr>
            <w:tcW w:w="1824" w:type="dxa"/>
            <w:gridSpan w:val="2"/>
            <w:tcBorders>
              <w:top w:val="single" w:color="000000" w:sz="4" w:space="0"/>
              <w:left w:val="single" w:color="auto" w:sz="4" w:space="0"/>
              <w:bottom w:val="single" w:color="000000" w:sz="4" w:space="0"/>
              <w:right w:val="single" w:color="auto" w:sz="4" w:space="0"/>
            </w:tcBorders>
            <w:vAlign w:val="center"/>
          </w:tcPr>
          <w:p w14:paraId="0D9E66B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r>
              <w:rPr>
                <w:rFonts w:hint="eastAsia" w:ascii="楷体" w:hAnsi="楷体" w:eastAsia="楷体" w:cs="宋体"/>
                <w:color w:val="000000"/>
                <w:sz w:val="24"/>
                <w:highlight w:val="none"/>
                <w:lang w:val="en-US" w:bidi="hi-IN"/>
              </w:rPr>
              <w:t>球队简称</w:t>
            </w:r>
          </w:p>
        </w:tc>
        <w:tc>
          <w:tcPr>
            <w:tcW w:w="3350" w:type="dxa"/>
            <w:gridSpan w:val="2"/>
            <w:tcBorders>
              <w:top w:val="single" w:color="000000" w:sz="4" w:space="0"/>
              <w:left w:val="single" w:color="auto" w:sz="4" w:space="0"/>
              <w:bottom w:val="single" w:color="000000" w:sz="4" w:space="0"/>
              <w:right w:val="single" w:color="000000" w:sz="4" w:space="0"/>
            </w:tcBorders>
            <w:vAlign w:val="center"/>
          </w:tcPr>
          <w:p w14:paraId="16AD7600">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66260F66">
        <w:tblPrEx>
          <w:tblCellMar>
            <w:top w:w="0" w:type="dxa"/>
            <w:left w:w="108" w:type="dxa"/>
            <w:bottom w:w="0" w:type="dxa"/>
            <w:right w:w="108" w:type="dxa"/>
          </w:tblCellMar>
        </w:tblPrEx>
        <w:trPr>
          <w:cantSplit/>
          <w:trHeight w:val="426"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1FF4A545">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联系人</w:t>
            </w:r>
          </w:p>
        </w:tc>
        <w:tc>
          <w:tcPr>
            <w:tcW w:w="3104" w:type="dxa"/>
            <w:gridSpan w:val="3"/>
            <w:tcBorders>
              <w:top w:val="single" w:color="000000" w:sz="4" w:space="0"/>
              <w:left w:val="single" w:color="000000" w:sz="4" w:space="0"/>
              <w:bottom w:val="single" w:color="000000" w:sz="4" w:space="0"/>
              <w:right w:val="single" w:color="auto" w:sz="4" w:space="0"/>
            </w:tcBorders>
            <w:vAlign w:val="center"/>
          </w:tcPr>
          <w:p w14:paraId="01DD7C64">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c>
          <w:tcPr>
            <w:tcW w:w="1824" w:type="dxa"/>
            <w:gridSpan w:val="2"/>
            <w:tcBorders>
              <w:top w:val="single" w:color="000000" w:sz="4" w:space="0"/>
              <w:left w:val="single" w:color="auto" w:sz="4" w:space="0"/>
              <w:bottom w:val="single" w:color="000000" w:sz="4" w:space="0"/>
              <w:right w:val="single" w:color="auto" w:sz="4" w:space="0"/>
            </w:tcBorders>
            <w:vAlign w:val="center"/>
          </w:tcPr>
          <w:p w14:paraId="13AB1C2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r>
              <w:rPr>
                <w:rFonts w:hint="eastAsia" w:ascii="楷体" w:hAnsi="楷体" w:eastAsia="楷体" w:cs="宋体"/>
                <w:color w:val="000000"/>
                <w:sz w:val="24"/>
                <w:highlight w:val="none"/>
                <w:lang w:val="en-US" w:bidi="hi-IN"/>
              </w:rPr>
              <w:t>联系方式</w:t>
            </w:r>
          </w:p>
        </w:tc>
        <w:tc>
          <w:tcPr>
            <w:tcW w:w="3350" w:type="dxa"/>
            <w:gridSpan w:val="2"/>
            <w:tcBorders>
              <w:top w:val="single" w:color="000000" w:sz="4" w:space="0"/>
              <w:left w:val="single" w:color="auto" w:sz="4" w:space="0"/>
              <w:bottom w:val="single" w:color="000000" w:sz="4" w:space="0"/>
              <w:right w:val="single" w:color="000000" w:sz="4" w:space="0"/>
            </w:tcBorders>
            <w:vAlign w:val="center"/>
          </w:tcPr>
          <w:p w14:paraId="6D8009DF">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36DF0A91">
        <w:tblPrEx>
          <w:tblCellMar>
            <w:top w:w="0" w:type="dxa"/>
            <w:left w:w="108" w:type="dxa"/>
            <w:bottom w:w="0" w:type="dxa"/>
            <w:right w:w="108" w:type="dxa"/>
          </w:tblCellMar>
        </w:tblPrEx>
        <w:trPr>
          <w:cantSplit/>
          <w:trHeight w:val="77"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F487B11">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号码</w:t>
            </w:r>
          </w:p>
        </w:tc>
        <w:tc>
          <w:tcPr>
            <w:tcW w:w="936" w:type="dxa"/>
            <w:tcBorders>
              <w:top w:val="single" w:color="000000" w:sz="4" w:space="0"/>
              <w:left w:val="single" w:color="000000" w:sz="4" w:space="0"/>
              <w:bottom w:val="single" w:color="000000" w:sz="4" w:space="0"/>
              <w:right w:val="single" w:color="000000" w:sz="4" w:space="0"/>
            </w:tcBorders>
            <w:vAlign w:val="center"/>
          </w:tcPr>
          <w:p w14:paraId="4558EBF1">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姓 名</w:t>
            </w:r>
          </w:p>
        </w:tc>
        <w:tc>
          <w:tcPr>
            <w:tcW w:w="1475" w:type="dxa"/>
            <w:tcBorders>
              <w:top w:val="single" w:color="000000" w:sz="4" w:space="0"/>
              <w:left w:val="single" w:color="000000" w:sz="4" w:space="0"/>
              <w:bottom w:val="single" w:color="000000" w:sz="4" w:space="0"/>
              <w:right w:val="single" w:color="000000" w:sz="4" w:space="0"/>
            </w:tcBorders>
            <w:vAlign w:val="center"/>
          </w:tcPr>
          <w:p w14:paraId="1A077F26">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出生日期</w:t>
            </w:r>
          </w:p>
        </w:tc>
        <w:tc>
          <w:tcPr>
            <w:tcW w:w="814" w:type="dxa"/>
            <w:tcBorders>
              <w:top w:val="single" w:color="000000" w:sz="4" w:space="0"/>
              <w:left w:val="single" w:color="000000" w:sz="4" w:space="0"/>
              <w:bottom w:val="single" w:color="000000" w:sz="4" w:space="0"/>
              <w:right w:val="single" w:color="000000" w:sz="4" w:space="0"/>
            </w:tcBorders>
            <w:vAlign w:val="center"/>
          </w:tcPr>
          <w:p w14:paraId="7CD95B3D">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身高</w:t>
            </w:r>
          </w:p>
        </w:tc>
        <w:tc>
          <w:tcPr>
            <w:tcW w:w="815" w:type="dxa"/>
            <w:tcBorders>
              <w:top w:val="single" w:color="000000" w:sz="4" w:space="0"/>
              <w:left w:val="single" w:color="000000" w:sz="4" w:space="0"/>
              <w:bottom w:val="single" w:color="000000" w:sz="4" w:space="0"/>
              <w:right w:val="single" w:color="000000" w:sz="4" w:space="0"/>
            </w:tcBorders>
            <w:vAlign w:val="center"/>
          </w:tcPr>
          <w:p w14:paraId="2D37CB85">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体重</w:t>
            </w:r>
          </w:p>
        </w:tc>
        <w:tc>
          <w:tcPr>
            <w:tcW w:w="816" w:type="dxa"/>
            <w:tcBorders>
              <w:top w:val="single" w:color="000000" w:sz="4" w:space="0"/>
              <w:left w:val="single" w:color="000000" w:sz="4" w:space="0"/>
              <w:bottom w:val="single" w:color="000000" w:sz="4" w:space="0"/>
              <w:right w:val="single" w:color="000000" w:sz="4" w:space="0"/>
            </w:tcBorders>
            <w:vAlign w:val="center"/>
          </w:tcPr>
          <w:p w14:paraId="0E9490F0">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位置</w:t>
            </w:r>
          </w:p>
        </w:tc>
        <w:tc>
          <w:tcPr>
            <w:tcW w:w="1008" w:type="dxa"/>
            <w:tcBorders>
              <w:top w:val="single" w:color="000000" w:sz="4" w:space="0"/>
              <w:left w:val="single" w:color="000000" w:sz="4" w:space="0"/>
              <w:bottom w:val="single" w:color="000000" w:sz="4" w:space="0"/>
              <w:right w:val="single" w:color="000000" w:sz="4" w:space="0"/>
            </w:tcBorders>
            <w:vAlign w:val="center"/>
          </w:tcPr>
          <w:p w14:paraId="2B66B4B2">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民族</w:t>
            </w:r>
          </w:p>
        </w:tc>
        <w:tc>
          <w:tcPr>
            <w:tcW w:w="2652" w:type="dxa"/>
            <w:tcBorders>
              <w:top w:val="single" w:color="000000" w:sz="4" w:space="0"/>
              <w:left w:val="single" w:color="000000" w:sz="4" w:space="0"/>
              <w:bottom w:val="single" w:color="000000" w:sz="4" w:space="0"/>
              <w:right w:val="single" w:color="000000" w:sz="4" w:space="0"/>
            </w:tcBorders>
            <w:vAlign w:val="center"/>
          </w:tcPr>
          <w:p w14:paraId="3144FB27">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身份证号</w:t>
            </w:r>
          </w:p>
        </w:tc>
        <w:tc>
          <w:tcPr>
            <w:tcW w:w="698" w:type="dxa"/>
            <w:tcBorders>
              <w:top w:val="single" w:color="000000" w:sz="4" w:space="0"/>
              <w:left w:val="single" w:color="000000" w:sz="4" w:space="0"/>
              <w:bottom w:val="single" w:color="000000" w:sz="4" w:space="0"/>
              <w:right w:val="single" w:color="000000" w:sz="4" w:space="0"/>
            </w:tcBorders>
            <w:vAlign w:val="center"/>
          </w:tcPr>
          <w:p w14:paraId="4898DE3D">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备注</w:t>
            </w:r>
          </w:p>
        </w:tc>
      </w:tr>
      <w:tr w14:paraId="0A1DF38D">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07CA738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BD971E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0C0BB7D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41E5207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03F679A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91432A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14CBB1BD">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76A5DAB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F58182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4E8197D8">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2F54C3B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7739B1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7676D7F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3C59DC2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4496838B">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0ACD7AE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3B3438B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3E4CAB2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7216AF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35ABDC8E">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4751BA1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4E051B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07E9461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0603DE4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345730D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0F7BB3A">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1060CF5D">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051C08B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9AFC93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680EE3C7">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D56851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2F56F88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66296AA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0642EB8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5D38F2F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603E536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6884AB5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0F882BE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A402D5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7E4E5BEB">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78FEB80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879409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51A7B3A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793666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7E434AA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8C939B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003D9B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2933B9F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B951BE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75386A11">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E50E73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0E40DA7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701F0BFA">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5CFF979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63E85BC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39B9C41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5C990F1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17F257E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1E04B8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62805699">
        <w:tblPrEx>
          <w:tblCellMar>
            <w:top w:w="0" w:type="dxa"/>
            <w:left w:w="108" w:type="dxa"/>
            <w:bottom w:w="0" w:type="dxa"/>
            <w:right w:w="108" w:type="dxa"/>
          </w:tblCellMar>
        </w:tblPrEx>
        <w:trPr>
          <w:trHeight w:val="884" w:hRule="atLeast"/>
          <w:jc w:val="center"/>
        </w:trPr>
        <w:tc>
          <w:tcPr>
            <w:tcW w:w="9924" w:type="dxa"/>
            <w:gridSpan w:val="9"/>
            <w:tcBorders>
              <w:top w:val="single" w:color="000000" w:sz="4" w:space="0"/>
              <w:left w:val="single" w:color="000000" w:sz="4" w:space="0"/>
              <w:bottom w:val="single" w:color="000000" w:sz="4" w:space="0"/>
              <w:right w:val="single" w:color="000000" w:sz="4" w:space="0"/>
            </w:tcBorders>
            <w:vAlign w:val="center"/>
          </w:tcPr>
          <w:p w14:paraId="79EA49A2">
            <w:pPr>
              <w:keepNext w:val="0"/>
              <w:keepLines w:val="0"/>
              <w:suppressLineNumbers w:val="0"/>
              <w:spacing w:before="0" w:beforeAutospacing="0" w:after="0" w:afterAutospacing="0" w:line="440" w:lineRule="exact"/>
              <w:ind w:left="0" w:right="0"/>
              <w:rPr>
                <w:rFonts w:hint="default" w:ascii="楷体" w:hAnsi="楷体" w:eastAsia="楷体"/>
                <w:color w:val="000000"/>
                <w:sz w:val="28"/>
                <w:szCs w:val="28"/>
                <w:highlight w:val="none"/>
              </w:rPr>
            </w:pPr>
            <w:r>
              <w:rPr>
                <w:rFonts w:hint="default" w:ascii="楷体" w:hAnsi="楷体" w:eastAsia="楷体" w:cs="宋体"/>
                <w:color w:val="000000"/>
                <w:sz w:val="28"/>
                <w:szCs w:val="28"/>
                <w:highlight w:val="none"/>
                <w:lang w:bidi="hi-IN"/>
              </w:rPr>
              <w:t>领队</w:t>
            </w:r>
            <w:r>
              <w:rPr>
                <w:rFonts w:hint="eastAsia" w:ascii="楷体" w:hAnsi="楷体" w:eastAsia="楷体" w:cs="宋体"/>
                <w:color w:val="000000"/>
                <w:sz w:val="28"/>
                <w:szCs w:val="28"/>
                <w:highlight w:val="none"/>
                <w:lang w:eastAsia="zh-CN" w:bidi="hi-IN"/>
              </w:rPr>
              <w:t>：</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bidi="hi-IN"/>
              </w:rPr>
              <w:t xml:space="preserve">电话：           </w:t>
            </w:r>
            <w:r>
              <w:rPr>
                <w:rFonts w:hint="default" w:ascii="楷体" w:hAnsi="楷体" w:eastAsia="楷体" w:cs="宋体"/>
                <w:color w:val="000000"/>
                <w:sz w:val="28"/>
                <w:szCs w:val="28"/>
                <w:highlight w:val="none"/>
                <w:lang w:bidi="hi-IN"/>
              </w:rPr>
              <w:t xml:space="preserve"> 主教练</w:t>
            </w:r>
            <w:r>
              <w:rPr>
                <w:rFonts w:hint="eastAsia" w:ascii="楷体" w:hAnsi="楷体" w:eastAsia="楷体" w:cs="宋体"/>
                <w:color w:val="000000"/>
                <w:sz w:val="28"/>
                <w:szCs w:val="28"/>
                <w:highlight w:val="none"/>
                <w:lang w:eastAsia="zh-CN" w:bidi="hi-IN"/>
              </w:rPr>
              <w:t>：</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val="en-US" w:bidi="hi-IN"/>
              </w:rPr>
              <w:t xml:space="preserve">     电话：        队医： </w:t>
            </w:r>
          </w:p>
          <w:p w14:paraId="6DA5A7DE">
            <w:pPr>
              <w:keepNext w:val="0"/>
              <w:keepLines w:val="0"/>
              <w:suppressLineNumbers w:val="0"/>
              <w:spacing w:before="0" w:beforeAutospacing="0" w:after="0" w:afterAutospacing="0" w:line="440" w:lineRule="exact"/>
              <w:ind w:left="0" w:right="0"/>
              <w:rPr>
                <w:rFonts w:hint="default" w:ascii="楷体" w:hAnsi="楷体" w:eastAsia="楷体"/>
                <w:color w:val="000000"/>
                <w:sz w:val="28"/>
                <w:szCs w:val="28"/>
                <w:highlight w:val="none"/>
              </w:rPr>
            </w:pPr>
            <w:r>
              <w:rPr>
                <w:rFonts w:hint="default" w:ascii="楷体" w:hAnsi="楷体" w:eastAsia="楷体" w:cs="宋体"/>
                <w:color w:val="000000"/>
                <w:sz w:val="28"/>
                <w:szCs w:val="28"/>
                <w:highlight w:val="none"/>
                <w:lang w:bidi="hi-IN"/>
              </w:rPr>
              <w:t>服装颜色</w:t>
            </w:r>
            <w:r>
              <w:rPr>
                <w:rFonts w:hint="eastAsia" w:ascii="楷体" w:hAnsi="楷体" w:eastAsia="楷体" w:cs="宋体"/>
                <w:color w:val="000000"/>
                <w:sz w:val="28"/>
                <w:szCs w:val="28"/>
                <w:highlight w:val="none"/>
                <w:lang w:eastAsia="zh-CN" w:bidi="hi-IN"/>
              </w:rPr>
              <w:t>：</w:t>
            </w:r>
            <w:r>
              <w:rPr>
                <w:rFonts w:hint="eastAsia" w:ascii="楷体" w:hAnsi="楷体" w:eastAsia="楷体" w:cs="宋体"/>
                <w:color w:val="000000"/>
                <w:sz w:val="28"/>
                <w:szCs w:val="28"/>
                <w:highlight w:val="none"/>
                <w:lang w:bidi="hi-IN"/>
              </w:rPr>
              <w:t xml:space="preserve"> </w:t>
            </w:r>
            <w:r>
              <w:rPr>
                <w:rFonts w:hint="default" w:ascii="楷体" w:hAnsi="楷体" w:eastAsia="楷体" w:cs="宋体"/>
                <w:color w:val="000000"/>
                <w:sz w:val="28"/>
                <w:szCs w:val="28"/>
                <w:highlight w:val="none"/>
                <w:lang w:bidi="hi-IN"/>
              </w:rPr>
              <w:t xml:space="preserve">①     </w:t>
            </w:r>
            <w:r>
              <w:rPr>
                <w:rFonts w:hint="eastAsia"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val="en-US" w:bidi="hi-IN"/>
              </w:rPr>
              <w:t xml:space="preserve">  </w:t>
            </w:r>
            <w:r>
              <w:rPr>
                <w:rFonts w:hint="default" w:ascii="楷体" w:hAnsi="楷体" w:eastAsia="楷体" w:cs="宋体"/>
                <w:color w:val="000000"/>
                <w:sz w:val="28"/>
                <w:szCs w:val="28"/>
                <w:highlight w:val="none"/>
                <w:lang w:bidi="hi-IN"/>
              </w:rPr>
              <w:t xml:space="preserve">②    </w:t>
            </w:r>
            <w:r>
              <w:rPr>
                <w:rFonts w:hint="eastAsia" w:ascii="楷体" w:hAnsi="楷体" w:eastAsia="楷体" w:cs="宋体"/>
                <w:color w:val="000000"/>
                <w:sz w:val="28"/>
                <w:szCs w:val="28"/>
                <w:highlight w:val="none"/>
                <w:lang w:val="en-US" w:bidi="hi-IN"/>
              </w:rPr>
              <w:t xml:space="preserve">  </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bidi="hi-IN"/>
              </w:rPr>
              <w:t xml:space="preserve">  </w:t>
            </w:r>
          </w:p>
        </w:tc>
      </w:tr>
    </w:tbl>
    <w:p w14:paraId="11176ABB">
      <w:pPr>
        <w:jc w:val="center"/>
        <w:rPr>
          <w:rFonts w:ascii="方正小标宋简体" w:eastAsia="方正小标宋简体"/>
          <w:bCs/>
          <w:color w:val="000007"/>
          <w:sz w:val="32"/>
          <w:szCs w:val="32"/>
          <w:highlight w:val="none"/>
        </w:rPr>
      </w:pPr>
      <w:r>
        <w:rPr>
          <w:rFonts w:hint="eastAsia" w:ascii="方正小标宋简体" w:eastAsia="方正小标宋简体"/>
          <w:bCs/>
          <w:color w:val="000007"/>
          <w:sz w:val="32"/>
          <w:szCs w:val="32"/>
          <w:highlight w:val="none"/>
        </w:rPr>
        <w:t>照片</w:t>
      </w:r>
    </w:p>
    <w:tbl>
      <w:tblPr>
        <w:tblStyle w:val="20"/>
        <w:tblW w:w="7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97"/>
        <w:gridCol w:w="2284"/>
      </w:tblGrid>
      <w:tr w14:paraId="1B7B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22C58B5B">
            <w:pPr>
              <w:keepNext w:val="0"/>
              <w:keepLines w:val="0"/>
              <w:suppressLineNumbers w:val="0"/>
              <w:spacing w:before="66" w:beforeAutospacing="0" w:after="40" w:afterAutospacing="0"/>
              <w:ind w:left="0" w:right="-58"/>
              <w:jc w:val="center"/>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照片</w:t>
            </w:r>
          </w:p>
        </w:tc>
        <w:tc>
          <w:tcPr>
            <w:tcW w:w="2497" w:type="dxa"/>
            <w:vAlign w:val="top"/>
          </w:tcPr>
          <w:p w14:paraId="63E7309C">
            <w:pPr>
              <w:keepNext w:val="0"/>
              <w:keepLines w:val="0"/>
              <w:suppressLineNumbers w:val="0"/>
              <w:spacing w:before="66" w:beforeAutospacing="0" w:after="40" w:afterAutospacing="0"/>
              <w:ind w:left="0" w:right="-58"/>
              <w:jc w:val="center"/>
              <w:rPr>
                <w:rFonts w:hint="default" w:ascii="方正小标宋简体" w:hAnsi="宋体" w:eastAsia="方正小标宋简体"/>
                <w:b/>
                <w:sz w:val="36"/>
                <w:szCs w:val="36"/>
                <w:highlight w:val="none"/>
              </w:rPr>
            </w:pPr>
            <w:r>
              <w:rPr>
                <w:rFonts w:hint="eastAsia" w:ascii="仿宋_GB2312" w:hAnsi="宋体" w:eastAsia="仿宋_GB2312"/>
                <w:bCs/>
                <w:sz w:val="28"/>
                <w:szCs w:val="28"/>
                <w:highlight w:val="none"/>
              </w:rPr>
              <w:t>照片</w:t>
            </w:r>
          </w:p>
        </w:tc>
        <w:tc>
          <w:tcPr>
            <w:tcW w:w="2284" w:type="dxa"/>
            <w:vAlign w:val="top"/>
          </w:tcPr>
          <w:p w14:paraId="52D738DD">
            <w:pPr>
              <w:keepNext w:val="0"/>
              <w:keepLines w:val="0"/>
              <w:suppressLineNumbers w:val="0"/>
              <w:spacing w:before="66" w:beforeAutospacing="0" w:after="40" w:afterAutospacing="0"/>
              <w:ind w:left="0" w:right="-58"/>
              <w:jc w:val="center"/>
              <w:rPr>
                <w:rFonts w:hint="default" w:ascii="方正小标宋简体" w:hAnsi="宋体" w:eastAsia="方正小标宋简体"/>
                <w:b/>
                <w:sz w:val="36"/>
                <w:szCs w:val="36"/>
                <w:highlight w:val="none"/>
              </w:rPr>
            </w:pPr>
            <w:r>
              <w:rPr>
                <w:rFonts w:hint="eastAsia" w:ascii="仿宋_GB2312" w:hAnsi="宋体" w:eastAsia="仿宋_GB2312"/>
                <w:bCs/>
                <w:sz w:val="28"/>
                <w:szCs w:val="28"/>
                <w:highlight w:val="none"/>
              </w:rPr>
              <w:t>照片</w:t>
            </w:r>
          </w:p>
        </w:tc>
      </w:tr>
      <w:tr w14:paraId="0D36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410" w:type="dxa"/>
            <w:vAlign w:val="top"/>
          </w:tcPr>
          <w:p w14:paraId="6C8FC77F">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领队：</w:t>
            </w:r>
          </w:p>
        </w:tc>
        <w:tc>
          <w:tcPr>
            <w:tcW w:w="2497" w:type="dxa"/>
            <w:vAlign w:val="top"/>
          </w:tcPr>
          <w:p w14:paraId="5EFF0EBF">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主教练：</w:t>
            </w:r>
          </w:p>
        </w:tc>
        <w:tc>
          <w:tcPr>
            <w:tcW w:w="2284" w:type="dxa"/>
            <w:vAlign w:val="top"/>
          </w:tcPr>
          <w:p w14:paraId="7A1D60C3">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队医：</w:t>
            </w:r>
          </w:p>
        </w:tc>
      </w:tr>
    </w:tbl>
    <w:p w14:paraId="372FF806">
      <w:pPr>
        <w:rPr>
          <w:rFonts w:ascii="仿宋_GB2312" w:eastAsia="仿宋_GB2312"/>
          <w:bCs/>
          <w:color w:val="000007"/>
          <w:sz w:val="30"/>
          <w:szCs w:val="30"/>
          <w:highlight w:val="none"/>
        </w:rPr>
      </w:pPr>
    </w:p>
    <w:p w14:paraId="7DDAA8F3">
      <w:pPr>
        <w:rPr>
          <w:rFonts w:ascii="仿宋_GB2312" w:eastAsia="仿宋_GB2312"/>
          <w:bCs/>
          <w:color w:val="000007"/>
          <w:sz w:val="30"/>
          <w:szCs w:val="30"/>
          <w:highlight w:val="none"/>
        </w:rPr>
      </w:pPr>
      <w:r>
        <w:rPr>
          <w:rFonts w:hint="eastAsia" w:ascii="仿宋_GB2312" w:eastAsia="仿宋_GB2312"/>
          <w:bCs/>
          <w:color w:val="000007"/>
          <w:sz w:val="30"/>
          <w:szCs w:val="30"/>
          <w:highlight w:val="none"/>
        </w:rPr>
        <w:t>队员</w:t>
      </w:r>
    </w:p>
    <w:tbl>
      <w:tblPr>
        <w:tblStyle w:val="20"/>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65"/>
        <w:gridCol w:w="1665"/>
        <w:gridCol w:w="1665"/>
        <w:gridCol w:w="1665"/>
        <w:gridCol w:w="1665"/>
      </w:tblGrid>
      <w:tr w14:paraId="613A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665" w:type="dxa"/>
            <w:vAlign w:val="top"/>
          </w:tcPr>
          <w:p w14:paraId="4988D916">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64D2681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713D33DF">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4EE90AA7">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262D4A29">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7972545B">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r>
      <w:tr w14:paraId="4CF3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665" w:type="dxa"/>
            <w:vAlign w:val="top"/>
          </w:tcPr>
          <w:p w14:paraId="5A97BCF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2C235229">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68B8B11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617839BA">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7C084D0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5A461F77">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20D5863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315F1FB5">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43794DF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34A5768B">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4077AB05">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7AE8BA66">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r>
    </w:tbl>
    <w:p w14:paraId="5B271F63">
      <w:pPr>
        <w:rPr>
          <w:sz w:val="2"/>
          <w:szCs w:val="2"/>
          <w:highlight w:val="none"/>
        </w:rPr>
        <w:sectPr>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0" w:charSpace="0"/>
        </w:sectPr>
      </w:pPr>
    </w:p>
    <w:p w14:paraId="02C25CA9">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26" w:name="_Toc5329"/>
      <w:r>
        <w:rPr>
          <w:rFonts w:hint="eastAsia"/>
        </w:rPr>
        <w:t>北京市第十七届运动会</w:t>
      </w:r>
      <w:r>
        <w:rPr>
          <w:rFonts w:hint="eastAsia"/>
          <w:lang w:eastAsia="zh-CN"/>
        </w:rPr>
        <w:t>社会</w:t>
      </w:r>
      <w:r>
        <w:rPr>
          <w:rFonts w:hint="eastAsia"/>
        </w:rPr>
        <w:t>组</w:t>
      </w:r>
    </w:p>
    <w:p w14:paraId="6AA2CA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气排球项目竞赛规程</w:t>
      </w:r>
      <w:bookmarkEnd w:id="26"/>
    </w:p>
    <w:p w14:paraId="5203D6B0">
      <w:pPr>
        <w:spacing w:line="560" w:lineRule="exact"/>
        <w:ind w:firstLine="640" w:firstLineChars="200"/>
        <w:rPr>
          <w:rFonts w:ascii="黑体" w:hAnsi="黑体" w:eastAsia="黑体"/>
          <w:sz w:val="32"/>
          <w:szCs w:val="32"/>
        </w:rPr>
      </w:pPr>
    </w:p>
    <w:p w14:paraId="41EDA451">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14:paraId="6067999C">
      <w:pPr>
        <w:spacing w:line="560" w:lineRule="exact"/>
        <w:ind w:firstLine="640" w:firstLineChars="200"/>
        <w:rPr>
          <w:rFonts w:ascii="仿宋_GB2312" w:hAnsi="宋体" w:eastAsia="PMingLiU" w:cs="仿宋_GB2312"/>
          <w:color w:val="000000"/>
          <w:sz w:val="32"/>
          <w:szCs w:val="32"/>
          <w:lang w:eastAsia="zh-TW"/>
        </w:rPr>
      </w:pPr>
      <w:r>
        <w:rPr>
          <w:rFonts w:hint="eastAsia" w:ascii="楷体_GB2312" w:hAnsi="楷体_GB2312" w:eastAsia="楷体_GB2312" w:cs="楷体_GB2312"/>
          <w:color w:val="000000"/>
          <w:sz w:val="32"/>
          <w:szCs w:val="32"/>
          <w:lang w:val="zh-TW"/>
        </w:rPr>
        <w:t>（一）时间：</w:t>
      </w:r>
      <w:r>
        <w:rPr>
          <w:rFonts w:hint="eastAsia" w:ascii="仿宋_GB2312" w:hAnsi="宋体" w:eastAsia="仿宋_GB2312" w:cs="仿宋_GB2312"/>
          <w:color w:val="000000"/>
          <w:sz w:val="32"/>
          <w:szCs w:val="32"/>
          <w:lang w:val="zh-TW"/>
        </w:rPr>
        <w:t>待定</w:t>
      </w:r>
    </w:p>
    <w:p w14:paraId="5041525C">
      <w:pPr>
        <w:spacing w:line="560" w:lineRule="exact"/>
        <w:ind w:firstLine="640" w:firstLineChars="200"/>
        <w:rPr>
          <w:rFonts w:ascii="仿宋_GB2312" w:hAnsi="宋体" w:eastAsia="仿宋_GB2312" w:cs="仿宋_GB2312"/>
          <w:color w:val="000000"/>
          <w:sz w:val="32"/>
          <w:szCs w:val="32"/>
          <w:lang w:val="zh-TW"/>
        </w:rPr>
      </w:pPr>
      <w:r>
        <w:rPr>
          <w:rFonts w:hint="eastAsia" w:ascii="楷体_GB2312" w:hAnsi="楷体_GB2312" w:eastAsia="楷体_GB2312" w:cs="楷体_GB2312"/>
          <w:color w:val="000000"/>
          <w:sz w:val="32"/>
          <w:szCs w:val="32"/>
          <w:lang w:val="zh-TW"/>
        </w:rPr>
        <w:t>（二）地点</w:t>
      </w:r>
      <w:r>
        <w:rPr>
          <w:rFonts w:hint="eastAsia" w:ascii="仿宋_GB2312" w:hAnsi="宋体" w:eastAsia="仿宋_GB2312" w:cs="仿宋_GB2312"/>
          <w:color w:val="000000"/>
          <w:sz w:val="32"/>
          <w:szCs w:val="32"/>
          <w:lang w:val="zh-TW"/>
        </w:rPr>
        <w:t>：待定</w:t>
      </w:r>
    </w:p>
    <w:p w14:paraId="447917D7">
      <w:pPr>
        <w:spacing w:line="560" w:lineRule="exact"/>
        <w:ind w:firstLine="640" w:firstLineChars="200"/>
        <w:rPr>
          <w:rFonts w:ascii="楷体_GB2312" w:eastAsia="楷体_GB2312"/>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组别</w:t>
      </w:r>
    </w:p>
    <w:p w14:paraId="3598CE14">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1.</w:t>
      </w:r>
      <w:r>
        <w:rPr>
          <w:rFonts w:hint="eastAsia" w:ascii="仿宋_GB2312" w:hAnsi="宋体" w:eastAsia="仿宋_GB2312" w:cs="仿宋_GB2312"/>
          <w:color w:val="000000"/>
          <w:sz w:val="32"/>
          <w:szCs w:val="32"/>
          <w:lang w:val="zh-TW"/>
        </w:rPr>
        <w:t>男子青年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44岁）</w:t>
      </w:r>
      <w:r>
        <w:rPr>
          <w:rFonts w:ascii="仿宋_GB2312" w:hAnsi="宋体" w:eastAsia="仿宋_GB2312" w:cs="仿宋_GB2312"/>
          <w:color w:val="000000"/>
          <w:sz w:val="32"/>
          <w:szCs w:val="32"/>
          <w:lang w:val="zh-TW"/>
        </w:rPr>
        <w:t>：</w:t>
      </w:r>
    </w:p>
    <w:p w14:paraId="5F1A93A0">
      <w:pPr>
        <w:spacing w:line="560" w:lineRule="exact"/>
        <w:ind w:firstLine="640" w:firstLineChars="200"/>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1982</w:t>
      </w:r>
      <w:r>
        <w:rPr>
          <w:rFonts w:ascii="仿宋_GB2312" w:hAnsi="宋体" w:eastAsia="仿宋_GB2312" w:cs="仿宋_GB2312"/>
          <w:color w:val="000000"/>
          <w:sz w:val="32"/>
          <w:szCs w:val="32"/>
          <w:lang w:val="zh-TW"/>
        </w:rPr>
        <w:t>年</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月</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日至</w:t>
      </w:r>
      <w:r>
        <w:rPr>
          <w:rFonts w:hint="eastAsia" w:ascii="仿宋_GB2312" w:hAnsi="宋体" w:eastAsia="仿宋_GB2312" w:cs="仿宋_GB2312"/>
          <w:color w:val="000000"/>
          <w:sz w:val="32"/>
          <w:szCs w:val="32"/>
        </w:rPr>
        <w:t>1993</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rPr>
        <w:t>3</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日出生；</w:t>
      </w:r>
    </w:p>
    <w:p w14:paraId="617B63CB">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2.</w:t>
      </w:r>
      <w:r>
        <w:rPr>
          <w:rFonts w:hint="eastAsia" w:ascii="仿宋_GB2312" w:hAnsi="宋体" w:eastAsia="仿宋_GB2312" w:cs="仿宋_GB2312"/>
          <w:color w:val="000000"/>
          <w:sz w:val="32"/>
          <w:szCs w:val="32"/>
          <w:lang w:val="zh-TW"/>
        </w:rPr>
        <w:t>男子中年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（45—59岁）</w:t>
      </w:r>
      <w:r>
        <w:rPr>
          <w:rFonts w:ascii="仿宋_GB2312" w:hAnsi="宋体" w:eastAsia="仿宋_GB2312" w:cs="仿宋_GB2312"/>
          <w:color w:val="000000"/>
          <w:sz w:val="32"/>
          <w:szCs w:val="32"/>
          <w:lang w:val="zh-TW"/>
        </w:rPr>
        <w:t>：</w:t>
      </w:r>
    </w:p>
    <w:p w14:paraId="5A1D76E8">
      <w:pPr>
        <w:spacing w:line="560" w:lineRule="exact"/>
        <w:ind w:firstLine="640" w:firstLineChars="200"/>
        <w:rPr>
          <w:rFonts w:ascii="仿宋_GB2312" w:hAnsi="宋体" w:eastAsia="仿宋_GB2312" w:cs="仿宋_GB2312"/>
          <w:color w:val="000000"/>
          <w:sz w:val="32"/>
          <w:szCs w:val="32"/>
          <w:lang w:val="zh-TW" w:eastAsia="zh-TW"/>
        </w:rPr>
      </w:pPr>
      <w:r>
        <w:rPr>
          <w:rFonts w:hint="eastAsia" w:ascii="仿宋_GB2312" w:hAnsi="宋体" w:eastAsia="仿宋_GB2312" w:cs="仿宋_GB2312"/>
          <w:color w:val="000000"/>
          <w:sz w:val="32"/>
          <w:szCs w:val="32"/>
          <w:lang w:eastAsia="zh-TW"/>
        </w:rPr>
        <w:t>1967</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日至</w:t>
      </w:r>
      <w:r>
        <w:rPr>
          <w:rFonts w:hint="eastAsia" w:ascii="仿宋_GB2312" w:hAnsi="宋体" w:eastAsia="仿宋_GB2312" w:cs="仿宋_GB2312"/>
          <w:color w:val="000000"/>
          <w:sz w:val="32"/>
          <w:szCs w:val="32"/>
          <w:lang w:eastAsia="zh-TW"/>
        </w:rPr>
        <w:t>19</w:t>
      </w:r>
      <w:r>
        <w:rPr>
          <w:rFonts w:hint="eastAsia" w:ascii="仿宋_GB2312" w:hAnsi="宋体" w:eastAsia="仿宋_GB2312" w:cs="仿宋_GB2312"/>
          <w:color w:val="000000"/>
          <w:sz w:val="32"/>
          <w:szCs w:val="32"/>
        </w:rPr>
        <w:t>81</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12</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31</w:t>
      </w:r>
      <w:r>
        <w:rPr>
          <w:rFonts w:ascii="仿宋_GB2312" w:hAnsi="宋体" w:eastAsia="仿宋_GB2312" w:cs="仿宋_GB2312"/>
          <w:color w:val="000000"/>
          <w:sz w:val="32"/>
          <w:szCs w:val="32"/>
          <w:lang w:val="zh-TW" w:eastAsia="zh-TW"/>
        </w:rPr>
        <w:t>日出生；</w:t>
      </w:r>
    </w:p>
    <w:p w14:paraId="57FDADCA">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3.</w:t>
      </w:r>
      <w:r>
        <w:rPr>
          <w:rFonts w:hint="eastAsia" w:ascii="仿宋_GB2312" w:hAnsi="宋体" w:eastAsia="仿宋_GB2312" w:cs="仿宋_GB2312"/>
          <w:color w:val="000000"/>
          <w:sz w:val="32"/>
          <w:szCs w:val="32"/>
          <w:lang w:val="zh-TW"/>
        </w:rPr>
        <w:t>女子青年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44岁）</w:t>
      </w:r>
      <w:r>
        <w:rPr>
          <w:rFonts w:ascii="仿宋_GB2312" w:hAnsi="宋体" w:eastAsia="仿宋_GB2312" w:cs="仿宋_GB2312"/>
          <w:color w:val="000000"/>
          <w:sz w:val="32"/>
          <w:szCs w:val="32"/>
          <w:lang w:val="zh-TW"/>
        </w:rPr>
        <w:t>：</w:t>
      </w:r>
    </w:p>
    <w:p w14:paraId="26BD5275">
      <w:pPr>
        <w:spacing w:line="560" w:lineRule="exact"/>
        <w:ind w:firstLine="640" w:firstLineChars="200"/>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1982</w:t>
      </w:r>
      <w:r>
        <w:rPr>
          <w:rFonts w:ascii="仿宋_GB2312" w:hAnsi="宋体" w:eastAsia="仿宋_GB2312" w:cs="仿宋_GB2312"/>
          <w:color w:val="000000"/>
          <w:sz w:val="32"/>
          <w:szCs w:val="32"/>
          <w:lang w:val="zh-TW"/>
        </w:rPr>
        <w:t>年</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月</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日至</w:t>
      </w:r>
      <w:r>
        <w:rPr>
          <w:rFonts w:hint="eastAsia" w:ascii="仿宋_GB2312" w:hAnsi="宋体" w:eastAsia="仿宋_GB2312" w:cs="仿宋_GB2312"/>
          <w:color w:val="000000"/>
          <w:sz w:val="32"/>
          <w:szCs w:val="32"/>
        </w:rPr>
        <w:t>1993</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rPr>
        <w:t>3</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日出生；</w:t>
      </w:r>
    </w:p>
    <w:p w14:paraId="5CB2AD8F">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4.</w:t>
      </w:r>
      <w:r>
        <w:rPr>
          <w:rFonts w:hint="eastAsia" w:ascii="仿宋_GB2312" w:hAnsi="宋体" w:eastAsia="仿宋_GB2312" w:cs="仿宋_GB2312"/>
          <w:color w:val="000000"/>
          <w:sz w:val="32"/>
          <w:szCs w:val="32"/>
          <w:lang w:val="zh-TW"/>
        </w:rPr>
        <w:t>女子中年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（45—59岁）</w:t>
      </w:r>
      <w:r>
        <w:rPr>
          <w:rFonts w:ascii="仿宋_GB2312" w:hAnsi="宋体" w:eastAsia="仿宋_GB2312" w:cs="仿宋_GB2312"/>
          <w:color w:val="000000"/>
          <w:sz w:val="32"/>
          <w:szCs w:val="32"/>
          <w:lang w:val="zh-TW"/>
        </w:rPr>
        <w:t>：</w:t>
      </w:r>
    </w:p>
    <w:p w14:paraId="75725DE7">
      <w:pPr>
        <w:spacing w:line="560" w:lineRule="exact"/>
        <w:ind w:firstLine="640" w:firstLineChars="200"/>
        <w:rPr>
          <w:rFonts w:ascii="仿宋_GB2312" w:hAnsi="宋体" w:eastAsia="仿宋_GB2312" w:cs="仿宋_GB2312"/>
          <w:color w:val="000000"/>
          <w:sz w:val="32"/>
          <w:szCs w:val="32"/>
          <w:lang w:val="zh-TW" w:eastAsia="zh-TW"/>
        </w:rPr>
      </w:pPr>
      <w:r>
        <w:rPr>
          <w:rFonts w:hint="eastAsia" w:ascii="仿宋_GB2312" w:hAnsi="宋体" w:eastAsia="仿宋_GB2312" w:cs="仿宋_GB2312"/>
          <w:color w:val="000000"/>
          <w:sz w:val="32"/>
          <w:szCs w:val="32"/>
          <w:lang w:eastAsia="zh-TW"/>
        </w:rPr>
        <w:t>1967</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日至</w:t>
      </w:r>
      <w:r>
        <w:rPr>
          <w:rFonts w:hint="eastAsia" w:ascii="仿宋_GB2312" w:hAnsi="宋体" w:eastAsia="仿宋_GB2312" w:cs="仿宋_GB2312"/>
          <w:color w:val="000000"/>
          <w:sz w:val="32"/>
          <w:szCs w:val="32"/>
          <w:lang w:eastAsia="zh-TW"/>
        </w:rPr>
        <w:t>19</w:t>
      </w:r>
      <w:r>
        <w:rPr>
          <w:rFonts w:hint="eastAsia" w:ascii="仿宋_GB2312" w:hAnsi="宋体" w:eastAsia="仿宋_GB2312" w:cs="仿宋_GB2312"/>
          <w:color w:val="000000"/>
          <w:sz w:val="32"/>
          <w:szCs w:val="32"/>
        </w:rPr>
        <w:t>81</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12</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31</w:t>
      </w:r>
      <w:r>
        <w:rPr>
          <w:rFonts w:ascii="仿宋_GB2312" w:hAnsi="宋体" w:eastAsia="仿宋_GB2312" w:cs="仿宋_GB2312"/>
          <w:color w:val="000000"/>
          <w:sz w:val="32"/>
          <w:szCs w:val="32"/>
          <w:lang w:val="zh-TW" w:eastAsia="zh-TW"/>
        </w:rPr>
        <w:t>日出生；</w:t>
      </w:r>
    </w:p>
    <w:p w14:paraId="0C2573CA">
      <w:pPr>
        <w:spacing w:line="560" w:lineRule="exact"/>
        <w:ind w:firstLine="640" w:firstLineChars="200"/>
        <w:rPr>
          <w:rFonts w:ascii="仿宋_GB2312" w:hAnsi="宋体" w:eastAsia="仿宋_GB2312" w:cs="仿宋_GB2312"/>
          <w:color w:val="000000"/>
          <w:sz w:val="32"/>
          <w:szCs w:val="32"/>
          <w:lang w:val="zh-TW"/>
        </w:rPr>
      </w:pPr>
      <w:r>
        <w:rPr>
          <w:rFonts w:ascii="仿宋_GB2312" w:hAnsi="宋体" w:eastAsia="PMingLiU" w:cs="仿宋_GB2312"/>
          <w:color w:val="000000"/>
          <w:sz w:val="32"/>
          <w:szCs w:val="32"/>
          <w:lang w:val="zh-TW" w:eastAsia="zh-TW"/>
        </w:rPr>
        <w:t>5</w:t>
      </w:r>
      <w:r>
        <w:rPr>
          <w:rFonts w:hint="eastAsia" w:ascii="仿宋_GB2312" w:hAnsi="宋体" w:eastAsia="仿宋_GB2312" w:cs="仿宋_GB2312"/>
          <w:color w:val="000000"/>
          <w:sz w:val="32"/>
          <w:szCs w:val="32"/>
          <w:lang w:val="zh-TW"/>
        </w:rPr>
        <w:t>.男女混合组（30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59岁）</w:t>
      </w:r>
    </w:p>
    <w:p w14:paraId="3E2278AF">
      <w:pPr>
        <w:spacing w:line="560" w:lineRule="exact"/>
        <w:ind w:firstLine="640" w:firstLineChars="200"/>
        <w:rPr>
          <w:rFonts w:hint="eastAsia"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lang w:val="zh-TW"/>
        </w:rPr>
        <w:t>1982</w:t>
      </w:r>
      <w:r>
        <w:rPr>
          <w:rFonts w:ascii="仿宋_GB2312" w:hAnsi="宋体" w:eastAsia="仿宋_GB2312" w:cs="仿宋_GB2312"/>
          <w:color w:val="000000"/>
          <w:sz w:val="32"/>
          <w:szCs w:val="32"/>
          <w:lang w:val="zh-TW"/>
        </w:rPr>
        <w:t>年1月1日至</w:t>
      </w:r>
      <w:r>
        <w:rPr>
          <w:rFonts w:hint="eastAsia" w:ascii="仿宋_GB2312" w:hAnsi="宋体" w:eastAsia="仿宋_GB2312" w:cs="仿宋_GB2312"/>
          <w:color w:val="000000"/>
          <w:sz w:val="32"/>
          <w:szCs w:val="32"/>
          <w:lang w:val="zh-TW"/>
        </w:rPr>
        <w:t>1981</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lang w:val="zh-TW"/>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lang w:val="zh-TW"/>
        </w:rPr>
        <w:t>3</w:t>
      </w:r>
      <w:r>
        <w:rPr>
          <w:rFonts w:ascii="仿宋_GB2312" w:hAnsi="宋体" w:eastAsia="仿宋_GB2312" w:cs="仿宋_GB2312"/>
          <w:color w:val="000000"/>
          <w:sz w:val="32"/>
          <w:szCs w:val="32"/>
          <w:lang w:val="zh-TW"/>
        </w:rPr>
        <w:t>1日出生；</w:t>
      </w:r>
    </w:p>
    <w:p w14:paraId="7A4AB01B">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14:paraId="4E99ED8E">
      <w:pPr>
        <w:spacing w:line="560" w:lineRule="exact"/>
        <w:ind w:firstLine="640" w:firstLineChars="200"/>
        <w:rPr>
          <w:rFonts w:ascii="楷体_GB2312" w:eastAsia="楷体_GB2312"/>
          <w:sz w:val="32"/>
          <w:szCs w:val="32"/>
        </w:rPr>
      </w:pPr>
      <w:r>
        <w:rPr>
          <w:rFonts w:hint="eastAsia" w:ascii="楷体_GB2312" w:eastAsia="楷体_GB2312"/>
          <w:sz w:val="32"/>
          <w:szCs w:val="32"/>
        </w:rPr>
        <w:t>（一）运动员资格</w:t>
      </w:r>
    </w:p>
    <w:p w14:paraId="0C6E74F0">
      <w:pPr>
        <w:spacing w:line="54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1.运动员须具有中华人民共和国国籍（含港、澳、台地区）；</w:t>
      </w:r>
      <w:r>
        <w:rPr>
          <w:rFonts w:hint="eastAsia" w:ascii="仿宋_GB2312" w:eastAsia="仿宋_GB2312"/>
          <w:sz w:val="32"/>
          <w:szCs w:val="32"/>
        </w:rPr>
        <w:t>经二级及二级以上医疗机构检查，证明身体健康，适合参赛。</w:t>
      </w:r>
    </w:p>
    <w:p w14:paraId="6A2E9AC3">
      <w:pPr>
        <w:spacing w:line="540" w:lineRule="exact"/>
        <w:ind w:firstLine="664" w:firstLineChars="200"/>
        <w:rPr>
          <w:rFonts w:ascii="仿宋_GB2312" w:hAnsi="仿宋_GB2312" w:eastAsia="仿宋_GB2312" w:cs="仿宋_GB2312"/>
          <w:spacing w:val="6"/>
          <w:sz w:val="32"/>
          <w:szCs w:val="32"/>
          <w:highlight w:val="yellow"/>
        </w:rPr>
      </w:pPr>
      <w:r>
        <w:rPr>
          <w:rFonts w:hint="eastAsia" w:ascii="仿宋_GB2312" w:hAnsi="仿宋_GB2312" w:eastAsia="仿宋_GB2312" w:cs="仿宋_GB2312"/>
          <w:spacing w:val="6"/>
          <w:sz w:val="32"/>
          <w:szCs w:val="32"/>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6F456EBE">
      <w:pPr>
        <w:spacing w:line="560" w:lineRule="exact"/>
        <w:ind w:firstLine="640" w:firstLineChars="200"/>
        <w:rPr>
          <w:rFonts w:ascii="仿宋_GB2312" w:eastAsia="仿宋_GB2312"/>
          <w:sz w:val="32"/>
          <w:szCs w:val="32"/>
        </w:rPr>
      </w:pPr>
      <w:bookmarkStart w:id="27" w:name="_Hlk78903933"/>
      <w:r>
        <w:rPr>
          <w:rFonts w:ascii="仿宋_GB2312" w:eastAsia="仿宋_GB2312"/>
          <w:sz w:val="32"/>
          <w:szCs w:val="32"/>
        </w:rPr>
        <w:t>3</w:t>
      </w:r>
      <w:r>
        <w:rPr>
          <w:rFonts w:hint="eastAsia" w:ascii="仿宋_GB2312" w:eastAsia="仿宋_GB2312"/>
          <w:sz w:val="32"/>
          <w:szCs w:val="32"/>
        </w:rPr>
        <w:t>.一名运动员只能以同一身份报名，代表同一组别参赛，禁止跨组别参赛。</w:t>
      </w:r>
    </w:p>
    <w:bookmarkEnd w:id="27"/>
    <w:p w14:paraId="23E71F9A">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.凡在国家体育总局、全国各省市排球协会、北京市体育局有过排球、沙滩排球等项目注册记录的运动员，一律不得报名参加比赛，但可以报名担任教练员和领队。</w:t>
      </w:r>
    </w:p>
    <w:p w14:paraId="124E285E">
      <w:pPr>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各参赛单位应对本单位参赛人员的资格进行认真审查，各区体育主管部门须为本区参赛运动员出示非排球、沙滩排球专业运动员书面证明，并加盖公章。</w:t>
      </w:r>
    </w:p>
    <w:p w14:paraId="2301AF0B">
      <w:pPr>
        <w:spacing w:line="540" w:lineRule="exact"/>
        <w:ind w:firstLine="640" w:firstLineChars="200"/>
        <w:rPr>
          <w:rFonts w:hint="eastAsia" w:ascii="仿宋_GB2312" w:hAnsi="仿宋_GB2312" w:eastAsia="仿宋_GB2312" w:cs="仿宋_GB2312"/>
          <w:sz w:val="32"/>
          <w:szCs w:val="32"/>
        </w:rPr>
      </w:pPr>
      <w:r>
        <w:rPr>
          <w:rFonts w:ascii="仿宋_GB2312" w:eastAsia="仿宋_GB2312"/>
          <w:sz w:val="32"/>
          <w:szCs w:val="32"/>
        </w:rPr>
        <w:t>6</w:t>
      </w:r>
      <w:r>
        <w:rPr>
          <w:rFonts w:hint="eastAsia" w:ascii="仿宋_GB2312" w:eastAsia="仿宋_GB2312"/>
          <w:sz w:val="32"/>
          <w:szCs w:val="32"/>
        </w:rPr>
        <w:t>.</w:t>
      </w:r>
      <w:r>
        <w:rPr>
          <w:rFonts w:hint="eastAsia" w:ascii="仿宋_GB2312" w:hAnsi="仿宋_GB2312" w:eastAsia="仿宋_GB2312" w:cs="仿宋_GB2312"/>
          <w:sz w:val="32"/>
          <w:szCs w:val="32"/>
        </w:rPr>
        <w:t>须签署自愿参赛责任书。</w:t>
      </w:r>
    </w:p>
    <w:p w14:paraId="3CF9FE1A">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（二）资格审查和处罚</w:t>
      </w:r>
    </w:p>
    <w:p w14:paraId="438665DF">
      <w:pPr>
        <w:spacing w:line="540" w:lineRule="exact"/>
        <w:ind w:firstLine="707" w:firstLineChars="221"/>
        <w:rPr>
          <w:rFonts w:ascii="仿宋_GB2312" w:eastAsia="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.赛事组委会依据《北京市第十七届运动会竞赛规程总则》</w:t>
      </w:r>
      <w:r>
        <w:rPr>
          <w:rFonts w:hint="eastAsia" w:ascii="仿宋_GB2312" w:hAnsi="仿宋_GB2312" w:eastAsia="仿宋_GB2312" w:cs="仿宋_GB2312"/>
          <w:spacing w:val="6"/>
          <w:sz w:val="32"/>
          <w:szCs w:val="32"/>
        </w:rPr>
        <w:t>对运动员参赛资格进行审查和公示。公示期间，接受各参赛单位监督和举报。</w:t>
      </w:r>
      <w:r>
        <w:rPr>
          <w:rFonts w:hint="eastAsia" w:ascii="仿宋_GB2312" w:eastAsia="仿宋_GB2312"/>
          <w:spacing w:val="6"/>
          <w:sz w:val="32"/>
          <w:szCs w:val="32"/>
        </w:rPr>
        <w:t>公示期结束后，不再受理对运动员资格的举报和申诉。</w:t>
      </w:r>
    </w:p>
    <w:p w14:paraId="35848691">
      <w:pPr>
        <w:spacing w:line="540" w:lineRule="exact"/>
        <w:ind w:firstLine="664" w:firstLineChars="200"/>
        <w:rPr>
          <w:rFonts w:ascii="仿宋_GB2312" w:eastAsia="仿宋_GB2312"/>
          <w:spacing w:val="6"/>
          <w:sz w:val="32"/>
          <w:szCs w:val="32"/>
        </w:rPr>
      </w:pPr>
      <w:r>
        <w:rPr>
          <w:rFonts w:ascii="仿宋_GB2312" w:eastAsia="仿宋_GB2312"/>
          <w:spacing w:val="6"/>
          <w:sz w:val="32"/>
          <w:szCs w:val="32"/>
        </w:rPr>
        <w:t>2</w:t>
      </w:r>
      <w:r>
        <w:rPr>
          <w:rFonts w:hint="eastAsia" w:ascii="仿宋_GB2312" w:eastAsia="仿宋_GB2312"/>
          <w:spacing w:val="6"/>
          <w:sz w:val="32"/>
          <w:szCs w:val="32"/>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42120DA">
      <w:pPr>
        <w:spacing w:line="540" w:lineRule="exact"/>
        <w:ind w:firstLine="640" w:firstLineChars="200"/>
        <w:rPr>
          <w:rFonts w:ascii="仿宋_GB2312" w:hAnsi="仿宋_GB2312" w:eastAsia="仿宋_GB2312" w:cs="仿宋_GB2312"/>
          <w:sz w:val="32"/>
          <w:szCs w:val="32"/>
        </w:rPr>
      </w:pPr>
      <w:r>
        <w:rPr>
          <w:rFonts w:ascii="仿宋_GB2312" w:eastAsia="仿宋_GB2312"/>
          <w:sz w:val="32"/>
          <w:szCs w:val="32"/>
        </w:rPr>
        <w:t>3</w:t>
      </w:r>
      <w:r>
        <w:rPr>
          <w:rFonts w:hint="eastAsia" w:ascii="仿宋_GB2312" w:eastAsia="仿宋_GB2312"/>
          <w:sz w:val="32"/>
          <w:szCs w:val="32"/>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F08A4FC">
      <w:pPr>
        <w:spacing w:line="560" w:lineRule="exact"/>
        <w:ind w:firstLine="640" w:firstLineChars="200"/>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14:paraId="3E67FE48">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hint="eastAsia" w:ascii="仿宋_GB2312" w:hAnsi="仿宋_GB2312" w:eastAsia="仿宋_GB2312" w:cs="仿宋_GB2312"/>
          <w:color w:val="000000"/>
          <w:kern w:val="0"/>
          <w:sz w:val="32"/>
          <w:szCs w:val="32"/>
          <w:lang w:bidi="ar"/>
        </w:rPr>
        <w:t>各参赛单位要广泛开展以“我要上市运”为主题的群众性赛事活动，在此基础上选拔、组建参赛队伍。</w:t>
      </w:r>
    </w:p>
    <w:p w14:paraId="70E0515A">
      <w:pPr>
        <w:widowControl/>
        <w:spacing w:line="56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eastAsia="仿宋_GB2312"/>
          <w:sz w:val="32"/>
          <w:szCs w:val="32"/>
        </w:rPr>
        <w:t>（二）</w:t>
      </w:r>
      <w:r>
        <w:rPr>
          <w:rFonts w:hint="eastAsia" w:ascii="仿宋_GB2312" w:hAnsi="仿宋_GB2312" w:eastAsia="仿宋_GB2312" w:cs="仿宋_GB2312"/>
          <w:color w:val="000000"/>
          <w:kern w:val="0"/>
          <w:sz w:val="32"/>
          <w:szCs w:val="32"/>
          <w:lang w:bidi="ar"/>
        </w:rPr>
        <w:t>以各区、北京经济技术开发区、市直机关工委、市总工会为单位组队参赛。</w:t>
      </w:r>
    </w:p>
    <w:p w14:paraId="215F4F4D">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（三）运动员只能参加一个竞赛大项的比赛或分项的比赛，不得兼报其他项目或跨组别参赛。</w:t>
      </w:r>
    </w:p>
    <w:p w14:paraId="4502654C">
      <w:pPr>
        <w:spacing w:line="560" w:lineRule="exact"/>
        <w:ind w:firstLine="640" w:firstLineChars="200"/>
        <w:rPr>
          <w:rFonts w:ascii="仿宋_GB2312" w:eastAsia="仿宋_GB2312"/>
          <w:sz w:val="32"/>
          <w:szCs w:val="32"/>
        </w:rPr>
      </w:pPr>
      <w:r>
        <w:rPr>
          <w:rFonts w:hint="eastAsia" w:ascii="仿宋_GB2312" w:eastAsia="仿宋_GB2312"/>
          <w:sz w:val="32"/>
          <w:szCs w:val="32"/>
        </w:rPr>
        <w:t>（四）每队可报名运动员10人，其中教练员1人，领队1人（符合年龄规定的领队、教练员可兼运动员），每队人数不得超过10人。</w:t>
      </w:r>
    </w:p>
    <w:p w14:paraId="0CCFD715">
      <w:pPr>
        <w:spacing w:line="560" w:lineRule="exact"/>
        <w:ind w:firstLine="640" w:firstLineChars="200"/>
        <w:rPr>
          <w:rFonts w:ascii="仿宋_GB2312" w:eastAsia="仿宋_GB2312"/>
          <w:sz w:val="32"/>
          <w:szCs w:val="32"/>
        </w:rPr>
      </w:pPr>
      <w:r>
        <w:rPr>
          <w:rFonts w:hint="eastAsia" w:ascii="仿宋_GB2312" w:eastAsia="仿宋_GB2312"/>
          <w:sz w:val="32"/>
          <w:szCs w:val="32"/>
        </w:rPr>
        <w:t>（五）同1名领队、教练员、运动员等赛事相关人员，只能代表1个参赛单位进行报名。</w:t>
      </w:r>
    </w:p>
    <w:p w14:paraId="67C3DDB2">
      <w:pPr>
        <w:spacing w:line="560" w:lineRule="exact"/>
        <w:ind w:firstLine="640" w:firstLineChars="200"/>
        <w:rPr>
          <w:rFonts w:ascii="仿宋_GB2312" w:hAnsi="仿宋" w:eastAsia="仿宋_GB2312" w:cs="仿宋"/>
          <w:bCs/>
          <w:color w:val="000000"/>
          <w:sz w:val="32"/>
          <w:szCs w:val="32"/>
        </w:rPr>
      </w:pPr>
      <w:r>
        <w:rPr>
          <w:rFonts w:hint="eastAsia" w:ascii="仿宋_GB2312" w:eastAsia="仿宋_GB2312"/>
          <w:sz w:val="32"/>
          <w:szCs w:val="32"/>
        </w:rPr>
        <w:t>（六）</w:t>
      </w:r>
      <w:r>
        <w:rPr>
          <w:rFonts w:hint="eastAsia" w:ascii="仿宋_GB2312" w:hAnsi="仿宋" w:eastAsia="仿宋_GB2312" w:cs="仿宋"/>
          <w:bCs/>
          <w:color w:val="000000"/>
          <w:sz w:val="32"/>
          <w:szCs w:val="32"/>
        </w:rPr>
        <w:t>各组别领队和教练员年龄不得超过70岁（即1956年1月1日以后出生）。</w:t>
      </w:r>
    </w:p>
    <w:p w14:paraId="54CD971A">
      <w:pPr>
        <w:spacing w:line="560" w:lineRule="exact"/>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、竞赛办法</w:t>
      </w:r>
    </w:p>
    <w:p w14:paraId="53D19837">
      <w:pPr>
        <w:spacing w:line="56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（一）采用中国排球协会审定的《气排球竞赛规则》（2022-2025版）。</w:t>
      </w:r>
    </w:p>
    <w:p w14:paraId="4DB4C898">
      <w:pPr>
        <w:spacing w:line="560" w:lineRule="exact"/>
        <w:ind w:firstLine="640" w:firstLineChars="200"/>
        <w:rPr>
          <w:rFonts w:ascii="仿宋_GB2312" w:eastAsia="仿宋_GB2312"/>
          <w:sz w:val="32"/>
          <w:szCs w:val="32"/>
        </w:rPr>
      </w:pPr>
      <w:r>
        <w:rPr>
          <w:rFonts w:hint="eastAsia" w:ascii="仿宋_GB2312" w:hAnsi="仿宋" w:eastAsia="仿宋_GB2312" w:cs="仿宋"/>
          <w:bCs/>
          <w:color w:val="000000"/>
          <w:sz w:val="32"/>
          <w:szCs w:val="32"/>
        </w:rPr>
        <w:t>（二）</w:t>
      </w:r>
      <w:r>
        <w:rPr>
          <w:rFonts w:hint="eastAsia" w:ascii="仿宋_GB2312" w:eastAsia="仿宋_GB2312"/>
          <w:sz w:val="32"/>
          <w:szCs w:val="32"/>
        </w:rPr>
        <w:t>各组别依据报名队数，超过8支（含）报名队数的，进行分组单循环和交叉赛阶段完成。不足8支队伍的，采用单循环比赛。</w:t>
      </w:r>
    </w:p>
    <w:p w14:paraId="2D06AB8A">
      <w:pPr>
        <w:spacing w:line="560" w:lineRule="exact"/>
        <w:ind w:firstLine="640" w:firstLineChars="200"/>
        <w:rPr>
          <w:rFonts w:ascii="仿宋_GB2312" w:eastAsia="仿宋_GB2312"/>
          <w:sz w:val="32"/>
          <w:szCs w:val="32"/>
        </w:rPr>
      </w:pPr>
      <w:r>
        <w:rPr>
          <w:rFonts w:hint="eastAsia" w:ascii="仿宋_GB2312" w:eastAsia="仿宋_GB2312"/>
          <w:sz w:val="32"/>
          <w:szCs w:val="32"/>
        </w:rPr>
        <w:t>（三）计分方法：</w:t>
      </w:r>
    </w:p>
    <w:p w14:paraId="25EDBB7E">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比赛第一阶段根据报名队数，采用单循环及分组单循环制，第二阶段采用交叉赛制。</w:t>
      </w:r>
    </w:p>
    <w:p w14:paraId="3C22DCDE">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单循环及小组单循环赛胜一场得2分，负一场得1分，弃权得0分，积分多者排名靠前。若遇到两个队或两个以上的队伍积分相等时，则计算C值（总胜局／总负局），C值高者名次列前。若C值仍相等，计算Z值（总得分／总失分），Z值高者名次列前。如果两队仍相等，则采用抽签办法决定名次。</w:t>
      </w:r>
    </w:p>
    <w:p w14:paraId="1246521C">
      <w:pPr>
        <w:spacing w:line="560" w:lineRule="exact"/>
        <w:ind w:firstLine="640" w:firstLineChars="200"/>
        <w:rPr>
          <w:rFonts w:ascii="仿宋_GB2312" w:eastAsia="仿宋_GB2312"/>
          <w:sz w:val="32"/>
          <w:szCs w:val="32"/>
        </w:rPr>
      </w:pPr>
      <w:r>
        <w:rPr>
          <w:rFonts w:hint="eastAsia" w:ascii="仿宋_GB2312" w:eastAsia="仿宋_GB2312"/>
          <w:sz w:val="32"/>
          <w:szCs w:val="32"/>
        </w:rPr>
        <w:t>3.所有比赛采用三局两胜制。</w:t>
      </w:r>
    </w:p>
    <w:p w14:paraId="130ECE86">
      <w:pPr>
        <w:spacing w:line="560"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录取与</w:t>
      </w:r>
      <w:r>
        <w:rPr>
          <w:rFonts w:ascii="黑体" w:hAnsi="黑体" w:eastAsia="黑体"/>
          <w:sz w:val="32"/>
          <w:szCs w:val="32"/>
        </w:rPr>
        <w:t>奖励办法</w:t>
      </w:r>
    </w:p>
    <w:p w14:paraId="0B513D33">
      <w:pPr>
        <w:spacing w:line="560" w:lineRule="exact"/>
        <w:ind w:firstLine="640" w:firstLineChars="200"/>
        <w:rPr>
          <w:rFonts w:ascii="黑体" w:hAnsi="黑体" w:eastAsia="黑体"/>
          <w:sz w:val="32"/>
          <w:szCs w:val="32"/>
        </w:rPr>
      </w:pPr>
      <w:r>
        <w:rPr>
          <w:rFonts w:hint="eastAsia" w:ascii="仿宋_GB2312" w:eastAsia="仿宋_GB2312"/>
          <w:sz w:val="32"/>
          <w:szCs w:val="32"/>
        </w:rPr>
        <w:t>（一）各组别均录取前8名；参赛队数量不足6支的组别，将取消设项;参赛队数量不足奖励名额的，按照实际参赛队数量录取。</w:t>
      </w:r>
    </w:p>
    <w:p w14:paraId="0E896496">
      <w:pPr>
        <w:spacing w:line="560" w:lineRule="exact"/>
        <w:ind w:firstLine="640" w:firstLineChars="200"/>
        <w:rPr>
          <w:rFonts w:ascii="仿宋_GB2312" w:eastAsia="仿宋_GB2312"/>
          <w:sz w:val="32"/>
          <w:szCs w:val="32"/>
        </w:rPr>
      </w:pPr>
      <w:r>
        <w:rPr>
          <w:rFonts w:hint="eastAsia" w:ascii="仿宋_GB2312" w:eastAsia="仿宋_GB2312"/>
          <w:sz w:val="32"/>
          <w:szCs w:val="32"/>
        </w:rPr>
        <w:t>（二）获得各组别比赛前三名的运动队，分别颁发金、银、铜奖牌和证书。获得其他名次者只颁发奖励证书。</w:t>
      </w:r>
    </w:p>
    <w:p w14:paraId="7D9F9C6D">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（三）运动员（队）被取消参赛资格和比赛成绩的，已完成的比赛结果不再改变，其被取消的名次依次递补。</w:t>
      </w:r>
    </w:p>
    <w:p w14:paraId="0DC05D67">
      <w:pPr>
        <w:spacing w:line="560" w:lineRule="exact"/>
        <w:ind w:firstLine="640" w:firstLineChars="200"/>
        <w:rPr>
          <w:rFonts w:ascii="仿宋_GB2312" w:eastAsia="仿宋_GB2312"/>
          <w:sz w:val="32"/>
          <w:szCs w:val="32"/>
        </w:rPr>
      </w:pPr>
      <w:r>
        <w:rPr>
          <w:rFonts w:hint="eastAsia" w:ascii="黑体" w:hAnsi="黑体" w:eastAsia="黑体"/>
          <w:sz w:val="32"/>
          <w:szCs w:val="32"/>
        </w:rPr>
        <w:t>七、报名方法</w:t>
      </w:r>
    </w:p>
    <w:p w14:paraId="30E12B4D">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lang w:eastAsia="zh-CN"/>
        </w:rPr>
        <w:t>在社会组</w:t>
      </w:r>
      <w:r>
        <w:rPr>
          <w:rFonts w:hint="eastAsia" w:ascii="仿宋_GB2312" w:hAnsi="仿宋_GB2312" w:eastAsia="仿宋_GB2312" w:cs="仿宋_GB2312"/>
          <w:sz w:val="32"/>
          <w:szCs w:val="32"/>
        </w:rPr>
        <w:t>选择“气排球”进入报名页面。</w:t>
      </w:r>
    </w:p>
    <w:p w14:paraId="7BDA6392">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（二）报名时间</w:t>
      </w:r>
    </w:p>
    <w:p w14:paraId="3E02E666">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待定</w:t>
      </w:r>
    </w:p>
    <w:p w14:paraId="08ECBCD5">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（三）报名材料</w:t>
      </w:r>
    </w:p>
    <w:p w14:paraId="0B7ECA4F">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各参赛队须将以下资料打包发送至组委会指定邮箱（</w:t>
      </w:r>
      <w:r>
        <w:rPr>
          <w:rFonts w:ascii="仿宋_GB2312" w:hAnsi="宋体" w:eastAsia="仿宋_GB2312" w:cs="仿宋"/>
          <w:bCs/>
          <w:sz w:val="32"/>
          <w:szCs w:val="32"/>
        </w:rPr>
        <w:fldChar w:fldCharType="begin"/>
      </w:r>
      <w:r>
        <w:rPr>
          <w:rFonts w:ascii="仿宋_GB2312" w:hAnsi="宋体" w:eastAsia="仿宋_GB2312" w:cs="仿宋"/>
          <w:bCs/>
          <w:sz w:val="32"/>
          <w:szCs w:val="32"/>
        </w:rPr>
        <w:instrText xml:space="preserve"> HYPERLINK "mailto:bjpqxh@163.com），邮件标题：XX区+组别" </w:instrText>
      </w:r>
      <w:r>
        <w:rPr>
          <w:rFonts w:ascii="仿宋_GB2312" w:hAnsi="宋体" w:eastAsia="仿宋_GB2312" w:cs="仿宋"/>
          <w:bCs/>
          <w:sz w:val="32"/>
          <w:szCs w:val="32"/>
        </w:rPr>
        <w:fldChar w:fldCharType="separate"/>
      </w:r>
      <w:r>
        <w:rPr>
          <w:rFonts w:ascii="仿宋_GB2312" w:hAnsi="宋体" w:eastAsia="仿宋_GB2312" w:cs="仿宋"/>
          <w:bCs/>
          <w:sz w:val="32"/>
          <w:szCs w:val="32"/>
        </w:rPr>
        <w:t>bjpqxh@163.com），邮件标题：XX区+组别</w:t>
      </w:r>
      <w:r>
        <w:rPr>
          <w:rFonts w:ascii="仿宋_GB2312" w:hAnsi="宋体" w:eastAsia="仿宋_GB2312" w:cs="仿宋"/>
          <w:bCs/>
          <w:sz w:val="32"/>
          <w:szCs w:val="32"/>
        </w:rPr>
        <w:fldChar w:fldCharType="end"/>
      </w:r>
      <w:r>
        <w:rPr>
          <w:rFonts w:hint="eastAsia" w:ascii="仿宋_GB2312" w:hAnsi="宋体" w:eastAsia="仿宋_GB2312" w:cs="仿宋"/>
          <w:bCs/>
          <w:sz w:val="32"/>
          <w:szCs w:val="32"/>
        </w:rPr>
        <w:t>报名材料。由组委会对材料进行审核，审核结果以邮件或信息回复为准。</w:t>
      </w:r>
    </w:p>
    <w:p w14:paraId="2EF26F68">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以上材料以《北京市第十七届运动会竞赛规程总则》发布之日（2025年12月11日）前为准。</w:t>
      </w:r>
    </w:p>
    <w:p w14:paraId="1DC62FC8">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2.全体报名人员群众竞赛报名表</w:t>
      </w:r>
      <w:r>
        <w:rPr>
          <w:rFonts w:hint="eastAsia" w:ascii="仿宋_GB2312" w:hAnsi="仿宋_GB2312" w:eastAsia="仿宋_GB2312" w:cs="仿宋_GB2312"/>
          <w:color w:val="000000"/>
          <w:sz w:val="32"/>
          <w:szCs w:val="32"/>
        </w:rPr>
        <w:t>扫描件。</w:t>
      </w:r>
    </w:p>
    <w:p w14:paraId="626FA3B6">
      <w:pPr>
        <w:spacing w:line="540" w:lineRule="exact"/>
        <w:ind w:firstLine="640" w:firstLineChars="200"/>
        <w:rPr>
          <w:rFonts w:ascii="仿宋_GB2312" w:hAnsi="宋体" w:eastAsia="仿宋_GB2312" w:cs="仿宋"/>
          <w:bCs/>
          <w:sz w:val="32"/>
          <w:szCs w:val="32"/>
        </w:rPr>
      </w:pPr>
      <w:r>
        <w:rPr>
          <w:rFonts w:ascii="仿宋_GB2312" w:hAnsi="宋体" w:eastAsia="仿宋_GB2312" w:cs="仿宋"/>
          <w:bCs/>
          <w:sz w:val="32"/>
          <w:szCs w:val="32"/>
        </w:rPr>
        <w:t>3</w:t>
      </w:r>
      <w:r>
        <w:rPr>
          <w:rFonts w:hint="eastAsia" w:ascii="仿宋_GB2312" w:hAnsi="宋体" w:eastAsia="仿宋_GB2312" w:cs="仿宋"/>
          <w:bCs/>
          <w:sz w:val="32"/>
          <w:szCs w:val="32"/>
        </w:rPr>
        <w:t>.二级及以上医疗机构出具的身体健康证明（比赛日前半年以内）扫描件。</w:t>
      </w:r>
    </w:p>
    <w:p w14:paraId="7231FD6B">
      <w:pPr>
        <w:spacing w:line="540" w:lineRule="exact"/>
        <w:ind w:firstLine="640" w:firstLineChars="200"/>
        <w:rPr>
          <w:rFonts w:ascii="仿宋_GB2312" w:hAnsi="仿宋_GB2312" w:eastAsia="仿宋_GB2312" w:cs="仿宋_GB2312"/>
          <w:color w:val="000000"/>
          <w:sz w:val="32"/>
          <w:szCs w:val="32"/>
        </w:rPr>
      </w:pPr>
      <w:r>
        <w:rPr>
          <w:rFonts w:ascii="仿宋_GB2312" w:hAnsi="宋体" w:eastAsia="仿宋_GB2312" w:cs="仿宋"/>
          <w:bCs/>
          <w:sz w:val="32"/>
          <w:szCs w:val="32"/>
        </w:rPr>
        <w:t>4</w:t>
      </w:r>
      <w:r>
        <w:rPr>
          <w:rFonts w:hint="eastAsia" w:ascii="仿宋_GB2312" w:hAnsi="宋体" w:eastAsia="仿宋_GB2312" w:cs="仿宋"/>
          <w:bCs/>
          <w:sz w:val="32"/>
          <w:szCs w:val="32"/>
        </w:rPr>
        <w:t>.全体报名人员</w:t>
      </w:r>
      <w:r>
        <w:rPr>
          <w:rFonts w:hint="eastAsia" w:ascii="仿宋_GB2312" w:hAnsi="仿宋_GB2312" w:eastAsia="仿宋_GB2312" w:cs="仿宋_GB2312"/>
          <w:color w:val="000000"/>
          <w:sz w:val="32"/>
          <w:szCs w:val="32"/>
        </w:rPr>
        <w:t>运动专项意外伤害保险单扫描件。</w:t>
      </w:r>
    </w:p>
    <w:p w14:paraId="749BDBF8">
      <w:pPr>
        <w:spacing w:line="540" w:lineRule="exact"/>
        <w:ind w:firstLine="640" w:firstLineChars="200"/>
        <w:rPr>
          <w:rFonts w:hint="eastAsia" w:ascii="仿宋_GB2312" w:hAnsi="宋体" w:eastAsia="仿宋_GB2312" w:cs="仿宋"/>
          <w:bCs/>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.自愿参赛责任书</w:t>
      </w:r>
      <w:r>
        <w:rPr>
          <w:rFonts w:hint="eastAsia" w:ascii="仿宋_GB2312" w:hAnsi="仿宋_GB2312" w:eastAsia="仿宋_GB2312" w:cs="仿宋_GB2312"/>
          <w:color w:val="000000"/>
          <w:sz w:val="32"/>
          <w:szCs w:val="32"/>
        </w:rPr>
        <w:t>扫描件。</w:t>
      </w:r>
    </w:p>
    <w:p w14:paraId="17AC2135">
      <w:pPr>
        <w:spacing w:line="56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（四）其他</w:t>
      </w:r>
    </w:p>
    <w:p w14:paraId="64D0C61B">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报名结束后组建领队群，组委会将在领队群发布赛事相关信息和补充通知，请各位领队注意群内通知。</w:t>
      </w:r>
    </w:p>
    <w:p w14:paraId="3A8219C2">
      <w:pPr>
        <w:spacing w:line="560" w:lineRule="exact"/>
        <w:ind w:firstLine="640" w:firstLineChars="200"/>
        <w:rPr>
          <w:rFonts w:ascii="仿宋_GB2312" w:hAnsi="宋体" w:eastAsia="仿宋_GB2312" w:cs="仿宋"/>
          <w:bCs/>
          <w:color w:val="FF0000"/>
          <w:sz w:val="32"/>
          <w:szCs w:val="32"/>
        </w:rPr>
      </w:pPr>
      <w:r>
        <w:rPr>
          <w:rFonts w:hint="eastAsia" w:ascii="仿宋_GB2312" w:hAnsi="仿宋_GB2312" w:eastAsia="仿宋_GB2312" w:cs="仿宋_GB2312"/>
          <w:color w:val="000000"/>
          <w:sz w:val="32"/>
          <w:szCs w:val="32"/>
        </w:rPr>
        <w:t>报名联系人：哈斯楚鲁；联系方式：18612081160</w:t>
      </w:r>
    </w:p>
    <w:p w14:paraId="0C179A71">
      <w:pPr>
        <w:spacing w:line="560" w:lineRule="exact"/>
        <w:ind w:firstLine="640" w:firstLineChars="200"/>
        <w:rPr>
          <w:rFonts w:hint="eastAsia"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14:paraId="624B82BE">
      <w:pPr>
        <w:spacing w:line="560" w:lineRule="exact"/>
        <w:ind w:firstLine="640" w:firstLineChars="200"/>
        <w:rPr>
          <w:rFonts w:ascii="仿宋_GB2312" w:eastAsia="仿宋_GB2312"/>
          <w:sz w:val="32"/>
          <w:szCs w:val="32"/>
        </w:rPr>
      </w:pPr>
      <w:r>
        <w:rPr>
          <w:rFonts w:hint="eastAsia" w:ascii="仿宋_GB2312" w:eastAsia="仿宋_GB2312"/>
          <w:sz w:val="32"/>
          <w:szCs w:val="32"/>
        </w:rPr>
        <w:t>（一）仲裁委员会</w:t>
      </w:r>
      <w:r>
        <w:rPr>
          <w:rFonts w:ascii="仿宋_GB2312" w:eastAsia="仿宋_GB2312"/>
          <w:sz w:val="32"/>
          <w:szCs w:val="32"/>
        </w:rPr>
        <w:t>人员组成</w:t>
      </w:r>
      <w:r>
        <w:rPr>
          <w:rFonts w:hint="eastAsia" w:ascii="仿宋_GB2312" w:eastAsia="仿宋_GB2312"/>
          <w:sz w:val="32"/>
          <w:szCs w:val="32"/>
        </w:rPr>
        <w:t>和</w:t>
      </w:r>
      <w:r>
        <w:rPr>
          <w:rFonts w:ascii="仿宋_GB2312" w:eastAsia="仿宋_GB2312"/>
          <w:sz w:val="32"/>
          <w:szCs w:val="32"/>
        </w:rPr>
        <w:t>职责范围按照</w:t>
      </w:r>
      <w:r>
        <w:rPr>
          <w:rFonts w:hint="eastAsia" w:ascii="仿宋_GB2312" w:eastAsia="仿宋_GB2312"/>
          <w:sz w:val="32"/>
          <w:szCs w:val="32"/>
        </w:rPr>
        <w:t>国家体育总局制定的《仲裁委员会条例》执行。</w:t>
      </w:r>
    </w:p>
    <w:p w14:paraId="1EB79B24">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w:t>
      </w:r>
      <w:r>
        <w:rPr>
          <w:rFonts w:hint="eastAsia" w:ascii="仿宋_GB2312" w:eastAsia="仿宋_GB2312"/>
          <w:sz w:val="32"/>
          <w:szCs w:val="32"/>
        </w:rPr>
        <w:t>比赛期间所需裁判员由</w:t>
      </w:r>
      <w:r>
        <w:rPr>
          <w:rFonts w:hint="eastAsia" w:ascii="仿宋_GB2312" w:eastAsia="仿宋_GB2312"/>
          <w:color w:val="000000"/>
          <w:sz w:val="32"/>
          <w:szCs w:val="32"/>
        </w:rPr>
        <w:t>北京市排球</w:t>
      </w:r>
      <w:r>
        <w:rPr>
          <w:rFonts w:ascii="仿宋_GB2312" w:eastAsia="仿宋_GB2312"/>
          <w:color w:val="000000"/>
          <w:sz w:val="32"/>
          <w:szCs w:val="32"/>
        </w:rPr>
        <w:t>运动</w:t>
      </w:r>
      <w:r>
        <w:rPr>
          <w:rFonts w:hint="eastAsia" w:ascii="仿宋_GB2312" w:eastAsia="仿宋_GB2312"/>
          <w:color w:val="000000"/>
          <w:sz w:val="32"/>
          <w:szCs w:val="32"/>
        </w:rPr>
        <w:t>协会</w:t>
      </w:r>
      <w:r>
        <w:rPr>
          <w:rFonts w:hint="eastAsia" w:ascii="仿宋_GB2312" w:eastAsia="仿宋_GB2312"/>
          <w:sz w:val="32"/>
          <w:szCs w:val="32"/>
        </w:rPr>
        <w:t>统一选派，并报赛事组委会备案。</w:t>
      </w:r>
    </w:p>
    <w:p w14:paraId="45358F3D">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14:paraId="565B6955">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14:paraId="77DD0860">
      <w:pPr>
        <w:widowControl/>
        <w:spacing w:line="560" w:lineRule="exact"/>
        <w:ind w:firstLine="640" w:firstLineChars="200"/>
        <w:jc w:val="left"/>
        <w:rPr>
          <w:rFonts w:ascii="仿宋_GB2312" w:eastAsia="仿宋_GB2312"/>
          <w:sz w:val="32"/>
          <w:szCs w:val="32"/>
        </w:rPr>
      </w:pPr>
      <w:r>
        <w:rPr>
          <w:rFonts w:hint="eastAsia" w:ascii="仿宋" w:hAnsi="仿宋" w:eastAsia="仿宋" w:cs="仿宋"/>
          <w:color w:val="000000"/>
          <w:kern w:val="0"/>
          <w:sz w:val="32"/>
          <w:szCs w:val="32"/>
          <w:lang w:bidi="ar"/>
        </w:rPr>
        <w:t>（</w:t>
      </w:r>
      <w:r>
        <w:rPr>
          <w:rFonts w:hint="eastAsia" w:ascii="仿宋_GB2312" w:eastAsia="仿宋_GB2312"/>
          <w:sz w:val="32"/>
          <w:szCs w:val="32"/>
        </w:rPr>
        <w:t xml:space="preserve">二）比赛期间裁判员等技术官员的伙食、劳务等相关费用由组委会承担；场地、安保等相关费用由组委会商属地共同解决。  </w:t>
      </w:r>
      <w:r>
        <w:rPr>
          <w:rFonts w:ascii="仿宋_GB2312" w:eastAsia="仿宋_GB2312"/>
          <w:sz w:val="32"/>
          <w:szCs w:val="32"/>
        </w:rPr>
        <w:t xml:space="preserve">  </w:t>
      </w:r>
    </w:p>
    <w:p w14:paraId="5D5D9BD2">
      <w:pPr>
        <w:widowControl/>
        <w:spacing w:line="560" w:lineRule="exact"/>
        <w:ind w:firstLine="640" w:firstLineChars="200"/>
        <w:jc w:val="left"/>
        <w:rPr>
          <w:rFonts w:ascii="黑体" w:hAnsi="黑体" w:eastAsia="黑体" w:cs="黑体"/>
          <w:color w:val="000000"/>
          <w:sz w:val="32"/>
          <w:szCs w:val="32"/>
        </w:rPr>
      </w:pPr>
      <w:r>
        <w:rPr>
          <w:rFonts w:hint="eastAsia" w:ascii="黑体" w:hAnsi="黑体" w:eastAsia="黑体" w:cs="黑体"/>
          <w:bCs/>
          <w:color w:val="000000"/>
          <w:kern w:val="0"/>
          <w:sz w:val="32"/>
          <w:szCs w:val="32"/>
          <w:lang w:bidi="ar"/>
        </w:rPr>
        <w:t>十、反兴奋剂和赛风赛纪</w:t>
      </w:r>
    </w:p>
    <w:p w14:paraId="73A665F4">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7BC55D6">
      <w:pPr>
        <w:widowControl/>
        <w:spacing w:line="560" w:lineRule="exact"/>
        <w:ind w:firstLine="664" w:firstLineChars="200"/>
        <w:jc w:val="left"/>
        <w:rPr>
          <w:rFonts w:ascii="仿宋_GB2312" w:hAnsi="仿宋_GB2312" w:eastAsia="仿宋_GB2312" w:cs="仿宋_GB2312"/>
          <w:color w:val="000000"/>
          <w:spacing w:val="6"/>
          <w:kern w:val="0"/>
          <w:sz w:val="32"/>
          <w:szCs w:val="32"/>
          <w:lang w:bidi="ar"/>
        </w:rPr>
      </w:pPr>
      <w:r>
        <w:rPr>
          <w:rFonts w:hint="eastAsia" w:ascii="仿宋_GB2312" w:hAnsi="仿宋_GB2312" w:eastAsia="仿宋_GB2312" w:cs="仿宋_GB2312"/>
          <w:color w:val="000000"/>
          <w:spacing w:val="6"/>
          <w:sz w:val="32"/>
          <w:szCs w:val="32"/>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C414DD3">
      <w:pPr>
        <w:autoSpaceDE w:val="0"/>
        <w:autoSpaceDN w:val="0"/>
        <w:spacing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十一、医疗保障</w:t>
      </w:r>
    </w:p>
    <w:p w14:paraId="3F140E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sz w:val="32"/>
          <w:szCs w:val="32"/>
        </w:rPr>
        <w:t>赛事组委会在比赛现场配置救护车辆以及医疗保障人员，负责运动员比赛期间的伤病处理和治疗，依据伤情给出专业意见，以供裁判长参考。</w:t>
      </w:r>
    </w:p>
    <w:p w14:paraId="1BEA6CD2">
      <w:pPr>
        <w:spacing w:line="56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sz w:val="32"/>
          <w:szCs w:val="32"/>
        </w:rPr>
        <w:t>十二、比赛器材</w:t>
      </w:r>
    </w:p>
    <w:p w14:paraId="70A0CD44">
      <w:pPr>
        <w:spacing w:line="560" w:lineRule="exact"/>
        <w:ind w:firstLine="640" w:firstLineChars="200"/>
        <w:rPr>
          <w:rFonts w:ascii="黑体" w:hAnsi="黑体" w:eastAsia="黑体" w:cs="黑体"/>
          <w:bCs/>
          <w:color w:val="000000"/>
          <w:sz w:val="32"/>
          <w:szCs w:val="32"/>
        </w:rPr>
      </w:pPr>
      <w:r>
        <w:rPr>
          <w:rFonts w:hint="eastAsia" w:ascii="仿宋_GB2312" w:hAnsi="仿宋" w:eastAsia="仿宋_GB2312" w:cs="仿宋"/>
          <w:bCs/>
          <w:color w:val="000000"/>
          <w:sz w:val="32"/>
          <w:szCs w:val="32"/>
        </w:rPr>
        <w:t>比赛用球：待定</w:t>
      </w:r>
      <w:r>
        <w:rPr>
          <w:rFonts w:hint="eastAsia" w:ascii="仿宋_GB2312" w:hAnsi="仿宋" w:eastAsia="仿宋_GB2312" w:cs="仿宋"/>
          <w:color w:val="000000"/>
          <w:sz w:val="32"/>
          <w:szCs w:val="32"/>
        </w:rPr>
        <w:t>。</w:t>
      </w:r>
    </w:p>
    <w:p w14:paraId="03F59DEC">
      <w:pPr>
        <w:spacing w:line="560" w:lineRule="exact"/>
        <w:ind w:firstLine="640" w:firstLineChars="200"/>
        <w:rPr>
          <w:rFonts w:ascii="黑体" w:hAnsi="黑体" w:eastAsia="黑体"/>
          <w:sz w:val="32"/>
          <w:szCs w:val="32"/>
        </w:rPr>
      </w:pPr>
      <w:r>
        <w:rPr>
          <w:rFonts w:hint="eastAsia" w:ascii="黑体" w:hAnsi="黑体" w:eastAsia="黑体"/>
          <w:sz w:val="32"/>
          <w:szCs w:val="32"/>
        </w:rPr>
        <w:t>十三、比赛服装</w:t>
      </w:r>
    </w:p>
    <w:p w14:paraId="7EED88CE">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（一）</w:t>
      </w:r>
      <w:r>
        <w:rPr>
          <w:rFonts w:hint="eastAsia" w:ascii="仿宋_GB2312" w:hAnsi="仿宋" w:eastAsia="仿宋_GB2312"/>
          <w:color w:val="000000"/>
          <w:sz w:val="32"/>
          <w:szCs w:val="32"/>
        </w:rPr>
        <w:t>队员服装要统一，上衣前后须有号码，序号为1-10号。身前号码至少15厘米高，身后号码至少20厘米高，号码笔画宽度至少2厘米。</w:t>
      </w:r>
    </w:p>
    <w:p w14:paraId="523F0B2B">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（二）</w:t>
      </w:r>
      <w:r>
        <w:rPr>
          <w:rFonts w:hint="eastAsia" w:ascii="仿宋_GB2312" w:hAnsi="仿宋" w:eastAsia="仿宋_GB2312"/>
          <w:color w:val="000000"/>
          <w:sz w:val="32"/>
          <w:szCs w:val="32"/>
        </w:rPr>
        <w:t>队长上衣应有一条与上衣颜色不同的长8厘米、宽2厘米的标志。</w:t>
      </w:r>
    </w:p>
    <w:p w14:paraId="3C9A4772">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（三）</w:t>
      </w:r>
      <w:r>
        <w:rPr>
          <w:rFonts w:hint="eastAsia" w:ascii="仿宋_GB2312" w:hAnsi="仿宋" w:eastAsia="仿宋_GB2312"/>
          <w:color w:val="000000"/>
          <w:sz w:val="32"/>
          <w:szCs w:val="32"/>
        </w:rPr>
        <w:t>不允许佩戴易造成伤害的饰物。</w:t>
      </w:r>
    </w:p>
    <w:p w14:paraId="5038A972">
      <w:pPr>
        <w:tabs>
          <w:tab w:val="left" w:pos="7380"/>
        </w:tabs>
        <w:spacing w:line="56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kern w:val="0"/>
          <w:sz w:val="32"/>
          <w:szCs w:val="32"/>
          <w:lang w:bidi="ar"/>
        </w:rPr>
        <w:t>十四、</w:t>
      </w:r>
      <w:r>
        <w:rPr>
          <w:rFonts w:hint="eastAsia" w:ascii="黑体" w:hAnsi="黑体" w:eastAsia="黑体" w:cs="黑体"/>
          <w:bCs/>
          <w:color w:val="000000"/>
          <w:sz w:val="32"/>
          <w:szCs w:val="32"/>
        </w:rPr>
        <w:t>本竞赛规程最终解释权归赛事组委会。</w:t>
      </w:r>
    </w:p>
    <w:p w14:paraId="6D53B4D4">
      <w:pPr>
        <w:widowControl/>
        <w:spacing w:line="560" w:lineRule="exact"/>
        <w:ind w:firstLine="640" w:firstLineChars="200"/>
        <w:jc w:val="left"/>
        <w:rPr>
          <w:rFonts w:ascii="黑体" w:hAnsi="黑体" w:eastAsia="黑体" w:cs="黑体"/>
          <w:bCs/>
          <w:color w:val="000000"/>
          <w:kern w:val="0"/>
          <w:sz w:val="32"/>
          <w:szCs w:val="32"/>
          <w:lang w:bidi="ar"/>
        </w:rPr>
      </w:pPr>
      <w:r>
        <w:rPr>
          <w:rFonts w:hint="eastAsia" w:ascii="黑体" w:hAnsi="黑体" w:eastAsia="黑体" w:cs="黑体"/>
          <w:bCs/>
          <w:color w:val="000000"/>
          <w:kern w:val="0"/>
          <w:sz w:val="32"/>
          <w:szCs w:val="32"/>
          <w:lang w:bidi="ar"/>
        </w:rPr>
        <w:t>十五、未尽事宜，另行通知。</w:t>
      </w:r>
    </w:p>
    <w:p w14:paraId="42108718">
      <w:pPr>
        <w:spacing w:line="560" w:lineRule="exact"/>
        <w:ind w:firstLine="640" w:firstLineChars="200"/>
        <w:rPr>
          <w:rFonts w:ascii="黑体" w:hAnsi="黑体" w:eastAsia="黑体"/>
          <w:sz w:val="32"/>
          <w:szCs w:val="32"/>
        </w:rPr>
      </w:pPr>
    </w:p>
    <w:p w14:paraId="4AB7F53A">
      <w:pPr>
        <w:spacing w:line="220" w:lineRule="atLeast"/>
        <w:ind w:left="0" w:leftChars="0" w:firstLine="640" w:firstLineChars="200"/>
        <w:rPr>
          <w:rFonts w:hint="eastAsia" w:ascii="仿宋_GB2312" w:eastAsia="仿宋_GB2312"/>
          <w:sz w:val="32"/>
          <w:szCs w:val="32"/>
        </w:rPr>
      </w:pPr>
      <w:r>
        <w:rPr>
          <w:rFonts w:hint="eastAsia" w:ascii="仿宋_GB2312" w:hAnsi="仿宋" w:eastAsia="仿宋_GB2312"/>
          <w:color w:val="000000"/>
          <w:sz w:val="32"/>
          <w:szCs w:val="32"/>
        </w:rPr>
        <w:t>附件：</w:t>
      </w:r>
      <w:r>
        <w:rPr>
          <w:rFonts w:hint="eastAsia" w:ascii="仿宋_GB2312" w:hAnsi="仿宋" w:eastAsia="仿宋_GB2312"/>
          <w:color w:val="000000"/>
          <w:sz w:val="32"/>
          <w:szCs w:val="32"/>
          <w:lang w:val="en-US" w:eastAsia="zh-CN"/>
        </w:rPr>
        <w:t>1.</w:t>
      </w:r>
      <w:r>
        <w:rPr>
          <w:rFonts w:hint="eastAsia" w:ascii="仿宋_GB2312" w:eastAsia="仿宋_GB2312"/>
          <w:sz w:val="32"/>
          <w:szCs w:val="32"/>
        </w:rPr>
        <w:t>北京市第十七届运动会</w:t>
      </w:r>
      <w:r>
        <w:rPr>
          <w:rFonts w:hint="eastAsia" w:ascii="仿宋_GB2312" w:eastAsia="仿宋_GB2312"/>
          <w:sz w:val="32"/>
          <w:szCs w:val="32"/>
          <w:lang w:eastAsia="zh-CN"/>
        </w:rPr>
        <w:t>社会组</w:t>
      </w:r>
      <w:r>
        <w:rPr>
          <w:rFonts w:hint="eastAsia" w:ascii="仿宋_GB2312" w:eastAsia="仿宋_GB2312"/>
          <w:sz w:val="32"/>
          <w:szCs w:val="32"/>
        </w:rPr>
        <w:t>气排球</w:t>
      </w:r>
      <w:r>
        <w:rPr>
          <w:rFonts w:hint="eastAsia" w:ascii="仿宋_GB2312" w:eastAsia="仿宋_GB2312"/>
          <w:sz w:val="32"/>
          <w:szCs w:val="32"/>
          <w:lang w:eastAsia="zh-CN"/>
        </w:rPr>
        <w:t>项目</w:t>
      </w:r>
      <w:r>
        <w:rPr>
          <w:rFonts w:hint="eastAsia" w:ascii="仿宋_GB2312" w:eastAsia="仿宋_GB2312"/>
          <w:sz w:val="32"/>
          <w:szCs w:val="32"/>
        </w:rPr>
        <w:t>报名表</w:t>
      </w:r>
    </w:p>
    <w:p w14:paraId="6849A1B0">
      <w:pPr>
        <w:keepNext w:val="0"/>
        <w:keepLines w:val="0"/>
        <w:pageBreakBefore w:val="0"/>
        <w:widowControl w:val="0"/>
        <w:tabs>
          <w:tab w:val="left" w:pos="1960"/>
        </w:tabs>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08F0F94">
      <w:pPr>
        <w:spacing w:line="220" w:lineRule="atLeast"/>
        <w:ind w:left="0" w:leftChars="0" w:firstLine="640" w:firstLineChars="200"/>
        <w:rPr>
          <w:rFonts w:hint="eastAsia" w:ascii="仿宋_GB2312" w:eastAsia="仿宋_GB2312"/>
          <w:sz w:val="32"/>
          <w:szCs w:val="32"/>
        </w:rPr>
      </w:pPr>
    </w:p>
    <w:p w14:paraId="7D25A577">
      <w:pPr>
        <w:spacing w:line="560" w:lineRule="exact"/>
        <w:rPr>
          <w:sz w:val="24"/>
        </w:rPr>
        <w:sectPr>
          <w:headerReference r:id="rId15" w:type="first"/>
          <w:footerReference r:id="rId18" w:type="first"/>
          <w:headerReference r:id="rId13" w:type="default"/>
          <w:footerReference r:id="rId16" w:type="default"/>
          <w:headerReference r:id="rId14" w:type="even"/>
          <w:footerReference r:id="rId17"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20C56E1">
      <w:pPr>
        <w:spacing w:line="560" w:lineRule="exact"/>
        <w:rPr>
          <w:rFonts w:hint="eastAsia" w:ascii="黑体" w:hAnsi="黑体" w:eastAsia="黑体" w:cs="仿宋_GB2312"/>
          <w:bCs/>
          <w:kern w:val="0"/>
          <w:sz w:val="32"/>
          <w:szCs w:val="32"/>
          <w:lang w:val="en-US" w:eastAsia="zh-CN"/>
        </w:rPr>
      </w:pPr>
      <w:r>
        <w:rPr>
          <w:rFonts w:hint="eastAsia" w:ascii="黑体" w:hAnsi="黑体" w:eastAsia="黑体" w:cs="仿宋_GB2312"/>
          <w:bCs/>
          <w:kern w:val="0"/>
          <w:sz w:val="32"/>
          <w:szCs w:val="32"/>
        </w:rPr>
        <w:t>附件</w:t>
      </w:r>
      <w:r>
        <w:rPr>
          <w:rFonts w:hint="eastAsia" w:ascii="黑体" w:hAnsi="黑体" w:eastAsia="黑体" w:cs="仿宋_GB2312"/>
          <w:bCs/>
          <w:kern w:val="0"/>
          <w:sz w:val="32"/>
          <w:szCs w:val="32"/>
          <w:lang w:val="en-US" w:eastAsia="zh-CN"/>
        </w:rPr>
        <w:t>1</w:t>
      </w:r>
    </w:p>
    <w:p w14:paraId="45F9F7FC">
      <w:pPr>
        <w:spacing w:line="220" w:lineRule="atLeast"/>
        <w:ind w:firstLine="1100" w:firstLineChars="250"/>
        <w:jc w:val="center"/>
        <w:rPr>
          <w:rFonts w:ascii="方正小标宋简体" w:eastAsia="方正小标宋简体"/>
          <w:sz w:val="44"/>
          <w:szCs w:val="44"/>
        </w:rPr>
      </w:pPr>
      <w:r>
        <w:rPr>
          <w:rFonts w:hint="eastAsia" w:ascii="方正小标宋简体" w:eastAsia="方正小标宋简体"/>
          <w:sz w:val="44"/>
          <w:szCs w:val="44"/>
        </w:rPr>
        <w:t>北京市第十七届运动会群众组气排球比赛报名表</w:t>
      </w:r>
    </w:p>
    <w:p w14:paraId="38691DF3">
      <w:pPr>
        <w:spacing w:line="220" w:lineRule="atLeast"/>
        <w:ind w:firstLine="420" w:firstLineChars="1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运动队：                          报名组别：</w:t>
      </w:r>
    </w:p>
    <w:p w14:paraId="74795F84">
      <w:pPr>
        <w:spacing w:line="220" w:lineRule="atLeast"/>
        <w:ind w:firstLine="420" w:firstLineChars="1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（代表单位盖章）    </w:t>
      </w:r>
    </w:p>
    <w:tbl>
      <w:tblPr>
        <w:tblStyle w:val="19"/>
        <w:tblW w:w="13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789"/>
        <w:gridCol w:w="1593"/>
        <w:gridCol w:w="825"/>
        <w:gridCol w:w="1358"/>
        <w:gridCol w:w="1092"/>
        <w:gridCol w:w="1387"/>
        <w:gridCol w:w="1504"/>
        <w:gridCol w:w="3117"/>
      </w:tblGrid>
      <w:tr w14:paraId="6635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restart"/>
            <w:shd w:val="clear" w:color="auto" w:fill="auto"/>
            <w:vAlign w:val="center"/>
          </w:tcPr>
          <w:p w14:paraId="614EA006">
            <w:pPr>
              <w:spacing w:line="276"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号码</w:t>
            </w:r>
          </w:p>
        </w:tc>
        <w:tc>
          <w:tcPr>
            <w:tcW w:w="1789" w:type="dxa"/>
            <w:vMerge w:val="restart"/>
            <w:shd w:val="clear" w:color="auto" w:fill="auto"/>
            <w:vAlign w:val="center"/>
          </w:tcPr>
          <w:p w14:paraId="1883B143">
            <w:pPr>
              <w:spacing w:line="276"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姓名</w:t>
            </w:r>
          </w:p>
        </w:tc>
        <w:tc>
          <w:tcPr>
            <w:tcW w:w="10876" w:type="dxa"/>
            <w:gridSpan w:val="7"/>
            <w:shd w:val="clear" w:color="auto" w:fill="auto"/>
            <w:vAlign w:val="center"/>
          </w:tcPr>
          <w:p w14:paraId="18E02E6F">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个 人 信 息</w:t>
            </w:r>
          </w:p>
        </w:tc>
      </w:tr>
      <w:tr w14:paraId="778C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shd w:val="clear" w:color="auto" w:fill="auto"/>
            <w:vAlign w:val="top"/>
          </w:tcPr>
          <w:p w14:paraId="3A94D189">
            <w:pPr>
              <w:spacing w:line="276" w:lineRule="auto"/>
              <w:rPr>
                <w:rFonts w:hint="eastAsia" w:ascii="仿宋_GB2312" w:hAnsi="仿宋_GB2312" w:eastAsia="仿宋_GB2312" w:cs="仿宋_GB2312"/>
                <w:b/>
                <w:bCs/>
                <w:sz w:val="28"/>
                <w:szCs w:val="28"/>
              </w:rPr>
            </w:pPr>
          </w:p>
        </w:tc>
        <w:tc>
          <w:tcPr>
            <w:tcW w:w="1789" w:type="dxa"/>
            <w:vMerge w:val="continue"/>
            <w:shd w:val="clear" w:color="auto" w:fill="auto"/>
            <w:vAlign w:val="center"/>
          </w:tcPr>
          <w:p w14:paraId="1851FE03">
            <w:pPr>
              <w:spacing w:line="276" w:lineRule="auto"/>
              <w:jc w:val="center"/>
              <w:rPr>
                <w:rFonts w:hint="eastAsia" w:ascii="仿宋_GB2312" w:hAnsi="仿宋_GB2312" w:eastAsia="仿宋_GB2312" w:cs="仿宋_GB2312"/>
                <w:b/>
                <w:bCs/>
                <w:sz w:val="28"/>
                <w:szCs w:val="28"/>
              </w:rPr>
            </w:pPr>
          </w:p>
        </w:tc>
        <w:tc>
          <w:tcPr>
            <w:tcW w:w="1593" w:type="dxa"/>
            <w:shd w:val="clear" w:color="auto" w:fill="auto"/>
            <w:vAlign w:val="center"/>
          </w:tcPr>
          <w:p w14:paraId="6327FF36">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参赛身份</w:t>
            </w:r>
          </w:p>
        </w:tc>
        <w:tc>
          <w:tcPr>
            <w:tcW w:w="825" w:type="dxa"/>
            <w:shd w:val="clear" w:color="auto" w:fill="auto"/>
            <w:vAlign w:val="center"/>
          </w:tcPr>
          <w:p w14:paraId="6D7764F5">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性别</w:t>
            </w:r>
          </w:p>
        </w:tc>
        <w:tc>
          <w:tcPr>
            <w:tcW w:w="1358" w:type="dxa"/>
            <w:shd w:val="clear" w:color="auto" w:fill="auto"/>
            <w:vAlign w:val="center"/>
          </w:tcPr>
          <w:p w14:paraId="072642D3">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出生日期</w:t>
            </w:r>
          </w:p>
        </w:tc>
        <w:tc>
          <w:tcPr>
            <w:tcW w:w="1092" w:type="dxa"/>
            <w:shd w:val="clear" w:color="auto" w:fill="auto"/>
            <w:vAlign w:val="center"/>
          </w:tcPr>
          <w:p w14:paraId="6F9345A8">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民族</w:t>
            </w:r>
          </w:p>
        </w:tc>
        <w:tc>
          <w:tcPr>
            <w:tcW w:w="1387" w:type="dxa"/>
            <w:shd w:val="clear" w:color="auto" w:fill="auto"/>
            <w:vAlign w:val="center"/>
          </w:tcPr>
          <w:p w14:paraId="6F685712">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体重（kg）</w:t>
            </w:r>
          </w:p>
        </w:tc>
        <w:tc>
          <w:tcPr>
            <w:tcW w:w="1504" w:type="dxa"/>
            <w:shd w:val="clear" w:color="auto" w:fill="auto"/>
            <w:vAlign w:val="center"/>
          </w:tcPr>
          <w:p w14:paraId="6348202F">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身高(cm)</w:t>
            </w:r>
          </w:p>
        </w:tc>
        <w:tc>
          <w:tcPr>
            <w:tcW w:w="3117" w:type="dxa"/>
            <w:shd w:val="clear" w:color="auto" w:fill="auto"/>
            <w:vAlign w:val="center"/>
          </w:tcPr>
          <w:p w14:paraId="40D1A209">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身份证号码</w:t>
            </w:r>
          </w:p>
        </w:tc>
      </w:tr>
      <w:tr w14:paraId="4728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shd w:val="clear" w:color="auto" w:fill="auto"/>
            <w:vAlign w:val="center"/>
          </w:tcPr>
          <w:p w14:paraId="33CBAF14">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789" w:type="dxa"/>
            <w:shd w:val="clear" w:color="auto" w:fill="auto"/>
            <w:vAlign w:val="center"/>
          </w:tcPr>
          <w:p w14:paraId="35884C97">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368E062">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698A4732">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61556A09">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1628BCD7">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49C4F7D5">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54B3393B">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2A146403">
            <w:pPr>
              <w:spacing w:line="276" w:lineRule="auto"/>
              <w:jc w:val="center"/>
              <w:rPr>
                <w:rFonts w:hint="eastAsia" w:ascii="仿宋_GB2312" w:hAnsi="仿宋_GB2312" w:eastAsia="仿宋_GB2312" w:cs="仿宋_GB2312"/>
                <w:sz w:val="24"/>
              </w:rPr>
            </w:pPr>
          </w:p>
        </w:tc>
      </w:tr>
      <w:tr w14:paraId="7C7B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30" w:type="dxa"/>
            <w:shd w:val="clear" w:color="auto" w:fill="auto"/>
            <w:vAlign w:val="center"/>
          </w:tcPr>
          <w:p w14:paraId="33F4EE1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789" w:type="dxa"/>
            <w:shd w:val="clear" w:color="auto" w:fill="auto"/>
            <w:vAlign w:val="center"/>
          </w:tcPr>
          <w:p w14:paraId="57F15F9E">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1A88E40E">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7CA3279">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0B0FA37E">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589C515A">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0778F4F8">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13BB244">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F2709AE">
            <w:pPr>
              <w:spacing w:line="276" w:lineRule="auto"/>
              <w:jc w:val="center"/>
              <w:rPr>
                <w:rFonts w:hint="eastAsia" w:ascii="仿宋_GB2312" w:hAnsi="仿宋_GB2312" w:eastAsia="仿宋_GB2312" w:cs="仿宋_GB2312"/>
                <w:sz w:val="24"/>
              </w:rPr>
            </w:pPr>
          </w:p>
        </w:tc>
      </w:tr>
      <w:tr w14:paraId="2BCE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6F962E49">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789" w:type="dxa"/>
            <w:shd w:val="clear" w:color="auto" w:fill="auto"/>
            <w:vAlign w:val="center"/>
          </w:tcPr>
          <w:p w14:paraId="2F97A074">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7874F2B">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0F34AC20">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09BA0ECF">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2F14E3F8">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1330E802">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ACB27DC">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9EEBB95">
            <w:pPr>
              <w:spacing w:line="276" w:lineRule="auto"/>
              <w:jc w:val="center"/>
              <w:rPr>
                <w:rFonts w:hint="eastAsia" w:ascii="仿宋_GB2312" w:hAnsi="仿宋_GB2312" w:eastAsia="仿宋_GB2312" w:cs="仿宋_GB2312"/>
                <w:sz w:val="24"/>
              </w:rPr>
            </w:pPr>
          </w:p>
        </w:tc>
      </w:tr>
      <w:tr w14:paraId="71EA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15CB9EC2">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789" w:type="dxa"/>
            <w:shd w:val="clear" w:color="auto" w:fill="auto"/>
            <w:vAlign w:val="center"/>
          </w:tcPr>
          <w:p w14:paraId="6156C0E6">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588A9A9B">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3EEA556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E498F80">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28D37C3A">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716B3725">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2F021E01">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57840C52">
            <w:pPr>
              <w:spacing w:line="276" w:lineRule="auto"/>
              <w:jc w:val="center"/>
              <w:rPr>
                <w:rFonts w:hint="eastAsia" w:ascii="仿宋_GB2312" w:hAnsi="仿宋_GB2312" w:eastAsia="仿宋_GB2312" w:cs="仿宋_GB2312"/>
                <w:sz w:val="24"/>
              </w:rPr>
            </w:pPr>
          </w:p>
        </w:tc>
      </w:tr>
      <w:tr w14:paraId="24B2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4A97AF7B">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789" w:type="dxa"/>
            <w:shd w:val="clear" w:color="auto" w:fill="auto"/>
            <w:vAlign w:val="center"/>
          </w:tcPr>
          <w:p w14:paraId="627887C1">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79BA8FF7">
            <w:pPr>
              <w:spacing w:line="276" w:lineRule="auto"/>
              <w:ind w:firstLine="120" w:firstLineChars="50"/>
              <w:rPr>
                <w:rFonts w:hint="eastAsia" w:ascii="仿宋_GB2312" w:hAnsi="仿宋_GB2312" w:eastAsia="仿宋_GB2312" w:cs="仿宋_GB2312"/>
                <w:sz w:val="24"/>
              </w:rPr>
            </w:pPr>
          </w:p>
        </w:tc>
        <w:tc>
          <w:tcPr>
            <w:tcW w:w="825" w:type="dxa"/>
            <w:shd w:val="clear" w:color="auto" w:fill="auto"/>
            <w:vAlign w:val="center"/>
          </w:tcPr>
          <w:p w14:paraId="610E56F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ECD92F1">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439A9026">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0C02E402">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411FF4C0">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16DDB9D2">
            <w:pPr>
              <w:spacing w:line="276" w:lineRule="auto"/>
              <w:jc w:val="center"/>
              <w:rPr>
                <w:rFonts w:hint="eastAsia" w:ascii="仿宋_GB2312" w:hAnsi="仿宋_GB2312" w:eastAsia="仿宋_GB2312" w:cs="仿宋_GB2312"/>
                <w:sz w:val="24"/>
              </w:rPr>
            </w:pPr>
          </w:p>
        </w:tc>
      </w:tr>
      <w:tr w14:paraId="71F7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4D164EF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789" w:type="dxa"/>
            <w:shd w:val="clear" w:color="auto" w:fill="auto"/>
            <w:vAlign w:val="center"/>
          </w:tcPr>
          <w:p w14:paraId="3AF3715D">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19EC7AC4">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45296C1A">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77DEB28">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78199896">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525E8A2F">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53C33A0F">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66411E2A">
            <w:pPr>
              <w:spacing w:line="276" w:lineRule="auto"/>
              <w:jc w:val="center"/>
              <w:rPr>
                <w:rFonts w:hint="eastAsia" w:ascii="仿宋_GB2312" w:hAnsi="仿宋_GB2312" w:eastAsia="仿宋_GB2312" w:cs="仿宋_GB2312"/>
                <w:sz w:val="24"/>
              </w:rPr>
            </w:pPr>
          </w:p>
        </w:tc>
      </w:tr>
      <w:tr w14:paraId="02CD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52890B71">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1789" w:type="dxa"/>
            <w:shd w:val="clear" w:color="auto" w:fill="auto"/>
            <w:vAlign w:val="center"/>
          </w:tcPr>
          <w:p w14:paraId="33403C2C">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49122C42">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1C0679A8">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3CA5F8C7">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08F25401">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27DAC55D">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7A7F972A">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3599AA06">
            <w:pPr>
              <w:spacing w:line="276" w:lineRule="auto"/>
              <w:jc w:val="center"/>
              <w:rPr>
                <w:rFonts w:hint="eastAsia" w:ascii="仿宋_GB2312" w:hAnsi="仿宋_GB2312" w:eastAsia="仿宋_GB2312" w:cs="仿宋_GB2312"/>
                <w:sz w:val="24"/>
              </w:rPr>
            </w:pPr>
          </w:p>
        </w:tc>
      </w:tr>
      <w:tr w14:paraId="5516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02795618">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789" w:type="dxa"/>
            <w:shd w:val="clear" w:color="auto" w:fill="auto"/>
            <w:vAlign w:val="center"/>
          </w:tcPr>
          <w:p w14:paraId="5A798112">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7333855">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3E0D610">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A80E383">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67C02F81">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6B8BF1B1">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38434DD">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150A5F48">
            <w:pPr>
              <w:spacing w:line="276" w:lineRule="auto"/>
              <w:jc w:val="center"/>
              <w:rPr>
                <w:rFonts w:hint="eastAsia" w:ascii="仿宋_GB2312" w:hAnsi="仿宋_GB2312" w:eastAsia="仿宋_GB2312" w:cs="仿宋_GB2312"/>
                <w:sz w:val="24"/>
              </w:rPr>
            </w:pPr>
          </w:p>
        </w:tc>
      </w:tr>
      <w:tr w14:paraId="0F61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3D1C6036">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789" w:type="dxa"/>
            <w:shd w:val="clear" w:color="auto" w:fill="auto"/>
            <w:vAlign w:val="center"/>
          </w:tcPr>
          <w:p w14:paraId="716BE092">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7F1B9079">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A5B65B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7FAFFF8F">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1A8504B9">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41BCAA08">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1F60194B">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65469725">
            <w:pPr>
              <w:spacing w:line="276" w:lineRule="auto"/>
              <w:jc w:val="center"/>
              <w:rPr>
                <w:rFonts w:hint="eastAsia" w:ascii="仿宋_GB2312" w:hAnsi="仿宋_GB2312" w:eastAsia="仿宋_GB2312" w:cs="仿宋_GB2312"/>
                <w:sz w:val="24"/>
              </w:rPr>
            </w:pPr>
          </w:p>
        </w:tc>
      </w:tr>
      <w:tr w14:paraId="713E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27AB117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789" w:type="dxa"/>
            <w:shd w:val="clear" w:color="auto" w:fill="auto"/>
            <w:vAlign w:val="center"/>
          </w:tcPr>
          <w:p w14:paraId="31EFAF76">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30B8A8E3">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759EC00D">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3D4A494B">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70D88A7D">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7BCA855A">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1EAA736E">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BA6DC80">
            <w:pPr>
              <w:spacing w:line="276" w:lineRule="auto"/>
              <w:jc w:val="center"/>
              <w:rPr>
                <w:rFonts w:hint="eastAsia" w:ascii="仿宋_GB2312" w:hAnsi="仿宋_GB2312" w:eastAsia="仿宋_GB2312" w:cs="仿宋_GB2312"/>
                <w:sz w:val="24"/>
              </w:rPr>
            </w:pPr>
          </w:p>
        </w:tc>
      </w:tr>
    </w:tbl>
    <w:p w14:paraId="0420F39A">
      <w:pPr>
        <w:spacing w:line="220" w:lineRule="atLeast"/>
        <w:rPr>
          <w:rFonts w:hint="eastAsia" w:ascii="仿宋_GB2312" w:hAnsi="仿宋_GB2312" w:eastAsia="仿宋_GB2312" w:cs="仿宋_GB2312"/>
          <w:sz w:val="24"/>
        </w:rPr>
      </w:pPr>
      <w:r>
        <w:rPr>
          <w:rFonts w:hint="eastAsia" w:ascii="仿宋_GB2312" w:hAnsi="仿宋_GB2312" w:eastAsia="仿宋_GB2312" w:cs="仿宋_GB2312"/>
          <w:sz w:val="24"/>
        </w:rPr>
        <w:t>参赛身份填写领队、教练员、运动员（如教练员、领队兼运动员，双重身份均需填写）。 队长在号码前加C</w:t>
      </w:r>
    </w:p>
    <w:p w14:paraId="68A6E63C">
      <w:pPr>
        <w:widowControl/>
        <w:spacing w:line="560" w:lineRule="exact"/>
        <w:jc w:val="left"/>
        <w:rPr>
          <w:rFonts w:hint="eastAsia" w:ascii="仿宋_GB2312" w:hAnsi="仿宋_GB2312" w:eastAsia="仿宋_GB2312" w:cs="仿宋_GB2312"/>
          <w:bCs/>
          <w:color w:val="000008"/>
          <w:kern w:val="0"/>
          <w:sz w:val="32"/>
          <w:szCs w:val="32"/>
        </w:rPr>
        <w:sectPr>
          <w:pgSz w:w="16838" w:h="11906" w:orient="landscape"/>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4046DC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zh-CN"/>
        </w:rPr>
      </w:pPr>
      <w:bookmarkStart w:id="28" w:name="_Toc25046"/>
      <w:bookmarkStart w:id="29" w:name="OLE_LINK2"/>
      <w:r>
        <w:rPr>
          <w:rFonts w:hint="eastAsia"/>
          <w:lang w:val="zh-CN"/>
        </w:rPr>
        <w:t>北京市第十</w:t>
      </w:r>
      <w:r>
        <w:rPr>
          <w:rFonts w:hint="eastAsia"/>
          <w:lang w:val="en-US"/>
        </w:rPr>
        <w:t>七</w:t>
      </w:r>
      <w:r>
        <w:rPr>
          <w:rFonts w:hint="eastAsia"/>
          <w:lang w:val="zh-CN"/>
        </w:rPr>
        <w:t>届运动会社会组</w:t>
      </w:r>
      <w:bookmarkEnd w:id="28"/>
      <w:bookmarkStart w:id="30" w:name="_Toc21788"/>
    </w:p>
    <w:p w14:paraId="50CFF57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rPr>
      </w:pPr>
      <w:r>
        <w:rPr>
          <w:rFonts w:hint="eastAsia"/>
          <w:lang w:val="en-US"/>
        </w:rPr>
        <w:t>桥牌</w:t>
      </w:r>
      <w:r>
        <w:rPr>
          <w:rFonts w:hint="eastAsia"/>
          <w:lang w:val="zh-CN"/>
        </w:rPr>
        <w:t>项目</w:t>
      </w:r>
      <w:bookmarkEnd w:id="29"/>
      <w:r>
        <w:rPr>
          <w:rFonts w:hint="eastAsia"/>
          <w:lang w:val="en-US"/>
        </w:rPr>
        <w:t>竞赛规程</w:t>
      </w:r>
      <w:bookmarkEnd w:id="30"/>
    </w:p>
    <w:p w14:paraId="348ED1E5">
      <w:pPr>
        <w:autoSpaceDE w:val="0"/>
        <w:autoSpaceDN w:val="0"/>
        <w:spacing w:line="640" w:lineRule="exact"/>
        <w:jc w:val="both"/>
        <w:rPr>
          <w:rFonts w:hint="eastAsia" w:ascii="方正小标宋简体" w:hAnsi="宋体" w:eastAsia="方正小标宋简体" w:cs="方正小标宋简体"/>
          <w:color w:val="000000"/>
          <w:kern w:val="0"/>
          <w:sz w:val="32"/>
          <w:szCs w:val="32"/>
          <w:highlight w:val="none"/>
          <w:lang w:val="en-US" w:bidi="zh-CN"/>
        </w:rPr>
      </w:pPr>
    </w:p>
    <w:p w14:paraId="11EDCA32">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一、竞赛日期和地点</w:t>
      </w:r>
    </w:p>
    <w:p w14:paraId="1851DB5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楷体_GB2312" w:hAnsi="楷体_GB2312" w:eastAsia="楷体_GB2312" w:cs="楷体_GB2312"/>
          <w:color w:val="000000"/>
          <w:kern w:val="0"/>
          <w:sz w:val="32"/>
          <w:szCs w:val="32"/>
          <w:highlight w:val="none"/>
          <w:lang w:val="en-US" w:bidi="zh-CN"/>
        </w:rPr>
        <w:t>（一）时间：</w:t>
      </w:r>
      <w:r>
        <w:rPr>
          <w:rFonts w:hint="eastAsia" w:ascii="仿宋_GB2312" w:hAnsi="仿宋_GB2312" w:eastAsia="仿宋_GB2312" w:cs="仿宋_GB2312"/>
          <w:color w:val="000000"/>
          <w:kern w:val="0"/>
          <w:sz w:val="32"/>
          <w:szCs w:val="32"/>
          <w:highlight w:val="none"/>
          <w:lang w:val="en-US" w:bidi="zh-CN"/>
        </w:rPr>
        <w:t>2026年7月4日-5日</w:t>
      </w:r>
    </w:p>
    <w:p w14:paraId="6C6A93A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楷体_GB2312" w:hAnsi="楷体_GB2312" w:eastAsia="楷体_GB2312" w:cs="楷体_GB2312"/>
          <w:color w:val="000000"/>
          <w:kern w:val="0"/>
          <w:sz w:val="32"/>
          <w:szCs w:val="32"/>
          <w:highlight w:val="none"/>
          <w:lang w:val="en-US" w:bidi="zh-CN"/>
        </w:rPr>
        <w:t>（二）地点：</w:t>
      </w:r>
      <w:r>
        <w:rPr>
          <w:rFonts w:hint="eastAsia" w:ascii="仿宋_GB2312" w:hAnsi="仿宋_GB2312" w:eastAsia="仿宋_GB2312" w:cs="仿宋_GB2312"/>
          <w:color w:val="000000"/>
          <w:kern w:val="0"/>
          <w:sz w:val="32"/>
          <w:szCs w:val="32"/>
          <w:highlight w:val="none"/>
          <w:lang w:val="en-US" w:bidi="zh-CN"/>
        </w:rPr>
        <w:t>密云区云湖会议中心（密云水库内湖128号院）</w:t>
      </w:r>
    </w:p>
    <w:p w14:paraId="7D58EF6F">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二、竞赛组别和项目</w:t>
      </w:r>
    </w:p>
    <w:p w14:paraId="173B5C89">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w:t>
      </w:r>
      <w:bookmarkStart w:id="31" w:name="OLE_LINK3"/>
      <w:r>
        <w:rPr>
          <w:rFonts w:hint="eastAsia" w:ascii="仿宋_GB2312" w:hAnsi="仿宋_GB2312" w:eastAsia="仿宋_GB2312" w:cs="仿宋_GB2312"/>
          <w:color w:val="000000"/>
          <w:kern w:val="0"/>
          <w:sz w:val="32"/>
          <w:szCs w:val="32"/>
          <w:highlight w:val="none"/>
          <w:lang w:val="en-US" w:bidi="zh-CN"/>
        </w:rPr>
        <w:t>男子团体赛（公开组）</w:t>
      </w:r>
      <w:bookmarkEnd w:id="31"/>
    </w:p>
    <w:p w14:paraId="7448170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（二）男子团体赛（业余组）</w:t>
      </w:r>
    </w:p>
    <w:p w14:paraId="227529D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（三）女子团体赛</w:t>
      </w:r>
    </w:p>
    <w:p w14:paraId="17BC3724">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（四）混合团体赛</w:t>
      </w:r>
    </w:p>
    <w:p w14:paraId="65E600C2">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（五）青年男子团体赛</w:t>
      </w:r>
    </w:p>
    <w:p w14:paraId="50DC962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（六）青年女子团体赛</w:t>
      </w:r>
    </w:p>
    <w:p w14:paraId="50AF2346">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三、运动员资格与审查</w:t>
      </w:r>
    </w:p>
    <w:p w14:paraId="2C5DB9BF">
      <w:pPr>
        <w:autoSpaceDE w:val="0"/>
        <w:autoSpaceDN w:val="0"/>
        <w:spacing w:line="540" w:lineRule="exact"/>
        <w:ind w:firstLine="606" w:firstLineChars="200"/>
        <w:jc w:val="left"/>
        <w:rPr>
          <w:rFonts w:hint="eastAsia" w:ascii="楷体_GB2312" w:hAnsi="楷体_GB2312" w:eastAsia="楷体_GB2312" w:cs="楷体_GB2312"/>
          <w:kern w:val="0"/>
          <w:sz w:val="32"/>
          <w:szCs w:val="32"/>
          <w:highlight w:val="none"/>
          <w:lang w:val="en-US" w:bidi="zh-CN"/>
        </w:rPr>
      </w:pPr>
      <w:r>
        <w:rPr>
          <w:rFonts w:hint="eastAsia" w:ascii="楷体_GB2312" w:hAnsi="楷体_GB2312" w:eastAsia="楷体_GB2312" w:cs="楷体_GB2312"/>
          <w:kern w:val="0"/>
          <w:sz w:val="32"/>
          <w:szCs w:val="32"/>
          <w:highlight w:val="none"/>
          <w:lang w:val="en-US" w:bidi="zh-CN"/>
        </w:rPr>
        <w:t>（一）资格要求</w:t>
      </w:r>
    </w:p>
    <w:p w14:paraId="2E3CD5D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1.</w:t>
      </w:r>
      <w:r>
        <w:rPr>
          <w:rFonts w:hint="eastAsia" w:ascii="仿宋_GB2312" w:hAnsi="仿宋_GB2312" w:eastAsia="仿宋_GB2312" w:cs="仿宋_GB2312"/>
          <w:kern w:val="0"/>
          <w:sz w:val="32"/>
          <w:szCs w:val="32"/>
          <w:highlight w:val="none"/>
          <w:lang w:val="zh-CN" w:bidi="zh-CN"/>
        </w:rPr>
        <w:t>运动员须具有中华人民共和国国籍（含港、澳、台地区）；经二级及二级以上医疗机构检查，证明身体健康，适合参赛。</w:t>
      </w:r>
    </w:p>
    <w:p w14:paraId="712CB019">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2.</w:t>
      </w:r>
      <w:r>
        <w:rPr>
          <w:rFonts w:hint="eastAsia" w:ascii="仿宋_GB2312" w:hAnsi="仿宋_GB2312" w:eastAsia="仿宋_GB2312" w:cs="仿宋_GB2312"/>
          <w:kern w:val="0"/>
          <w:sz w:val="32"/>
          <w:szCs w:val="32"/>
          <w:highlight w:val="none"/>
          <w:lang w:val="zh-CN" w:bidi="zh-CN"/>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556E444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3.青年组运动员须为1996年1月1日（含）至2008年12月31日（含）出生。</w:t>
      </w:r>
    </w:p>
    <w:p w14:paraId="1B5D42F1">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en-US" w:bidi="zh-CN"/>
        </w:rPr>
      </w:pPr>
      <w:r>
        <w:rPr>
          <w:rFonts w:hint="eastAsia" w:ascii="仿宋_GB2312" w:hAnsi="仿宋_GB2312" w:eastAsia="仿宋_GB2312" w:cs="仿宋_GB2312"/>
          <w:kern w:val="0"/>
          <w:sz w:val="32"/>
          <w:szCs w:val="32"/>
          <w:highlight w:val="none"/>
          <w:lang w:val="en-US" w:bidi="zh-CN"/>
        </w:rPr>
        <w:t>4.2024年—2026年在中国桥牌协会注册的各A类俱乐部专职牌手、中国桥牌协会桥牌特级大师及终身大师（大师分数量及技术等级认定截止日为2026年6月12日）不得参加男子团体赛业余组比赛。其中男子团体赛公开组每队中需至少有2名运动员具备上述资格。</w:t>
      </w:r>
    </w:p>
    <w:p w14:paraId="53B92D5E">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5.</w:t>
      </w:r>
      <w:r>
        <w:rPr>
          <w:rFonts w:hint="eastAsia" w:ascii="仿宋_GB2312" w:hAnsi="仿宋_GB2312" w:eastAsia="仿宋_GB2312" w:cs="仿宋_GB2312"/>
          <w:kern w:val="0"/>
          <w:sz w:val="32"/>
          <w:szCs w:val="32"/>
          <w:highlight w:val="none"/>
          <w:lang w:val="zh-CN" w:bidi="zh-CN"/>
        </w:rPr>
        <w:t>须签署自愿参赛责任书。</w:t>
      </w:r>
    </w:p>
    <w:p w14:paraId="68B97B43">
      <w:pPr>
        <w:autoSpaceDE w:val="0"/>
        <w:autoSpaceDN w:val="0"/>
        <w:spacing w:line="540" w:lineRule="exact"/>
        <w:ind w:firstLine="606" w:firstLineChars="200"/>
        <w:jc w:val="left"/>
        <w:rPr>
          <w:rFonts w:hint="eastAsia" w:ascii="楷体_GB2312" w:hAnsi="楷体_GB2312" w:eastAsia="楷体_GB2312" w:cs="楷体_GB2312"/>
          <w:kern w:val="0"/>
          <w:sz w:val="32"/>
          <w:szCs w:val="32"/>
          <w:highlight w:val="none"/>
          <w:lang w:val="zh-CN" w:bidi="zh-CN"/>
        </w:rPr>
      </w:pPr>
      <w:r>
        <w:rPr>
          <w:rFonts w:hint="eastAsia" w:ascii="楷体_GB2312" w:hAnsi="楷体_GB2312" w:eastAsia="楷体_GB2312" w:cs="楷体_GB2312"/>
          <w:kern w:val="0"/>
          <w:sz w:val="32"/>
          <w:szCs w:val="32"/>
          <w:highlight w:val="none"/>
          <w:lang w:val="zh-CN" w:bidi="zh-CN"/>
        </w:rPr>
        <w:t>（二）资格审查和处罚</w:t>
      </w:r>
    </w:p>
    <w:p w14:paraId="6E510589">
      <w:pPr>
        <w:autoSpaceDE w:val="0"/>
        <w:autoSpaceDN w:val="0"/>
        <w:spacing w:line="540" w:lineRule="exact"/>
        <w:ind w:firstLine="670" w:firstLineChars="221"/>
        <w:jc w:val="both"/>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kern w:val="0"/>
          <w:sz w:val="32"/>
          <w:szCs w:val="32"/>
          <w:highlight w:val="none"/>
          <w:lang w:val="zh-CN" w:bidi="zh-CN"/>
        </w:rPr>
        <w:t>公示期结束后，不再受理对运动员资格的举报和申诉。</w:t>
      </w:r>
    </w:p>
    <w:p w14:paraId="202C132A">
      <w:pPr>
        <w:autoSpaceDE w:val="0"/>
        <w:autoSpaceDN w:val="0"/>
        <w:spacing w:line="540" w:lineRule="exact"/>
        <w:ind w:firstLine="606" w:firstLineChars="200"/>
        <w:jc w:val="left"/>
        <w:rPr>
          <w:rFonts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2.</w:t>
      </w:r>
      <w:r>
        <w:rPr>
          <w:rFonts w:hint="eastAsia" w:ascii="仿宋_GB2312" w:hAnsi="仿宋_GB2312" w:eastAsia="仿宋_GB2312" w:cs="仿宋_GB2312"/>
          <w:kern w:val="0"/>
          <w:sz w:val="32"/>
          <w:szCs w:val="32"/>
          <w:highlight w:val="none"/>
          <w:lang w:val="zh-CN" w:bidi="zh-CN"/>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74AA3175">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3.</w:t>
      </w:r>
      <w:r>
        <w:rPr>
          <w:rFonts w:hint="eastAsia" w:ascii="仿宋_GB2312" w:hAnsi="仿宋_GB2312" w:eastAsia="仿宋_GB2312" w:cs="仿宋_GB2312"/>
          <w:kern w:val="0"/>
          <w:sz w:val="32"/>
          <w:szCs w:val="32"/>
          <w:highlight w:val="none"/>
          <w:lang w:val="zh-CN" w:bidi="zh-CN"/>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01653400">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四、参加办法</w:t>
      </w:r>
    </w:p>
    <w:p w14:paraId="351CE08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（一）由16个区、北京经济技术开发区、市直机关工委、市总工会为单位组团参赛。</w:t>
      </w:r>
    </w:p>
    <w:p w14:paraId="7725B84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（二）团体赛每队可报运动员4-6名，领队和教练各1人，其中混合团体赛每队可报男运动员2-3名，女运动员2-3名。同1名领队、教练员等工作人员，只能代表1个参赛单位（项目）进行报名。</w:t>
      </w:r>
    </w:p>
    <w:p w14:paraId="5C34E3C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（三）各区代表团设团长1人，副团长若干人（原则上不超过6人）。各代表团可根据运动员人数比例和需要，自行配备工作人员和医务人员若干人，并明确1名联络员。</w:t>
      </w:r>
    </w:p>
    <w:p w14:paraId="220B2CC2">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（四）各区、各单位系统要广泛开展以“我要上市运”为主题的群众性赛事活动，在此基础上选拔、组建参赛队伍。</w:t>
      </w:r>
    </w:p>
    <w:p w14:paraId="640725E4">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五、竞赛办法</w:t>
      </w:r>
    </w:p>
    <w:p w14:paraId="5575C859">
      <w:pPr>
        <w:autoSpaceDE w:val="0"/>
        <w:autoSpaceDN w:val="0"/>
        <w:spacing w:line="560" w:lineRule="exact"/>
        <w:ind w:firstLine="606" w:firstLineChars="200"/>
        <w:jc w:val="left"/>
        <w:rPr>
          <w:rFonts w:hint="eastAsia" w:ascii="楷体" w:hAnsi="楷体" w:eastAsia="楷体" w:cs="楷体"/>
          <w:color w:val="000000"/>
          <w:kern w:val="0"/>
          <w:sz w:val="32"/>
          <w:szCs w:val="32"/>
          <w:highlight w:val="none"/>
          <w:lang w:val="en-US" w:bidi="zh-CN"/>
        </w:rPr>
      </w:pPr>
      <w:r>
        <w:rPr>
          <w:rFonts w:hint="eastAsia" w:ascii="楷体" w:hAnsi="楷体" w:eastAsia="楷体" w:cs="楷体"/>
          <w:color w:val="000000"/>
          <w:kern w:val="0"/>
          <w:sz w:val="32"/>
          <w:szCs w:val="32"/>
          <w:highlight w:val="none"/>
          <w:lang w:val="en-US" w:bidi="zh-CN"/>
        </w:rPr>
        <w:t>（一）选拔赛</w:t>
      </w:r>
    </w:p>
    <w:p w14:paraId="783976B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由各参赛单位自行确定，各参赛单位负责所在区域运动员资格审核。</w:t>
      </w:r>
    </w:p>
    <w:p w14:paraId="04EA67DB">
      <w:pPr>
        <w:autoSpaceDE w:val="0"/>
        <w:autoSpaceDN w:val="0"/>
        <w:spacing w:line="560" w:lineRule="exact"/>
        <w:ind w:firstLine="606" w:firstLineChars="200"/>
        <w:jc w:val="left"/>
        <w:rPr>
          <w:rFonts w:hint="eastAsia" w:ascii="楷体" w:hAnsi="楷体" w:eastAsia="楷体" w:cs="楷体"/>
          <w:color w:val="000000"/>
          <w:kern w:val="0"/>
          <w:sz w:val="32"/>
          <w:szCs w:val="32"/>
          <w:highlight w:val="none"/>
          <w:lang w:val="en-US" w:bidi="zh-CN"/>
        </w:rPr>
      </w:pPr>
      <w:r>
        <w:rPr>
          <w:rFonts w:hint="eastAsia" w:ascii="楷体" w:hAnsi="楷体" w:eastAsia="楷体" w:cs="楷体"/>
          <w:color w:val="000000"/>
          <w:kern w:val="0"/>
          <w:sz w:val="32"/>
          <w:szCs w:val="32"/>
          <w:highlight w:val="none"/>
          <w:lang w:val="en-US" w:bidi="zh-CN"/>
        </w:rPr>
        <w:t>（二）决赛</w:t>
      </w:r>
    </w:p>
    <w:p w14:paraId="7CAAACB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参赛规模不足6队的组别，将不予立项。比赛方法根据报名情况确定。</w:t>
      </w:r>
    </w:p>
    <w:p w14:paraId="45AAB60B">
      <w:pPr>
        <w:autoSpaceDE w:val="0"/>
        <w:autoSpaceDN w:val="0"/>
        <w:spacing w:line="560" w:lineRule="exact"/>
        <w:ind w:firstLine="606" w:firstLineChars="200"/>
        <w:jc w:val="both"/>
        <w:rPr>
          <w:rFonts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六、录取名次与奖励</w:t>
      </w:r>
    </w:p>
    <w:p w14:paraId="3493CF7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（一）各项目录取前八名，颁发获奖证书，同时对前三名颁发金、银、铜牌。当参赛队数量不足奖励名额时，将依据实际参赛队数量减二进行录取。</w:t>
      </w:r>
    </w:p>
    <w:p w14:paraId="70AF11E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（二）比赛均按《中国桥牌协会会员技术等级标准》授予中国桥牌协会大师分。</w:t>
      </w:r>
    </w:p>
    <w:p w14:paraId="18DF9813">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七、报名办法</w:t>
      </w:r>
    </w:p>
    <w:p w14:paraId="2E1709B3">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w:t>
      </w:r>
      <w:r>
        <w:rPr>
          <w:rFonts w:hint="eastAsia" w:ascii="仿宋_GB2312" w:hAnsi="仿宋_GB2312" w:eastAsia="仿宋_GB2312" w:cs="仿宋_GB2312"/>
          <w:kern w:val="0"/>
          <w:sz w:val="32"/>
          <w:szCs w:val="32"/>
          <w:highlight w:val="none"/>
          <w:lang w:val="en-US" w:eastAsia="zh-CN" w:bidi="zh-CN"/>
        </w:rPr>
        <w:t>桥牌</w:t>
      </w:r>
      <w:r>
        <w:rPr>
          <w:rFonts w:hint="eastAsia" w:ascii="仿宋_GB2312" w:hAnsi="仿宋_GB2312" w:eastAsia="仿宋_GB2312" w:cs="仿宋_GB2312"/>
          <w:kern w:val="0"/>
          <w:sz w:val="32"/>
          <w:szCs w:val="32"/>
          <w:highlight w:val="none"/>
          <w:lang w:val="zh-CN" w:bidi="zh-CN"/>
        </w:rPr>
        <w:t>”进入报名页面。</w:t>
      </w:r>
    </w:p>
    <w:p w14:paraId="60C98724">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（二）报名时间</w:t>
      </w:r>
    </w:p>
    <w:p w14:paraId="48F54CF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2026年6月12日前完成报名。</w:t>
      </w:r>
    </w:p>
    <w:p w14:paraId="4062785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（三）报名材料</w:t>
      </w:r>
    </w:p>
    <w:p w14:paraId="1E87993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6629A51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2.本人一寸白底证件照电子版。</w:t>
      </w:r>
    </w:p>
    <w:p w14:paraId="5C8B51A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3.二级及以上医疗机构出具的身体健康证明（比赛日前半年以内）扫描件。</w:t>
      </w:r>
    </w:p>
    <w:p w14:paraId="381FD685">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4.运动专项意外伤害保险单扫描件。</w:t>
      </w:r>
    </w:p>
    <w:p w14:paraId="2E9D07C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5.自愿参赛责任书扫描件。</w:t>
      </w:r>
    </w:p>
    <w:p w14:paraId="5DE51E8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以上材料均以扫描件形式上传至“北京健身汇”微信小程序报名系统内。</w:t>
      </w:r>
    </w:p>
    <w:p w14:paraId="31BC268E">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八、裁判及仲裁委员会</w:t>
      </w:r>
    </w:p>
    <w:p w14:paraId="0FEFECF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（一）技术申诉委员会人员由北京市桥牌协会统筹组成，其职责范围按照国家体育总局相关要求对比赛进行仲裁判定。</w:t>
      </w:r>
    </w:p>
    <w:p w14:paraId="6E391CB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（二）比赛期间所需裁判员由北京市桥牌协会统一选派，并报北京市体育竞赛管理和国际交流中心备案。</w:t>
      </w:r>
    </w:p>
    <w:p w14:paraId="3BD6A242">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eastAsia="zh-CN" w:bidi="zh-CN"/>
        </w:rPr>
      </w:pPr>
      <w:r>
        <w:rPr>
          <w:rFonts w:hint="eastAsia" w:ascii="黑体" w:hAnsi="黑体" w:eastAsia="黑体" w:cs="黑体"/>
          <w:color w:val="000000"/>
          <w:kern w:val="0"/>
          <w:sz w:val="32"/>
          <w:szCs w:val="32"/>
          <w:highlight w:val="none"/>
          <w:lang w:val="en-US" w:eastAsia="zh-CN" w:bidi="zh-CN"/>
        </w:rPr>
        <w:t>九、赛事经费</w:t>
      </w:r>
    </w:p>
    <w:p w14:paraId="41AF3AC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（一）比赛期间的装备、住宿、交通、伙食费用由各参赛队自行承担。</w:t>
      </w:r>
    </w:p>
    <w:p w14:paraId="1B08F3B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（二）比赛期间裁判员等技术官员的伙食、差旅等相关费用由组委会承担。</w:t>
      </w:r>
    </w:p>
    <w:p w14:paraId="42389CD0">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十、反兴奋剂和赛风赛纪</w:t>
      </w:r>
    </w:p>
    <w:p w14:paraId="4635FD29">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7C9DEBE">
      <w:pPr>
        <w:autoSpaceDE w:val="0"/>
        <w:autoSpaceDN w:val="0"/>
        <w:spacing w:line="540" w:lineRule="exact"/>
        <w:ind w:firstLine="650" w:firstLineChars="200"/>
        <w:jc w:val="left"/>
        <w:rPr>
          <w:rFonts w:hint="eastAsia" w:ascii="仿宋_GB2312" w:hAnsi="仿宋_GB2312" w:eastAsia="仿宋_GB2312" w:cs="仿宋_GB2312"/>
          <w:spacing w:val="11"/>
          <w:kern w:val="0"/>
          <w:sz w:val="32"/>
          <w:szCs w:val="32"/>
          <w:highlight w:val="none"/>
          <w:lang w:val="zh-CN" w:bidi="zh-CN"/>
        </w:rPr>
      </w:pPr>
      <w:r>
        <w:rPr>
          <w:rFonts w:hint="eastAsia" w:ascii="仿宋_GB2312" w:hAnsi="仿宋_GB2312" w:eastAsia="仿宋_GB2312" w:cs="仿宋_GB2312"/>
          <w:spacing w:val="11"/>
          <w:kern w:val="0"/>
          <w:sz w:val="32"/>
          <w:szCs w:val="32"/>
          <w:highlight w:val="none"/>
          <w:lang w:val="zh-CN" w:bidi="zh-CN"/>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89D1982">
      <w:pPr>
        <w:autoSpaceDE w:val="0"/>
        <w:autoSpaceDN w:val="0"/>
        <w:spacing w:line="560" w:lineRule="exact"/>
        <w:ind w:firstLine="606" w:firstLineChars="200"/>
        <w:jc w:val="left"/>
        <w:rPr>
          <w:rFonts w:hint="eastAsia" w:ascii="黑体" w:hAnsi="黑体" w:eastAsia="黑体" w:cs="黑体"/>
          <w:kern w:val="0"/>
          <w:sz w:val="32"/>
          <w:szCs w:val="32"/>
          <w:highlight w:val="none"/>
          <w:lang w:val="zh-CN" w:bidi="zh-CN"/>
        </w:rPr>
      </w:pPr>
      <w:r>
        <w:rPr>
          <w:rFonts w:hint="eastAsia" w:ascii="黑体" w:hAnsi="黑体" w:eastAsia="黑体" w:cs="黑体"/>
          <w:kern w:val="0"/>
          <w:sz w:val="32"/>
          <w:szCs w:val="32"/>
          <w:highlight w:val="none"/>
          <w:lang w:val="zh-CN" w:bidi="zh-CN"/>
        </w:rPr>
        <w:t>十一、医疗保障</w:t>
      </w:r>
    </w:p>
    <w:p w14:paraId="6265C7B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赛事组委会在比赛现场配置救护车辆以及医疗保障人员，负责运动员比赛期间的伤病处理和治疗，依据伤情给出专业意见，以供裁判长参考。</w:t>
      </w:r>
    </w:p>
    <w:p w14:paraId="5FBD005D">
      <w:pPr>
        <w:autoSpaceDE w:val="0"/>
        <w:autoSpaceDN w:val="0"/>
        <w:spacing w:line="560" w:lineRule="exact"/>
        <w:ind w:firstLine="606" w:firstLineChars="200"/>
        <w:jc w:val="left"/>
        <w:rPr>
          <w:rFonts w:ascii="黑体" w:hAnsi="Times New Roman" w:eastAsia="黑体" w:cs="Times New Roman"/>
          <w:kern w:val="0"/>
          <w:sz w:val="32"/>
          <w:szCs w:val="32"/>
          <w:highlight w:val="none"/>
          <w:lang w:val="zh-CN" w:bidi="zh-CN"/>
        </w:rPr>
      </w:pPr>
      <w:r>
        <w:rPr>
          <w:rFonts w:hint="eastAsia" w:ascii="黑体" w:hAnsi="黑体" w:eastAsia="黑体" w:cs="Times New Roman"/>
          <w:kern w:val="0"/>
          <w:sz w:val="32"/>
          <w:szCs w:val="32"/>
          <w:highlight w:val="none"/>
          <w:lang w:val="zh-CN" w:bidi="zh-CN"/>
        </w:rPr>
        <w:t>十二、代表团团旗</w:t>
      </w:r>
    </w:p>
    <w:p w14:paraId="1AB76F8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各单位自备，颜色自定，规格为2号旗（2.4米*1.6米），团旗除标明参加单位名称外，不得出现其他标识。</w:t>
      </w:r>
    </w:p>
    <w:p w14:paraId="5B6F848E">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十三、其他要求</w:t>
      </w:r>
    </w:p>
    <w:p w14:paraId="02245D4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（一）运动员上场比赛时须穿着正式服装或有参赛队统一标识的服装。</w:t>
      </w:r>
    </w:p>
    <w:p w14:paraId="6965D10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（二）参赛队出席开闭幕式、颁奖仪式及正式活动时，须穿着正式服装或者有参赛队统一标识的服装。</w:t>
      </w:r>
    </w:p>
    <w:p w14:paraId="77757B16">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十四、工作联系人</w:t>
      </w:r>
    </w:p>
    <w:p w14:paraId="17C2E22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联系人：魏奥</w:t>
      </w:r>
    </w:p>
    <w:p w14:paraId="6D82D66F">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联系方式：13269793557</w:t>
      </w:r>
    </w:p>
    <w:p w14:paraId="7399B653">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十五、</w:t>
      </w:r>
      <w:r>
        <w:rPr>
          <w:rFonts w:hint="eastAsia" w:ascii="黑体" w:hAnsi="黑体" w:eastAsia="黑体" w:cs="Times New Roman"/>
          <w:kern w:val="0"/>
          <w:sz w:val="32"/>
          <w:szCs w:val="32"/>
          <w:highlight w:val="none"/>
          <w:lang w:val="zh-CN" w:bidi="zh-CN"/>
        </w:rPr>
        <w:t>本竞赛规程最终解释权归</w:t>
      </w:r>
      <w:r>
        <w:rPr>
          <w:rFonts w:hint="eastAsia" w:ascii="黑体" w:hAnsi="黑体" w:eastAsia="黑体" w:cs="仿宋_GB2312"/>
          <w:color w:val="000000"/>
          <w:kern w:val="0"/>
          <w:sz w:val="32"/>
          <w:szCs w:val="32"/>
          <w:highlight w:val="none"/>
          <w:lang w:val="zh-CN" w:bidi="zh-CN"/>
        </w:rPr>
        <w:t>赛事组委会。</w:t>
      </w:r>
    </w:p>
    <w:p w14:paraId="5383BE8D">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十六、未尽事宜，另行通知。</w:t>
      </w:r>
    </w:p>
    <w:p w14:paraId="3B116A63">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p>
    <w:p w14:paraId="6497B581">
      <w:pPr>
        <w:tabs>
          <w:tab w:val="left" w:pos="312"/>
        </w:tabs>
        <w:autoSpaceDE w:val="0"/>
        <w:autoSpaceDN w:val="0"/>
        <w:spacing w:line="640" w:lineRule="exact"/>
        <w:ind w:firstLine="606" w:firstLineChars="200"/>
        <w:jc w:val="left"/>
        <w:rPr>
          <w:rFonts w:hint="eastAsia" w:ascii="仿宋_GB2312" w:hAnsi="仿宋_GB2312" w:eastAsia="仿宋_GB2312" w:cs="仿宋_GB2312"/>
          <w:kern w:val="0"/>
          <w:sz w:val="32"/>
          <w:szCs w:val="32"/>
          <w:highlight w:val="none"/>
          <w:lang w:val="en-US" w:bidi="zh-CN"/>
        </w:rPr>
      </w:pPr>
      <w:r>
        <w:rPr>
          <w:rFonts w:hint="eastAsia" w:ascii="仿宋_GB2312" w:hAnsi="仿宋_GB2312" w:eastAsia="仿宋_GB2312" w:cs="仿宋_GB2312"/>
          <w:kern w:val="0"/>
          <w:sz w:val="32"/>
          <w:szCs w:val="32"/>
          <w:highlight w:val="none"/>
          <w:lang w:val="en-US" w:bidi="zh-CN"/>
        </w:rPr>
        <w:t>附件：1.北京市第十七届运动会社会组桥牌项目报名表</w:t>
      </w:r>
    </w:p>
    <w:p w14:paraId="5EE02C5D">
      <w:pPr>
        <w:keepNext w:val="0"/>
        <w:keepLines w:val="0"/>
        <w:pageBreakBefore w:val="0"/>
        <w:widowControl w:val="0"/>
        <w:kinsoku/>
        <w:wordWrap/>
        <w:overflowPunct/>
        <w:topLinePunct w:val="0"/>
        <w:autoSpaceDE/>
        <w:autoSpaceDN/>
        <w:bidi w:val="0"/>
        <w:adjustRightInd/>
        <w:snapToGrid/>
        <w:spacing w:line="560" w:lineRule="exact"/>
        <w:ind w:left="0" w:leftChars="0" w:firstLine="1515" w:firstLineChars="5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BB6B25E">
      <w:pPr>
        <w:tabs>
          <w:tab w:val="left" w:pos="312"/>
        </w:tabs>
        <w:autoSpaceDE w:val="0"/>
        <w:autoSpaceDN w:val="0"/>
        <w:spacing w:line="640" w:lineRule="exact"/>
        <w:ind w:firstLine="606" w:firstLineChars="200"/>
        <w:jc w:val="left"/>
        <w:rPr>
          <w:rFonts w:hint="eastAsia" w:ascii="仿宋_GB2312" w:hAnsi="仿宋_GB2312" w:eastAsia="仿宋_GB2312" w:cs="仿宋_GB2312"/>
          <w:kern w:val="0"/>
          <w:sz w:val="32"/>
          <w:szCs w:val="32"/>
          <w:highlight w:val="none"/>
          <w:lang w:val="en-US" w:bidi="zh-CN"/>
        </w:rPr>
      </w:pPr>
    </w:p>
    <w:p w14:paraId="3C95E95D">
      <w:pPr>
        <w:rPr>
          <w:rFonts w:hint="eastAsia" w:ascii="黑体" w:hAnsi="黑体" w:eastAsia="黑体" w:cs="黑体"/>
          <w:color w:val="000000"/>
          <w:kern w:val="0"/>
          <w:sz w:val="32"/>
          <w:szCs w:val="32"/>
          <w:highlight w:val="none"/>
          <w:lang w:val="en-US" w:bidi="zh-CN"/>
        </w:rPr>
      </w:pPr>
    </w:p>
    <w:p w14:paraId="12D8DE0D">
      <w:pPr>
        <w:autoSpaceDE w:val="0"/>
        <w:autoSpaceDN w:val="0"/>
        <w:jc w:val="both"/>
        <w:rPr>
          <w:rFonts w:hint="eastAsia" w:ascii="黑体" w:hAnsi="黑体" w:eastAsia="黑体" w:cs="黑体"/>
          <w:kern w:val="0"/>
          <w:sz w:val="32"/>
          <w:szCs w:val="32"/>
          <w:highlight w:val="none"/>
          <w:lang w:val="en-US" w:bidi="zh-CN"/>
        </w:rPr>
        <w:sectPr>
          <w:footerReference r:id="rId19" w:type="default"/>
          <w:footerReference r:id="rId20" w:type="even"/>
          <w:pgSz w:w="11906" w:h="16838"/>
          <w:pgMar w:top="2098" w:right="1474" w:bottom="1985" w:left="1588" w:header="851" w:footer="1588" w:gutter="0"/>
          <w:pgBorders>
            <w:top w:val="none" w:sz="0" w:space="0"/>
            <w:left w:val="none" w:sz="0" w:space="0"/>
            <w:bottom w:val="none" w:sz="0" w:space="0"/>
            <w:right w:val="none" w:sz="0" w:space="0"/>
          </w:pgBorders>
          <w:pgNumType w:fmt="decimal"/>
          <w:cols w:space="425" w:num="1"/>
          <w:docGrid w:type="linesAndChars" w:linePitch="296" w:charSpace="-3633"/>
        </w:sectPr>
      </w:pPr>
    </w:p>
    <w:p w14:paraId="2CFF3540">
      <w:pPr>
        <w:autoSpaceDE w:val="0"/>
        <w:autoSpaceDN w:val="0"/>
        <w:jc w:val="both"/>
        <w:rPr>
          <w:rFonts w:hint="default" w:ascii="黑体" w:hAnsi="黑体" w:eastAsia="黑体" w:cs="黑体"/>
          <w:kern w:val="0"/>
          <w:sz w:val="32"/>
          <w:szCs w:val="32"/>
          <w:highlight w:val="none"/>
          <w:lang w:val="en-US" w:bidi="zh-CN"/>
        </w:rPr>
      </w:pPr>
      <w:r>
        <w:rPr>
          <w:rFonts w:hint="eastAsia" w:ascii="黑体" w:hAnsi="黑体" w:eastAsia="黑体" w:cs="黑体"/>
          <w:kern w:val="0"/>
          <w:sz w:val="32"/>
          <w:szCs w:val="32"/>
          <w:highlight w:val="none"/>
          <w:lang w:val="en-US" w:bidi="zh-CN"/>
        </w:rPr>
        <w:t>附件1</w:t>
      </w:r>
    </w:p>
    <w:p w14:paraId="0894E820">
      <w:pPr>
        <w:autoSpaceDE w:val="0"/>
        <w:autoSpaceDN w:val="0"/>
        <w:spacing w:line="560" w:lineRule="exact"/>
        <w:jc w:val="center"/>
        <w:rPr>
          <w:rFonts w:hint="eastAsia" w:ascii="方正小标宋简体" w:hAnsi="方正小标宋简体" w:eastAsia="方正小标宋简体" w:cs="方正小标宋简体"/>
          <w:kern w:val="0"/>
          <w:sz w:val="44"/>
          <w:szCs w:val="44"/>
          <w:highlight w:val="none"/>
          <w:lang w:val="en-US" w:bidi="zh-CN"/>
        </w:rPr>
      </w:pPr>
      <w:r>
        <w:rPr>
          <w:rFonts w:hint="eastAsia" w:ascii="方正小标宋简体" w:hAnsi="方正小标宋简体" w:eastAsia="方正小标宋简体" w:cs="方正小标宋简体"/>
          <w:kern w:val="0"/>
          <w:sz w:val="44"/>
          <w:szCs w:val="44"/>
          <w:highlight w:val="none"/>
          <w:lang w:val="en-US" w:bidi="zh-CN"/>
        </w:rPr>
        <w:t>北京市第十七届运动会社会组桥牌项目报名表</w:t>
      </w:r>
    </w:p>
    <w:tbl>
      <w:tblPr>
        <w:tblStyle w:val="19"/>
        <w:tblW w:w="139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3"/>
        <w:gridCol w:w="1354"/>
        <w:gridCol w:w="952"/>
        <w:gridCol w:w="1298"/>
        <w:gridCol w:w="2914"/>
        <w:gridCol w:w="801"/>
        <w:gridCol w:w="1408"/>
        <w:gridCol w:w="760"/>
        <w:gridCol w:w="400"/>
        <w:gridCol w:w="401"/>
        <w:gridCol w:w="400"/>
        <w:gridCol w:w="401"/>
        <w:gridCol w:w="400"/>
        <w:gridCol w:w="401"/>
        <w:gridCol w:w="1329"/>
      </w:tblGrid>
      <w:tr w14:paraId="3B2D1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260" w:type="dxa"/>
            <w:gridSpan w:val="8"/>
            <w:tcBorders>
              <w:top w:val="nil"/>
              <w:left w:val="nil"/>
              <w:bottom w:val="single" w:color="auto" w:sz="4" w:space="0"/>
              <w:right w:val="nil"/>
            </w:tcBorders>
            <w:shd w:val="clear" w:color="auto" w:fill="auto"/>
            <w:vAlign w:val="center"/>
          </w:tcPr>
          <w:p w14:paraId="19CE410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报名单位（盖章）：</w:t>
            </w:r>
          </w:p>
        </w:tc>
        <w:tc>
          <w:tcPr>
            <w:tcW w:w="2002" w:type="dxa"/>
            <w:gridSpan w:val="5"/>
            <w:tcBorders>
              <w:top w:val="nil"/>
              <w:left w:val="nil"/>
              <w:bottom w:val="single" w:color="auto" w:sz="4" w:space="0"/>
              <w:right w:val="nil"/>
            </w:tcBorders>
            <w:shd w:val="clear" w:color="auto" w:fill="auto"/>
            <w:vAlign w:val="center"/>
          </w:tcPr>
          <w:p w14:paraId="4DBDD551">
            <w:pPr>
              <w:keepNext w:val="0"/>
              <w:keepLines w:val="0"/>
              <w:pageBreakBefore w:val="0"/>
              <w:widowControl/>
              <w:kinsoku/>
              <w:wordWrap/>
              <w:overflowPunct/>
              <w:topLinePunct w:val="0"/>
              <w:autoSpaceDE/>
              <w:autoSpaceDN/>
              <w:bidi w:val="0"/>
              <w:adjustRightInd/>
              <w:snapToGrid/>
              <w:spacing w:line="360" w:lineRule="exact"/>
              <w:jc w:val="left"/>
              <w:rPr>
                <w:rFonts w:hint="eastAsia" w:ascii="仿宋_GB2312" w:hAnsi="仿宋_GB2312" w:eastAsia="仿宋_GB2312" w:cs="仿宋_GB2312"/>
                <w:i w:val="0"/>
                <w:iCs w:val="0"/>
                <w:color w:val="000000"/>
                <w:sz w:val="24"/>
                <w:szCs w:val="24"/>
                <w:highlight w:val="none"/>
                <w:u w:val="none"/>
              </w:rPr>
            </w:pPr>
          </w:p>
        </w:tc>
        <w:tc>
          <w:tcPr>
            <w:tcW w:w="401" w:type="dxa"/>
            <w:tcBorders>
              <w:top w:val="nil"/>
              <w:left w:val="nil"/>
              <w:bottom w:val="single" w:color="auto" w:sz="4" w:space="0"/>
              <w:right w:val="nil"/>
            </w:tcBorders>
            <w:shd w:val="clear" w:color="auto" w:fill="auto"/>
            <w:vAlign w:val="center"/>
          </w:tcPr>
          <w:p w14:paraId="412D31E2">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iCs w:val="0"/>
                <w:color w:val="000000"/>
                <w:sz w:val="22"/>
                <w:szCs w:val="22"/>
                <w:highlight w:val="none"/>
                <w:u w:val="none"/>
              </w:rPr>
            </w:pPr>
          </w:p>
        </w:tc>
        <w:tc>
          <w:tcPr>
            <w:tcW w:w="1329" w:type="dxa"/>
            <w:tcBorders>
              <w:top w:val="nil"/>
              <w:left w:val="nil"/>
              <w:bottom w:val="single" w:color="auto" w:sz="4" w:space="0"/>
              <w:right w:val="nil"/>
            </w:tcBorders>
            <w:shd w:val="clear" w:color="auto" w:fill="auto"/>
            <w:vAlign w:val="center"/>
          </w:tcPr>
          <w:p w14:paraId="3A369292">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iCs w:val="0"/>
                <w:color w:val="000000"/>
                <w:sz w:val="22"/>
                <w:szCs w:val="22"/>
                <w:highlight w:val="none"/>
                <w:u w:val="none"/>
              </w:rPr>
            </w:pPr>
          </w:p>
        </w:tc>
      </w:tr>
      <w:tr w14:paraId="769C7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73"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CFF2E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序号</w:t>
            </w:r>
          </w:p>
        </w:tc>
        <w:tc>
          <w:tcPr>
            <w:tcW w:w="135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9BFB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身份</w:t>
            </w:r>
          </w:p>
          <w:p w14:paraId="11A7E5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（领队</w:t>
            </w:r>
          </w:p>
          <w:p w14:paraId="3B1878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/教练</w:t>
            </w:r>
          </w:p>
          <w:p w14:paraId="25EF26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/运动员）</w:t>
            </w:r>
          </w:p>
        </w:tc>
        <w:tc>
          <w:tcPr>
            <w:tcW w:w="95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48479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姓名</w:t>
            </w:r>
          </w:p>
        </w:tc>
        <w:tc>
          <w:tcPr>
            <w:tcW w:w="129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FD3CC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中国桥协会员号</w:t>
            </w:r>
          </w:p>
        </w:tc>
        <w:tc>
          <w:tcPr>
            <w:tcW w:w="291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D6E9D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身份证号</w:t>
            </w:r>
          </w:p>
        </w:tc>
        <w:tc>
          <w:tcPr>
            <w:tcW w:w="80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88D02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性别</w:t>
            </w:r>
          </w:p>
        </w:tc>
        <w:tc>
          <w:tcPr>
            <w:tcW w:w="140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66545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出生日期</w:t>
            </w:r>
          </w:p>
        </w:tc>
        <w:tc>
          <w:tcPr>
            <w:tcW w:w="76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2242D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民族</w:t>
            </w:r>
          </w:p>
        </w:tc>
        <w:tc>
          <w:tcPr>
            <w:tcW w:w="2403" w:type="dxa"/>
            <w:gridSpan w:val="6"/>
            <w:tcBorders>
              <w:top w:val="single" w:color="auto" w:sz="4" w:space="0"/>
              <w:left w:val="single" w:color="000000" w:sz="4" w:space="0"/>
              <w:bottom w:val="single" w:color="auto" w:sz="4" w:space="0"/>
              <w:right w:val="single" w:color="000000" w:sz="4" w:space="0"/>
            </w:tcBorders>
            <w:shd w:val="clear" w:color="auto" w:fill="auto"/>
            <w:vAlign w:val="center"/>
          </w:tcPr>
          <w:p w14:paraId="1B76A5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项目</w:t>
            </w:r>
          </w:p>
        </w:tc>
        <w:tc>
          <w:tcPr>
            <w:tcW w:w="132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9817A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备注</w:t>
            </w:r>
          </w:p>
          <w:p w14:paraId="3CB7B8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（专职</w:t>
            </w:r>
          </w:p>
          <w:p w14:paraId="2BB41E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牌手、特级</w:t>
            </w:r>
          </w:p>
          <w:p w14:paraId="07C73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大师、终身大师）</w:t>
            </w:r>
          </w:p>
        </w:tc>
      </w:tr>
      <w:tr w14:paraId="10F91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73"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583FAA0F">
            <w:pPr>
              <w:jc w:val="center"/>
              <w:rPr>
                <w:rFonts w:hint="eastAsia" w:ascii="仿宋_GB2312" w:hAnsi="仿宋_GB2312" w:eastAsia="仿宋_GB2312" w:cs="仿宋_GB2312"/>
                <w:b/>
                <w:bCs/>
                <w:i w:val="0"/>
                <w:iCs w:val="0"/>
                <w:color w:val="000000"/>
                <w:sz w:val="24"/>
                <w:szCs w:val="24"/>
                <w:highlight w:val="none"/>
                <w:u w:val="none"/>
              </w:rPr>
            </w:pPr>
          </w:p>
        </w:tc>
        <w:tc>
          <w:tcPr>
            <w:tcW w:w="135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06CEDB38">
            <w:pPr>
              <w:jc w:val="center"/>
              <w:rPr>
                <w:rFonts w:hint="eastAsia" w:ascii="仿宋_GB2312" w:hAnsi="仿宋_GB2312" w:eastAsia="仿宋_GB2312" w:cs="仿宋_GB2312"/>
                <w:b/>
                <w:bCs/>
                <w:i w:val="0"/>
                <w:iCs w:val="0"/>
                <w:color w:val="000000"/>
                <w:sz w:val="24"/>
                <w:szCs w:val="24"/>
                <w:highlight w:val="none"/>
                <w:u w:val="none"/>
              </w:rPr>
            </w:pPr>
          </w:p>
        </w:tc>
        <w:tc>
          <w:tcPr>
            <w:tcW w:w="952"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DDC625B">
            <w:pPr>
              <w:jc w:val="center"/>
              <w:rPr>
                <w:rFonts w:hint="eastAsia" w:ascii="仿宋_GB2312" w:hAnsi="仿宋_GB2312" w:eastAsia="仿宋_GB2312" w:cs="仿宋_GB2312"/>
                <w:b/>
                <w:bCs/>
                <w:i w:val="0"/>
                <w:iCs w:val="0"/>
                <w:color w:val="000000"/>
                <w:sz w:val="24"/>
                <w:szCs w:val="24"/>
                <w:highlight w:val="none"/>
                <w:u w:val="none"/>
              </w:rPr>
            </w:pPr>
          </w:p>
        </w:tc>
        <w:tc>
          <w:tcPr>
            <w:tcW w:w="129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3BBAA323">
            <w:pPr>
              <w:jc w:val="center"/>
              <w:rPr>
                <w:rFonts w:hint="eastAsia" w:ascii="仿宋_GB2312" w:hAnsi="仿宋_GB2312" w:eastAsia="仿宋_GB2312" w:cs="仿宋_GB2312"/>
                <w:b/>
                <w:bCs/>
                <w:i w:val="0"/>
                <w:iCs w:val="0"/>
                <w:color w:val="000000"/>
                <w:sz w:val="24"/>
                <w:szCs w:val="24"/>
                <w:highlight w:val="none"/>
                <w:u w:val="none"/>
              </w:rPr>
            </w:pPr>
          </w:p>
        </w:tc>
        <w:tc>
          <w:tcPr>
            <w:tcW w:w="291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718B2B05">
            <w:pPr>
              <w:jc w:val="center"/>
              <w:rPr>
                <w:rFonts w:hint="eastAsia" w:ascii="仿宋_GB2312" w:hAnsi="仿宋_GB2312" w:eastAsia="仿宋_GB2312" w:cs="仿宋_GB2312"/>
                <w:b/>
                <w:bCs/>
                <w:i w:val="0"/>
                <w:iCs w:val="0"/>
                <w:color w:val="000000"/>
                <w:sz w:val="24"/>
                <w:szCs w:val="24"/>
                <w:highlight w:val="none"/>
                <w:u w:val="none"/>
              </w:rPr>
            </w:pPr>
          </w:p>
        </w:tc>
        <w:tc>
          <w:tcPr>
            <w:tcW w:w="80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6D626544">
            <w:pPr>
              <w:jc w:val="center"/>
              <w:rPr>
                <w:rFonts w:hint="eastAsia" w:ascii="仿宋_GB2312" w:hAnsi="仿宋_GB2312" w:eastAsia="仿宋_GB2312" w:cs="仿宋_GB2312"/>
                <w:b/>
                <w:bCs/>
                <w:i w:val="0"/>
                <w:iCs w:val="0"/>
                <w:color w:val="000000"/>
                <w:sz w:val="24"/>
                <w:szCs w:val="24"/>
                <w:highlight w:val="none"/>
                <w:u w:val="none"/>
              </w:rPr>
            </w:pPr>
          </w:p>
        </w:tc>
        <w:tc>
          <w:tcPr>
            <w:tcW w:w="140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17E85F5">
            <w:pPr>
              <w:jc w:val="center"/>
              <w:rPr>
                <w:rFonts w:hint="eastAsia" w:ascii="仿宋_GB2312" w:hAnsi="仿宋_GB2312" w:eastAsia="仿宋_GB2312" w:cs="仿宋_GB2312"/>
                <w:b/>
                <w:bCs/>
                <w:i w:val="0"/>
                <w:iCs w:val="0"/>
                <w:color w:val="000000"/>
                <w:sz w:val="24"/>
                <w:szCs w:val="24"/>
                <w:highlight w:val="none"/>
                <w:u w:val="none"/>
              </w:rPr>
            </w:pPr>
          </w:p>
        </w:tc>
        <w:tc>
          <w:tcPr>
            <w:tcW w:w="76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7B6307B3">
            <w:pPr>
              <w:jc w:val="center"/>
              <w:rPr>
                <w:rFonts w:hint="eastAsia" w:ascii="仿宋_GB2312" w:hAnsi="仿宋_GB2312" w:eastAsia="仿宋_GB2312" w:cs="仿宋_GB2312"/>
                <w:b/>
                <w:bCs/>
                <w:i w:val="0"/>
                <w:iCs w:val="0"/>
                <w:color w:val="000000"/>
                <w:sz w:val="24"/>
                <w:szCs w:val="24"/>
                <w:highlight w:val="none"/>
                <w:u w:val="none"/>
              </w:rPr>
            </w:pP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F2DBF9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男子团体公开组</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68F56A2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男子团体业余组</w:t>
            </w: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78FF5A4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女子团体</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4EC0E1F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混合团体</w:t>
            </w: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A84853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青年男子团体</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2CCC0661">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青年女子团体</w:t>
            </w:r>
          </w:p>
        </w:tc>
        <w:tc>
          <w:tcPr>
            <w:tcW w:w="1329"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6674F2AA">
            <w:pPr>
              <w:jc w:val="center"/>
              <w:rPr>
                <w:rFonts w:hint="eastAsia" w:ascii="仿宋_GB2312" w:hAnsi="仿宋_GB2312" w:eastAsia="仿宋_GB2312" w:cs="仿宋_GB2312"/>
                <w:b/>
                <w:bCs/>
                <w:i w:val="0"/>
                <w:iCs w:val="0"/>
                <w:color w:val="000000"/>
                <w:sz w:val="24"/>
                <w:szCs w:val="24"/>
                <w:highlight w:val="none"/>
                <w:u w:val="none"/>
              </w:rPr>
            </w:pPr>
          </w:p>
        </w:tc>
      </w:tr>
      <w:tr w14:paraId="5F83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4B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879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0D5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33C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FFF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AFE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99C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6CB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7B4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713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C7D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621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F72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8D6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D740">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75886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49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36D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ECB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F00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3D5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A57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7D5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8A0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FE1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F42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2E5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CA7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296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C3B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9C33">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440ED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95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3</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34B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805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33E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568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F6D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7CA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924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52A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2E7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FC4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698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B8B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B48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2868">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03BC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BC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4</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75E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842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713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E70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D3D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275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2AE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6BF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A8B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8C3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0A2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384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CC7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4710">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3582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BB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5</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0FF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352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B9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A1D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506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6BE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E40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726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4F3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A24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3AC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8D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9B4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B5EF">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548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D3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6</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D1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5C4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84B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DA5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696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4B5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130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502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DA7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127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450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60D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3DE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D4F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25C73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A8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7</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8BA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972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933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9F2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ABD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1E8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72F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501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C8F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916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ED8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41C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72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B7C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30F6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3D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8</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ACC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AC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409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41F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D4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FFA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757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DA5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2E6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5BF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AE2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71D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2D6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C072">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2F63A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E5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9</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365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3AD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61F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F5A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277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087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088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C82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AEF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951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CC2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57E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B27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883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1D05D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BA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10</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7992">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E606">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94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ACED">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1D7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907D">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279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353A">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DD8C">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930B">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12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391E">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BB6B">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B30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221E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13992" w:type="dxa"/>
            <w:gridSpan w:val="15"/>
            <w:tcBorders>
              <w:top w:val="nil"/>
              <w:left w:val="nil"/>
              <w:bottom w:val="nil"/>
              <w:right w:val="nil"/>
            </w:tcBorders>
            <w:shd w:val="clear" w:color="auto" w:fill="FFFFFF"/>
            <w:vAlign w:val="center"/>
          </w:tcPr>
          <w:p w14:paraId="612CEE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注：身份栏填写领队、教练或者运动员，出生日期按照年-月-日格式填写，运动员在参加项目栏打"∨"，专职牌手、特级大师和终身大师填写进备注栏。</w:t>
            </w:r>
          </w:p>
        </w:tc>
      </w:tr>
      <w:tr w14:paraId="1BCD4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079" w:type="dxa"/>
            <w:gridSpan w:val="3"/>
            <w:tcBorders>
              <w:top w:val="nil"/>
              <w:left w:val="nil"/>
              <w:bottom w:val="nil"/>
              <w:right w:val="nil"/>
            </w:tcBorders>
            <w:shd w:val="clear" w:color="auto" w:fill="auto"/>
            <w:vAlign w:val="center"/>
          </w:tcPr>
          <w:p w14:paraId="510DFB0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 xml:space="preserve">联系人： </w:t>
            </w:r>
          </w:p>
        </w:tc>
        <w:tc>
          <w:tcPr>
            <w:tcW w:w="1298" w:type="dxa"/>
            <w:tcBorders>
              <w:top w:val="nil"/>
              <w:left w:val="nil"/>
              <w:bottom w:val="nil"/>
              <w:right w:val="nil"/>
            </w:tcBorders>
            <w:shd w:val="clear" w:color="auto" w:fill="auto"/>
            <w:vAlign w:val="center"/>
          </w:tcPr>
          <w:p w14:paraId="7DAA127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2914" w:type="dxa"/>
            <w:tcBorders>
              <w:top w:val="nil"/>
              <w:left w:val="nil"/>
              <w:bottom w:val="nil"/>
              <w:right w:val="nil"/>
            </w:tcBorders>
            <w:shd w:val="clear" w:color="auto" w:fill="auto"/>
            <w:vAlign w:val="center"/>
          </w:tcPr>
          <w:p w14:paraId="126CE99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手机号：</w:t>
            </w:r>
          </w:p>
        </w:tc>
        <w:tc>
          <w:tcPr>
            <w:tcW w:w="801" w:type="dxa"/>
            <w:tcBorders>
              <w:top w:val="nil"/>
              <w:left w:val="nil"/>
              <w:bottom w:val="nil"/>
              <w:right w:val="nil"/>
            </w:tcBorders>
            <w:shd w:val="clear" w:color="auto" w:fill="auto"/>
            <w:vAlign w:val="center"/>
          </w:tcPr>
          <w:p w14:paraId="46C15CD8">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1408" w:type="dxa"/>
            <w:tcBorders>
              <w:top w:val="nil"/>
              <w:left w:val="nil"/>
              <w:bottom w:val="nil"/>
              <w:right w:val="nil"/>
            </w:tcBorders>
            <w:shd w:val="clear" w:color="auto" w:fill="auto"/>
            <w:vAlign w:val="center"/>
          </w:tcPr>
          <w:p w14:paraId="00C274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4492" w:type="dxa"/>
            <w:gridSpan w:val="8"/>
            <w:tcBorders>
              <w:top w:val="nil"/>
              <w:left w:val="nil"/>
              <w:bottom w:val="nil"/>
              <w:right w:val="nil"/>
            </w:tcBorders>
            <w:shd w:val="clear" w:color="auto" w:fill="auto"/>
            <w:vAlign w:val="center"/>
          </w:tcPr>
          <w:p w14:paraId="0632BE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E-mail:</w:t>
            </w:r>
          </w:p>
        </w:tc>
      </w:tr>
    </w:tbl>
    <w:p w14:paraId="6A06AE6D">
      <w:pPr>
        <w:keepNext w:val="0"/>
        <w:keepLines w:val="0"/>
        <w:pageBreakBefore w:val="0"/>
        <w:widowControl w:val="0"/>
        <w:kinsoku/>
        <w:wordWrap/>
        <w:overflowPunct/>
        <w:topLinePunct w:val="0"/>
        <w:autoSpaceDE w:val="0"/>
        <w:autoSpaceDN w:val="0"/>
        <w:bidi w:val="0"/>
        <w:adjustRightInd/>
        <w:snapToGrid/>
        <w:spacing w:line="20" w:lineRule="exact"/>
        <w:jc w:val="both"/>
        <w:textAlignment w:val="auto"/>
        <w:rPr>
          <w:rFonts w:hint="eastAsia" w:ascii="黑体" w:hAnsi="黑体" w:eastAsia="黑体" w:cs="黑体"/>
          <w:kern w:val="0"/>
          <w:sz w:val="32"/>
          <w:szCs w:val="32"/>
          <w:highlight w:val="none"/>
          <w:lang w:val="zh-CN" w:bidi="zh-CN"/>
        </w:rPr>
      </w:pPr>
    </w:p>
    <w:p w14:paraId="189C60BE">
      <w:pPr>
        <w:keepNext w:val="0"/>
        <w:keepLines w:val="0"/>
        <w:pageBreakBefore w:val="0"/>
        <w:widowControl w:val="0"/>
        <w:kinsoku/>
        <w:wordWrap/>
        <w:overflowPunct/>
        <w:topLinePunct w:val="0"/>
        <w:bidi w:val="0"/>
        <w:adjustRightInd/>
        <w:snapToGrid/>
        <w:spacing w:line="20" w:lineRule="exact"/>
        <w:textAlignment w:val="auto"/>
        <w:rPr>
          <w:rFonts w:hint="eastAsia" w:ascii="方正大标宋简体" w:hAnsi="宋体" w:eastAsia="方正大标宋简体"/>
          <w:sz w:val="44"/>
          <w:szCs w:val="44"/>
          <w:highlight w:val="none"/>
        </w:rPr>
        <w:sectPr>
          <w:pgSz w:w="16838" w:h="11906" w:orient="landscape"/>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AndChars" w:linePitch="296" w:charSpace="-3272"/>
        </w:sectPr>
      </w:pPr>
    </w:p>
    <w:p w14:paraId="48A8D7B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32" w:name="_Toc9407"/>
      <w:r>
        <w:rPr>
          <w:rFonts w:hint="eastAsia"/>
          <w:lang w:val="en-US" w:eastAsia="zh-CN"/>
        </w:rPr>
        <w:t>北京市第十七届运动会社会组</w:t>
      </w:r>
    </w:p>
    <w:p w14:paraId="61B95C7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无线电和定向运动项目竞赛规程</w:t>
      </w:r>
      <w:bookmarkEnd w:id="32"/>
    </w:p>
    <w:p w14:paraId="7C672778">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黑体" w:hAnsi="黑体" w:eastAsia="黑体" w:cs="黑体"/>
          <w:sz w:val="32"/>
          <w:szCs w:val="32"/>
          <w:highlight w:val="none"/>
          <w:lang w:val="en-US" w:eastAsia="zh-CN"/>
        </w:rPr>
      </w:pPr>
    </w:p>
    <w:p w14:paraId="3E58A7F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6E9BE43B">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待定（无线电测向8月、定向运动9月）</w:t>
      </w:r>
    </w:p>
    <w:p w14:paraId="27BA9EDF">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待定（领队会公布）</w:t>
      </w:r>
    </w:p>
    <w:p w14:paraId="1FAC1AB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095C224A">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（一）组别设置</w:t>
      </w:r>
    </w:p>
    <w:p w14:paraId="6090FA2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18-50岁组（1976年1月1日至2008年1月1日出生）。</w:t>
      </w:r>
    </w:p>
    <w:p w14:paraId="525BD98D">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（二）项目设置</w:t>
      </w:r>
    </w:p>
    <w:p w14:paraId="36675E9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1.定向男子短距离个人赛</w:t>
      </w:r>
    </w:p>
    <w:p w14:paraId="20EBCA1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2.定向女子短距离个人赛</w:t>
      </w:r>
    </w:p>
    <w:p w14:paraId="14CE8A1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3.定向男子中距离个人赛</w:t>
      </w:r>
    </w:p>
    <w:p w14:paraId="770E7D5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4.定向女子中距离个人赛</w:t>
      </w:r>
    </w:p>
    <w:p w14:paraId="37849A7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5.定向男子长距离个人赛</w:t>
      </w:r>
    </w:p>
    <w:p w14:paraId="7A3CD61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6.定向女子长距离个人赛</w:t>
      </w:r>
    </w:p>
    <w:p w14:paraId="4C1597F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7.定向男子中距离接力赛</w:t>
      </w:r>
      <w:r>
        <w:rPr>
          <w:rFonts w:hint="eastAsia" w:ascii="仿宋_GB2312" w:hAnsi="仿宋_GB2312" w:eastAsia="仿宋_GB2312" w:cs="仿宋_GB2312"/>
          <w:sz w:val="32"/>
          <w:szCs w:val="32"/>
          <w:highlight w:val="none"/>
          <w:lang w:val="en-US" w:eastAsia="zh-CN"/>
        </w:rPr>
        <w:tab/>
      </w:r>
    </w:p>
    <w:p w14:paraId="5CACFF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8.定向女子中距离接力赛</w:t>
      </w:r>
    </w:p>
    <w:p w14:paraId="39A45A4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9.无线电测向男子团体赛</w:t>
      </w:r>
    </w:p>
    <w:p w14:paraId="52000CE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10.无线电测向女子团体赛</w:t>
      </w:r>
    </w:p>
    <w:p w14:paraId="2A3BE035">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left="0" w:leftChars="0" w:right="0" w:rightChars="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57753C6B">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7A456F3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3D1EC424">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5713FEDE">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3.各组别年龄规定为：18岁-50岁（1976年1月1日至2008年1月1日出生）。</w:t>
      </w:r>
    </w:p>
    <w:p w14:paraId="728A21E4">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70BA91BD">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（二）资格审查</w:t>
      </w:r>
      <w:r>
        <w:rPr>
          <w:rFonts w:hint="eastAsia" w:ascii="楷体_GB2312" w:hAnsi="楷体_GB2312" w:eastAsia="楷体_GB2312" w:cs="楷体_GB2312"/>
          <w:sz w:val="32"/>
          <w:szCs w:val="32"/>
          <w:highlight w:val="none"/>
        </w:rPr>
        <w:t>和处罚</w:t>
      </w:r>
    </w:p>
    <w:p w14:paraId="6348CE95">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z w:val="32"/>
          <w:szCs w:val="32"/>
          <w:highlight w:val="none"/>
        </w:rPr>
        <w:t>公示期结束后，不再受理对运动员资格的举报和申诉。</w:t>
      </w:r>
    </w:p>
    <w:p w14:paraId="78305C3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3232412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1985072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2E0B7E5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w:t>
      </w:r>
    </w:p>
    <w:p w14:paraId="48AB01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5213CC7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（三）各参赛</w:t>
      </w:r>
      <w:r>
        <w:rPr>
          <w:rFonts w:hint="default" w:ascii="仿宋_GB2312" w:hAnsi="仿宋_GB2312" w:eastAsia="仿宋_GB2312" w:cs="仿宋_GB2312"/>
          <w:sz w:val="32"/>
          <w:szCs w:val="32"/>
          <w:highlight w:val="none"/>
          <w:lang w:val="en-US" w:eastAsia="zh-CN"/>
        </w:rPr>
        <w:t>单位无线电测向项目可报领队1人，教练员每队1人；定向项目</w:t>
      </w:r>
      <w:r>
        <w:rPr>
          <w:rFonts w:hint="eastAsia" w:ascii="仿宋_GB2312" w:hAnsi="仿宋_GB2312" w:eastAsia="仿宋_GB2312" w:cs="仿宋_GB2312"/>
          <w:sz w:val="32"/>
          <w:szCs w:val="32"/>
          <w:highlight w:val="none"/>
          <w:lang w:val="en-US" w:eastAsia="zh-CN"/>
        </w:rPr>
        <w:t>可报领队1人，教练员1—3人</w:t>
      </w:r>
      <w:r>
        <w:rPr>
          <w:rFonts w:hint="default"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领队、教练员不可兼任运动员，同1名领队、教练员等工作人员，只能代表1个参赛单位进行报名。各参赛单位可根据运动员人数比例和需要，自行配备工作人员和医务人员。</w:t>
      </w:r>
    </w:p>
    <w:p w14:paraId="0E4F543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（四）无线电测向项目中，</w:t>
      </w:r>
      <w:r>
        <w:rPr>
          <w:rFonts w:hint="default" w:ascii="仿宋_GB2312" w:hAnsi="仿宋_GB2312" w:eastAsia="仿宋_GB2312" w:cs="仿宋_GB2312"/>
          <w:sz w:val="32"/>
          <w:szCs w:val="32"/>
          <w:highlight w:val="none"/>
          <w:lang w:val="en-US" w:eastAsia="zh-CN"/>
        </w:rPr>
        <w:t>每个参赛单位各项目限报3队，</w:t>
      </w:r>
      <w:r>
        <w:rPr>
          <w:rFonts w:hint="eastAsia" w:ascii="仿宋_GB2312" w:hAnsi="仿宋_GB2312" w:eastAsia="仿宋_GB2312" w:cs="仿宋_GB2312"/>
          <w:sz w:val="32"/>
          <w:szCs w:val="32"/>
          <w:highlight w:val="none"/>
          <w:lang w:val="en-US" w:eastAsia="zh-CN"/>
        </w:rPr>
        <w:t>各项目限报4人，运动员每人只可参加1个小项的比赛。</w:t>
      </w:r>
    </w:p>
    <w:p w14:paraId="66F35CD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（五）定向运动个人赛项目中，每个参赛单位各项目限报2人，每个运动员至多可兼报2个项目参赛；定向运动中距离接力赛项目中，各参赛单位限报1队（3人）。</w:t>
      </w:r>
    </w:p>
    <w:p w14:paraId="07BEC78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（六）参赛运动员参赛须持有本人身份证（第二代身份证）原件，在比赛期间须随时携带报名时使用的身份证件供组委会和裁判员随时查验。</w:t>
      </w:r>
    </w:p>
    <w:p w14:paraId="3BACFD3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七）参赛的所有运动员、教练员、领队都必须办理竞赛期间的“人身意外伤害保险”（投保额度不低于人民币40万元）和“意外伤害医疗保险”（投保额度不低于人民币2万元），未办理保险者不得参赛。保险应覆盖整个赛事周期，应明确承保“无线电测向比赛”“定向运动比赛”，参赛单位须在报名时提交保险单等证明材料复印件。</w:t>
      </w:r>
    </w:p>
    <w:p w14:paraId="5C985BF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（八）运动员必须具备参加</w:t>
      </w:r>
      <w:r>
        <w:rPr>
          <w:rFonts w:hint="default" w:ascii="仿宋_GB2312" w:hAnsi="仿宋_GB2312" w:eastAsia="仿宋_GB2312" w:cs="仿宋_GB2312"/>
          <w:sz w:val="32"/>
          <w:szCs w:val="32"/>
          <w:highlight w:val="none"/>
          <w:lang w:val="en-US" w:eastAsia="zh-CN"/>
        </w:rPr>
        <w:t>无线电测向和</w:t>
      </w:r>
      <w:r>
        <w:rPr>
          <w:rFonts w:hint="eastAsia" w:ascii="仿宋_GB2312" w:hAnsi="仿宋_GB2312" w:eastAsia="仿宋_GB2312" w:cs="仿宋_GB2312"/>
          <w:sz w:val="32"/>
          <w:szCs w:val="32"/>
          <w:highlight w:val="none"/>
          <w:lang w:val="en-US" w:eastAsia="zh-CN"/>
        </w:rPr>
        <w:t>定向竞赛活动的能力（包括身体、技术和对天气等的适应能力），参赛队和个人对自己的安全负全部责任。以下疾病患者不宜报名参赛：先天性心脏病和风湿性心脏病患者，高血压和脑血管疾病患者，心肌炎和其他心脏病患者，冠状动脉病患者和严重心律不齐者，糖尿病患者，其他不适合运动的疾病患者。运动员在报到时需提交体检报告。</w:t>
      </w:r>
    </w:p>
    <w:p w14:paraId="7C4AC34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1326690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（一）按中国无线电和定向运动协会发布的最新版《中国无线电测向运动竞赛规则》《中国徒步定向运动竞赛规则》执行。</w:t>
      </w:r>
    </w:p>
    <w:p w14:paraId="3228A56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（二）无线电测向团体赛包含3.5MHz短距离个人赛、3.5MHz标准距离个人赛、144MHz短距离个人赛、144MHz标准距离个人赛4个小项，以各队4个小项名次之和排名。</w:t>
      </w:r>
    </w:p>
    <w:p w14:paraId="0ABCC70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无线电测向团体赛名次录取办法为：以4个小项名次之和进行排名，名次之和少者列前；如相同，则以4个小项成绩相加后总找台数量和总测向时间的顺序评定。总找台数量多者名次列前；总找台数量相同时，总测向时间少者名次列前。</w:t>
      </w:r>
    </w:p>
    <w:p w14:paraId="2A4D096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（四）无线电测向团体赛中，若1个小项成绩无效，则该运动队名次之和排名排在所有4个小项均有效的运动队之后，并按照以下顺序排列名次：</w:t>
      </w:r>
    </w:p>
    <w:p w14:paraId="194C3E6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1.3.5MHz短距离个人赛无效，但另外3个小项有效的运动队。</w:t>
      </w:r>
    </w:p>
    <w:p w14:paraId="34ACECA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2.144MHz短距离个人赛无效，但另外3个小项有效的运动队。</w:t>
      </w:r>
    </w:p>
    <w:p w14:paraId="7EA4F6B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582"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3.5MHz标准距离个人赛无效，但另外3个小项有效的运动队。</w:t>
      </w:r>
    </w:p>
    <w:p w14:paraId="6D0325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582"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4</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144MHz标准距离个人赛无效，但另外3个小项有效的运动队。</w:t>
      </w:r>
    </w:p>
    <w:p w14:paraId="4564423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若2个小项成绩无效，按此原则依次类推。</w:t>
      </w:r>
    </w:p>
    <w:p w14:paraId="497ED157">
      <w:pPr>
        <w:pStyle w:val="16"/>
        <w:keepNext w:val="0"/>
        <w:keepLines w:val="0"/>
        <w:pageBreakBefore w:val="0"/>
        <w:widowControl w:val="0"/>
        <w:suppressLineNumbers w:val="0"/>
        <w:kinsoku/>
        <w:wordWrap w:val="0"/>
        <w:overflowPunct w:val="0"/>
        <w:topLinePunct/>
        <w:autoSpaceDE/>
        <w:autoSpaceDN/>
        <w:bidi w:val="0"/>
        <w:adjustRightInd/>
        <w:snapToGrid/>
        <w:spacing w:before="0" w:beforeAutospacing="0" w:after="0" w:afterAutospacing="0" w:line="550" w:lineRule="exact"/>
        <w:ind w:left="0" w:firstLine="630"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（五）定向运动项目比赛地图执行《国际定向运动地图规范》（ISOM2017-2）或《国际短距离定向运动地图规范》（ISSprOM2019-2）。</w:t>
      </w:r>
    </w:p>
    <w:p w14:paraId="2D903F6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2B384B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（一）各项目奖励前8名，颁发获奖证书，同时对前3名颁发金、银、铜牌。</w:t>
      </w:r>
    </w:p>
    <w:p w14:paraId="4EBF8EF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（二）参赛队数量不足奖励名额的，按实际参赛队数量减二录取名次并颁发奖励。</w:t>
      </w:r>
    </w:p>
    <w:p w14:paraId="7B5CB8E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3646B1A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无线电和定向运动”进入报名页面。</w:t>
      </w:r>
    </w:p>
    <w:p w14:paraId="2FDEEE8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（二）报名时间</w:t>
      </w:r>
    </w:p>
    <w:p w14:paraId="4BDDBE1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2026年8月15日前完成报名。</w:t>
      </w:r>
    </w:p>
    <w:p w14:paraId="4171033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（三）报名材料</w:t>
      </w:r>
    </w:p>
    <w:p w14:paraId="1FA9CC1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767481E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0EDC258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140D0EE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4.运动专项意外伤害保险单扫描件。</w:t>
      </w:r>
    </w:p>
    <w:p w14:paraId="7E10DDA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5.自愿参赛责任书扫描件。</w:t>
      </w:r>
    </w:p>
    <w:p w14:paraId="356FA26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42D39C1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八、裁判及仲裁委员会</w:t>
      </w:r>
    </w:p>
    <w:p w14:paraId="122BD4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（一）裁判及</w:t>
      </w:r>
      <w:r>
        <w:rPr>
          <w:rFonts w:hint="eastAsia" w:ascii="仿宋_GB2312" w:hAnsi="仿宋_GB2312" w:eastAsia="仿宋_GB2312" w:cs="仿宋_GB2312"/>
          <w:sz w:val="32"/>
          <w:szCs w:val="32"/>
          <w:highlight w:val="none"/>
          <w:lang w:val="en-US" w:eastAsia="zh-CN"/>
        </w:rPr>
        <w:t>仲裁</w:t>
      </w:r>
      <w:r>
        <w:rPr>
          <w:rFonts w:hint="eastAsia" w:ascii="仿宋_GB2312" w:hAnsi="仿宋_GB2312" w:eastAsia="仿宋_GB2312" w:cs="仿宋_GB2312"/>
          <w:sz w:val="32"/>
          <w:szCs w:val="32"/>
          <w:highlight w:val="none"/>
        </w:rPr>
        <w:t>委员会人员组成和职责范围</w:t>
      </w:r>
      <w:r>
        <w:rPr>
          <w:rFonts w:hint="eastAsia" w:ascii="仿宋_GB2312" w:hAnsi="仿宋_GB2312" w:eastAsia="仿宋_GB2312" w:cs="仿宋_GB2312"/>
          <w:sz w:val="32"/>
          <w:szCs w:val="32"/>
          <w:highlight w:val="none"/>
          <w:lang w:eastAsia="zh-CN"/>
        </w:rPr>
        <w:t>按照国家体育总局相关要求和《中国无线电和定向运动协会无线电裁判员管理办法》《中国无线电和定向运动协会定向运动裁判员管理办法》执行。</w:t>
      </w:r>
    </w:p>
    <w:p w14:paraId="6F71499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30"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eastAsia="zh-CN"/>
        </w:rPr>
        <w:t>（二）裁判员</w:t>
      </w:r>
      <w:r>
        <w:rPr>
          <w:rFonts w:hint="default" w:ascii="仿宋_GB2312" w:hAnsi="仿宋_GB2312" w:eastAsia="仿宋_GB2312" w:cs="仿宋_GB2312"/>
          <w:spacing w:val="6"/>
          <w:sz w:val="32"/>
          <w:szCs w:val="32"/>
          <w:highlight w:val="none"/>
          <w:lang w:val="en-US" w:eastAsia="zh-CN"/>
        </w:rPr>
        <w:t>按项目分别</w:t>
      </w:r>
      <w:r>
        <w:rPr>
          <w:rFonts w:hint="eastAsia" w:ascii="仿宋_GB2312" w:hAnsi="仿宋_GB2312" w:eastAsia="仿宋_GB2312" w:cs="仿宋_GB2312"/>
          <w:spacing w:val="6"/>
          <w:sz w:val="32"/>
          <w:szCs w:val="32"/>
          <w:highlight w:val="none"/>
          <w:lang w:eastAsia="zh-CN"/>
        </w:rPr>
        <w:t>由北京市</w:t>
      </w:r>
      <w:r>
        <w:rPr>
          <w:rFonts w:hint="eastAsia" w:ascii="仿宋_GB2312" w:hAnsi="仿宋_GB2312" w:eastAsia="仿宋_GB2312" w:cs="仿宋_GB2312"/>
          <w:spacing w:val="6"/>
          <w:sz w:val="32"/>
          <w:szCs w:val="32"/>
          <w:highlight w:val="none"/>
          <w:lang w:val="en-US" w:eastAsia="zh-CN"/>
        </w:rPr>
        <w:t>无线电运动</w:t>
      </w:r>
      <w:r>
        <w:rPr>
          <w:rFonts w:hint="eastAsia" w:ascii="仿宋_GB2312" w:hAnsi="仿宋_GB2312" w:eastAsia="仿宋_GB2312" w:cs="仿宋_GB2312"/>
          <w:spacing w:val="6"/>
          <w:sz w:val="32"/>
          <w:szCs w:val="32"/>
          <w:highlight w:val="none"/>
          <w:lang w:eastAsia="zh-CN"/>
        </w:rPr>
        <w:t>协会</w:t>
      </w:r>
      <w:r>
        <w:rPr>
          <w:rFonts w:hint="default" w:ascii="仿宋_GB2312" w:hAnsi="仿宋_GB2312" w:eastAsia="仿宋_GB2312" w:cs="仿宋_GB2312"/>
          <w:spacing w:val="6"/>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北京市定向运动协会</w:t>
      </w:r>
      <w:r>
        <w:rPr>
          <w:rFonts w:hint="eastAsia" w:ascii="仿宋_GB2312" w:hAnsi="仿宋_GB2312" w:eastAsia="仿宋_GB2312" w:cs="仿宋_GB2312"/>
          <w:spacing w:val="6"/>
          <w:sz w:val="32"/>
          <w:szCs w:val="32"/>
          <w:highlight w:val="none"/>
          <w:lang w:eastAsia="zh-CN"/>
        </w:rPr>
        <w:t>统一选派，并报北京市体育竞赛管理和国际交流中心备案。</w:t>
      </w:r>
    </w:p>
    <w:p w14:paraId="45BDFDC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2E869D4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6ABC632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717B2F7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36DFD98D">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BB00F80">
      <w:pPr>
        <w:keepNext w:val="0"/>
        <w:keepLines w:val="0"/>
        <w:pageBreakBefore w:val="0"/>
        <w:widowControl w:val="0"/>
        <w:kinsoku/>
        <w:wordWrap w:val="0"/>
        <w:overflowPunct w:val="0"/>
        <w:topLinePunct w:val="0"/>
        <w:autoSpaceDE w:val="0"/>
        <w:autoSpaceDN w:val="0"/>
        <w:bidi w:val="0"/>
        <w:adjustRightInd/>
        <w:snapToGrid/>
        <w:spacing w:line="560" w:lineRule="exact"/>
        <w:ind w:firstLine="650" w:firstLineChars="200"/>
        <w:jc w:val="both"/>
        <w:textAlignment w:val="auto"/>
        <w:outlineLvl w:val="9"/>
        <w:rPr>
          <w:rFonts w:hint="eastAsia" w:ascii="仿宋_GB2312" w:hAnsi="仿宋_GB2312" w:eastAsia="仿宋_GB2312" w:cs="仿宋_GB2312"/>
          <w:spacing w:val="11"/>
          <w:sz w:val="32"/>
          <w:szCs w:val="32"/>
          <w:highlight w:val="none"/>
        </w:rPr>
      </w:pPr>
      <w:r>
        <w:rPr>
          <w:rFonts w:hint="eastAsia" w:ascii="仿宋_GB2312" w:hAnsi="仿宋_GB2312" w:eastAsia="仿宋_GB2312" w:cs="仿宋_GB2312"/>
          <w:spacing w:val="11"/>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45D392A">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63C7ED48">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赛事组委会在比赛现场配置救护车辆以及医疗保障人员，负责运动员比赛期间的伤病处理和治疗，依据伤情给出专业意见，以供裁判长参考。</w:t>
      </w:r>
    </w:p>
    <w:p w14:paraId="3773B08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十二、代表团团旗</w:t>
      </w:r>
    </w:p>
    <w:p w14:paraId="0FF0D325">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各单位自备，颜色自定，规格为2号旗（2.4米*1.6米），团旗除标明参加单位名称外，不得出现其他标识。</w:t>
      </w:r>
    </w:p>
    <w:p w14:paraId="5DF7363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十三、其他要求</w:t>
      </w:r>
    </w:p>
    <w:p w14:paraId="44972B0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（一）申诉：如果参赛单位对比赛和判罚等有异议，须在本场比赛结束后30分钟内以书面形式进行申诉，并提供相关证据。</w:t>
      </w:r>
    </w:p>
    <w:p w14:paraId="5A1C958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（二）各项目比赛通知及技术信息将</w:t>
      </w:r>
      <w:r>
        <w:rPr>
          <w:rFonts w:hint="default" w:ascii="仿宋_GB2312" w:hAnsi="仿宋_GB2312" w:eastAsia="仿宋_GB2312" w:cs="仿宋_GB2312"/>
          <w:kern w:val="0"/>
          <w:sz w:val="32"/>
          <w:szCs w:val="32"/>
          <w:highlight w:val="none"/>
          <w:lang w:val="en-US" w:eastAsia="zh-CN" w:bidi="ar"/>
        </w:rPr>
        <w:t>分别</w:t>
      </w:r>
      <w:r>
        <w:rPr>
          <w:rFonts w:hint="eastAsia" w:ascii="仿宋_GB2312" w:hAnsi="仿宋_GB2312" w:eastAsia="仿宋_GB2312" w:cs="仿宋_GB2312"/>
          <w:kern w:val="0"/>
          <w:sz w:val="32"/>
          <w:szCs w:val="32"/>
          <w:highlight w:val="none"/>
          <w:lang w:val="en-US" w:eastAsia="zh-CN" w:bidi="ar"/>
        </w:rPr>
        <w:t>在北京市无线</w:t>
      </w:r>
      <w:r>
        <w:rPr>
          <w:rFonts w:hint="default" w:ascii="仿宋_GB2312" w:hAnsi="仿宋_GB2312" w:eastAsia="仿宋_GB2312" w:cs="仿宋_GB2312"/>
          <w:kern w:val="0"/>
          <w:sz w:val="32"/>
          <w:szCs w:val="32"/>
          <w:highlight w:val="none"/>
          <w:lang w:val="en-US" w:eastAsia="zh-CN" w:bidi="ar"/>
        </w:rPr>
        <w:t>电</w:t>
      </w:r>
      <w:r>
        <w:rPr>
          <w:rFonts w:hint="eastAsia" w:ascii="仿宋_GB2312" w:hAnsi="仿宋_GB2312" w:eastAsia="仿宋_GB2312" w:cs="仿宋_GB2312"/>
          <w:kern w:val="0"/>
          <w:sz w:val="32"/>
          <w:szCs w:val="32"/>
          <w:highlight w:val="none"/>
          <w:lang w:val="en-US" w:eastAsia="zh-CN" w:bidi="ar"/>
        </w:rPr>
        <w:t>运动协会、北京市定向运动协会公众号发布，技术会议将另行通知。</w:t>
      </w:r>
    </w:p>
    <w:p w14:paraId="7D202F8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十四、工作联系人</w:t>
      </w:r>
    </w:p>
    <w:p w14:paraId="61CD590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联系人：刘洋（定向）、姚天任（无线电）</w:t>
      </w:r>
    </w:p>
    <w:p w14:paraId="73FB446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582" w:firstLineChars="200"/>
        <w:jc w:val="both"/>
        <w:textAlignment w:val="auto"/>
        <w:outlineLvl w:val="9"/>
        <w:rPr>
          <w:rFonts w:hint="eastAsia" w:ascii="黑体" w:hAnsi="黑体" w:eastAsia="黑体" w:cs="黑体"/>
          <w:spacing w:val="-6"/>
          <w:sz w:val="32"/>
          <w:szCs w:val="32"/>
          <w:highlight w:val="none"/>
          <w:lang w:val="en-US" w:eastAsia="zh-CN"/>
        </w:rPr>
      </w:pPr>
      <w:r>
        <w:rPr>
          <w:rFonts w:hint="eastAsia" w:ascii="仿宋_GB2312" w:hAnsi="仿宋_GB2312" w:eastAsia="仿宋_GB2312" w:cs="仿宋_GB2312"/>
          <w:spacing w:val="-6"/>
          <w:kern w:val="0"/>
          <w:sz w:val="32"/>
          <w:szCs w:val="32"/>
          <w:highlight w:val="none"/>
          <w:lang w:val="en-US" w:eastAsia="zh-CN" w:bidi="ar"/>
        </w:rPr>
        <w:t>联系电话：010-67051176，13810172586（定向），18526880867（无线电）</w:t>
      </w:r>
    </w:p>
    <w:p w14:paraId="4547597E">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十五、本竞赛规程最终解释权归赛事组委会。</w:t>
      </w:r>
    </w:p>
    <w:p w14:paraId="70AC9A2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十六、未尽事宜，另行通知。</w:t>
      </w:r>
    </w:p>
    <w:p w14:paraId="70E50E2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firstLine="0" w:firstLineChars="0"/>
        <w:jc w:val="both"/>
        <w:textAlignment w:val="auto"/>
        <w:outlineLvl w:val="9"/>
        <w:rPr>
          <w:rFonts w:hint="eastAsia" w:ascii="仿宋_GB2312" w:hAnsi="仿宋_GB2312" w:eastAsia="仿宋_GB2312" w:cs="仿宋_GB2312"/>
          <w:kern w:val="0"/>
          <w:sz w:val="32"/>
          <w:szCs w:val="32"/>
          <w:highlight w:val="none"/>
          <w:lang w:val="en-US" w:eastAsia="zh-CN" w:bidi="ar"/>
        </w:rPr>
      </w:pPr>
    </w:p>
    <w:p w14:paraId="59F2E7CB">
      <w:pPr>
        <w:keepNext w:val="0"/>
        <w:keepLines w:val="0"/>
        <w:pageBreakBefore w:val="0"/>
        <w:widowControl w:val="0"/>
        <w:tabs>
          <w:tab w:val="left" w:pos="768"/>
          <w:tab w:val="left" w:pos="1344"/>
        </w:tabs>
        <w:kinsoku/>
        <w:wordWrap w:val="0"/>
        <w:overflowPunct w:val="0"/>
        <w:topLinePunct w:val="0"/>
        <w:autoSpaceDE w:val="0"/>
        <w:autoSpaceDN w:val="0"/>
        <w:bidi w:val="0"/>
        <w:adjustRightInd/>
        <w:snapToGrid/>
        <w:spacing w:line="560" w:lineRule="exact"/>
        <w:ind w:left="1703" w:leftChars="288" w:hanging="1148" w:hangingChars="379"/>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1.北京市第十七届运动会社会组无线电和定向运动项目（定向）报名表</w:t>
      </w:r>
    </w:p>
    <w:p w14:paraId="4F52B3AC">
      <w:pPr>
        <w:keepNext w:val="0"/>
        <w:keepLines w:val="0"/>
        <w:pageBreakBefore w:val="0"/>
        <w:widowControl w:val="0"/>
        <w:tabs>
          <w:tab w:val="left" w:pos="1536"/>
        </w:tabs>
        <w:kinsoku/>
        <w:wordWrap w:val="0"/>
        <w:overflowPunct w:val="0"/>
        <w:topLinePunct w:val="0"/>
        <w:autoSpaceDE w:val="0"/>
        <w:autoSpaceDN w:val="0"/>
        <w:bidi w:val="0"/>
        <w:adjustRightInd/>
        <w:snapToGrid/>
        <w:spacing w:line="560" w:lineRule="exact"/>
        <w:ind w:left="0" w:leftChars="0" w:firstLine="1515" w:firstLineChars="5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北京市第十七届运动会社会组无线电和定向运动项目</w:t>
      </w:r>
    </w:p>
    <w:p w14:paraId="3A74D62E">
      <w:pPr>
        <w:keepNext w:val="0"/>
        <w:keepLines w:val="0"/>
        <w:pageBreakBefore w:val="0"/>
        <w:widowControl w:val="0"/>
        <w:tabs>
          <w:tab w:val="left" w:pos="1536"/>
          <w:tab w:val="left" w:pos="1800"/>
        </w:tabs>
        <w:kinsoku/>
        <w:wordWrap w:val="0"/>
        <w:overflowPunct w:val="0"/>
        <w:topLinePunct w:val="0"/>
        <w:autoSpaceDE w:val="0"/>
        <w:autoSpaceDN w:val="0"/>
        <w:bidi w:val="0"/>
        <w:adjustRightInd/>
        <w:snapToGrid/>
        <w:spacing w:line="560" w:lineRule="exact"/>
        <w:ind w:left="0" w:leftChars="0" w:firstLine="1724" w:firstLineChars="569"/>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（无线电测向）报名表</w:t>
      </w:r>
    </w:p>
    <w:p w14:paraId="554AA375">
      <w:pPr>
        <w:keepNext w:val="0"/>
        <w:keepLines w:val="0"/>
        <w:pageBreakBefore w:val="0"/>
        <w:widowControl w:val="0"/>
        <w:kinsoku/>
        <w:wordWrap/>
        <w:overflowPunct/>
        <w:topLinePunct w:val="0"/>
        <w:autoSpaceDE/>
        <w:autoSpaceDN/>
        <w:bidi w:val="0"/>
        <w:adjustRightInd/>
        <w:snapToGrid/>
        <w:spacing w:line="560" w:lineRule="exact"/>
        <w:ind w:left="1746" w:leftChars="771" w:hanging="258"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AFFE013">
      <w:pPr>
        <w:keepNext w:val="0"/>
        <w:keepLines w:val="0"/>
        <w:pageBreakBefore w:val="0"/>
        <w:widowControl w:val="0"/>
        <w:tabs>
          <w:tab w:val="left" w:pos="1536"/>
          <w:tab w:val="left" w:pos="1800"/>
        </w:tabs>
        <w:kinsoku/>
        <w:wordWrap w:val="0"/>
        <w:overflowPunct w:val="0"/>
        <w:topLinePunct w:val="0"/>
        <w:autoSpaceDE w:val="0"/>
        <w:autoSpaceDN w:val="0"/>
        <w:bidi w:val="0"/>
        <w:adjustRightInd/>
        <w:snapToGrid/>
        <w:spacing w:line="560" w:lineRule="exact"/>
        <w:ind w:left="0" w:leftChars="0" w:firstLine="1724" w:firstLineChars="569"/>
        <w:jc w:val="both"/>
        <w:textAlignment w:val="auto"/>
        <w:outlineLvl w:val="9"/>
        <w:rPr>
          <w:rFonts w:hint="eastAsia" w:ascii="仿宋_GB2312" w:hAnsi="仿宋_GB2312" w:eastAsia="仿宋_GB2312" w:cs="仿宋_GB2312"/>
          <w:sz w:val="32"/>
          <w:szCs w:val="32"/>
          <w:highlight w:val="none"/>
          <w:lang w:val="en-US" w:eastAsia="zh-CN"/>
        </w:rPr>
      </w:pPr>
    </w:p>
    <w:p w14:paraId="13C6F2C7">
      <w:pPr>
        <w:keepNext w:val="0"/>
        <w:keepLines w:val="0"/>
        <w:pageBreakBefore w:val="0"/>
        <w:kinsoku/>
        <w:wordWrap/>
        <w:overflowPunct/>
        <w:autoSpaceDE/>
        <w:autoSpaceDN/>
        <w:bidi w:val="0"/>
        <w:spacing w:line="360" w:lineRule="auto"/>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default"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1</w:t>
      </w:r>
    </w:p>
    <w:p w14:paraId="322C9BEC">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46A3328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无线电和定向运动项目（定向）</w:t>
      </w:r>
      <w:r>
        <w:rPr>
          <w:rFonts w:hint="eastAsia" w:ascii="方正小标宋简体" w:hAnsi="方正小标宋简体" w:eastAsia="方正小标宋简体" w:cs="方正小标宋简体"/>
          <w:b w:val="0"/>
          <w:bCs w:val="0"/>
          <w:sz w:val="44"/>
          <w:szCs w:val="44"/>
          <w:highlight w:val="none"/>
        </w:rPr>
        <w:t>报名表</w:t>
      </w:r>
    </w:p>
    <w:p w14:paraId="022748A0">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872"/>
        <w:gridCol w:w="3131"/>
        <w:gridCol w:w="1907"/>
      </w:tblGrid>
      <w:tr w14:paraId="1067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339AA00">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身份</w:t>
            </w:r>
          </w:p>
        </w:tc>
        <w:tc>
          <w:tcPr>
            <w:tcW w:w="1872" w:type="dxa"/>
            <w:tcBorders>
              <w:top w:val="single" w:color="auto" w:sz="4" w:space="0"/>
              <w:left w:val="single" w:color="auto" w:sz="4" w:space="0"/>
              <w:bottom w:val="single" w:color="auto" w:sz="4" w:space="0"/>
              <w:right w:val="single" w:color="auto" w:sz="4" w:space="0"/>
            </w:tcBorders>
            <w:vAlign w:val="center"/>
          </w:tcPr>
          <w:p w14:paraId="7E158229">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563A8497">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3C486858">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联系电话</w:t>
            </w:r>
          </w:p>
        </w:tc>
      </w:tr>
      <w:tr w14:paraId="745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EBA63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领队</w:t>
            </w:r>
          </w:p>
        </w:tc>
        <w:tc>
          <w:tcPr>
            <w:tcW w:w="1872" w:type="dxa"/>
            <w:tcBorders>
              <w:top w:val="single" w:color="auto" w:sz="4" w:space="0"/>
              <w:left w:val="single" w:color="auto" w:sz="4" w:space="0"/>
              <w:bottom w:val="single" w:color="auto" w:sz="4" w:space="0"/>
              <w:right w:val="single" w:color="auto" w:sz="4" w:space="0"/>
            </w:tcBorders>
            <w:vAlign w:val="center"/>
          </w:tcPr>
          <w:p w14:paraId="22804DF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E0E623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0B5995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F32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7589699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教练1</w:t>
            </w:r>
          </w:p>
        </w:tc>
        <w:tc>
          <w:tcPr>
            <w:tcW w:w="1872" w:type="dxa"/>
            <w:tcBorders>
              <w:top w:val="single" w:color="auto" w:sz="4" w:space="0"/>
              <w:left w:val="single" w:color="auto" w:sz="4" w:space="0"/>
              <w:bottom w:val="single" w:color="auto" w:sz="4" w:space="0"/>
              <w:right w:val="single" w:color="auto" w:sz="4" w:space="0"/>
            </w:tcBorders>
            <w:vAlign w:val="center"/>
          </w:tcPr>
          <w:p w14:paraId="01016B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F070C5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B03C04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A88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7935AB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教练2</w:t>
            </w:r>
          </w:p>
        </w:tc>
        <w:tc>
          <w:tcPr>
            <w:tcW w:w="1872" w:type="dxa"/>
            <w:tcBorders>
              <w:top w:val="single" w:color="auto" w:sz="4" w:space="0"/>
              <w:left w:val="single" w:color="auto" w:sz="4" w:space="0"/>
              <w:bottom w:val="single" w:color="auto" w:sz="4" w:space="0"/>
              <w:right w:val="single" w:color="auto" w:sz="4" w:space="0"/>
            </w:tcBorders>
            <w:vAlign w:val="center"/>
          </w:tcPr>
          <w:p w14:paraId="3E095ED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7FD25A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60DEB5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14AB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4C842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教练3</w:t>
            </w:r>
          </w:p>
        </w:tc>
        <w:tc>
          <w:tcPr>
            <w:tcW w:w="1872" w:type="dxa"/>
            <w:tcBorders>
              <w:top w:val="single" w:color="auto" w:sz="4" w:space="0"/>
              <w:left w:val="single" w:color="auto" w:sz="4" w:space="0"/>
              <w:bottom w:val="single" w:color="auto" w:sz="4" w:space="0"/>
              <w:right w:val="single" w:color="auto" w:sz="4" w:space="0"/>
            </w:tcBorders>
            <w:vAlign w:val="center"/>
          </w:tcPr>
          <w:p w14:paraId="29F706D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2F9541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B21636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930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60" w:type="dxa"/>
            <w:gridSpan w:val="4"/>
            <w:tcBorders>
              <w:top w:val="single" w:color="auto" w:sz="4" w:space="0"/>
              <w:left w:val="single" w:color="auto" w:sz="4" w:space="0"/>
              <w:bottom w:val="single" w:color="auto" w:sz="4" w:space="0"/>
              <w:right w:val="single" w:color="auto" w:sz="4" w:space="0"/>
            </w:tcBorders>
            <w:vAlign w:val="center"/>
          </w:tcPr>
          <w:p w14:paraId="403056E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03C9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6D8375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1872" w:type="dxa"/>
            <w:tcBorders>
              <w:top w:val="single" w:color="auto" w:sz="4" w:space="0"/>
              <w:left w:val="single" w:color="auto" w:sz="4" w:space="0"/>
              <w:bottom w:val="single" w:color="auto" w:sz="4" w:space="0"/>
              <w:right w:val="single" w:color="auto" w:sz="4" w:space="0"/>
            </w:tcBorders>
            <w:vAlign w:val="center"/>
          </w:tcPr>
          <w:p w14:paraId="7AF5E58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1CA4C3C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59B66FB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647F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01D9C84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男子短距离</w:t>
            </w:r>
          </w:p>
          <w:p w14:paraId="5B40859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1D6AFE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55B652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87F92C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856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5D07C4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6305F2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EB88F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F1B616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DEB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1F044EE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子短距离</w:t>
            </w:r>
          </w:p>
          <w:p w14:paraId="254DE3B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1BD6ECE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48DF6C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D320FF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FA2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70FCF3D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BE6813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F600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5391C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97F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099C6B5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w:t>
            </w:r>
            <w:r>
              <w:rPr>
                <w:rFonts w:hint="eastAsia" w:ascii="仿宋_GB2312" w:hAnsi="仿宋_GB2312" w:eastAsia="仿宋_GB2312" w:cs="仿宋_GB2312"/>
                <w:b w:val="0"/>
                <w:bCs w:val="0"/>
                <w:sz w:val="28"/>
                <w:szCs w:val="28"/>
                <w:highlight w:val="none"/>
                <w:vertAlign w:val="baseline"/>
                <w:lang w:val="en-US" w:eastAsia="zh-CN"/>
              </w:rPr>
              <w:t>中</w:t>
            </w:r>
            <w:r>
              <w:rPr>
                <w:rFonts w:hint="eastAsia" w:ascii="仿宋_GB2312" w:hAnsi="仿宋_GB2312" w:eastAsia="仿宋_GB2312" w:cs="仿宋_GB2312"/>
                <w:b w:val="0"/>
                <w:bCs w:val="0"/>
                <w:sz w:val="28"/>
                <w:szCs w:val="28"/>
                <w:highlight w:val="none"/>
                <w:vertAlign w:val="baseline"/>
                <w:lang w:eastAsia="zh-CN"/>
              </w:rPr>
              <w:t>距离</w:t>
            </w:r>
          </w:p>
          <w:p w14:paraId="2949F3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33149C8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0E2148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7D2807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599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0369192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4DF466D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3318F0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AAA27D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C8A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65FC1A8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w:t>
            </w:r>
            <w:r>
              <w:rPr>
                <w:rFonts w:hint="eastAsia" w:ascii="仿宋_GB2312" w:hAnsi="仿宋_GB2312" w:eastAsia="仿宋_GB2312" w:cs="仿宋_GB2312"/>
                <w:b w:val="0"/>
                <w:bCs w:val="0"/>
                <w:sz w:val="28"/>
                <w:szCs w:val="28"/>
                <w:highlight w:val="none"/>
                <w:vertAlign w:val="baseline"/>
                <w:lang w:val="en-US" w:eastAsia="zh-CN"/>
              </w:rPr>
              <w:t>中</w:t>
            </w:r>
            <w:r>
              <w:rPr>
                <w:rFonts w:hint="eastAsia" w:ascii="仿宋_GB2312" w:hAnsi="仿宋_GB2312" w:eastAsia="仿宋_GB2312" w:cs="仿宋_GB2312"/>
                <w:b w:val="0"/>
                <w:bCs w:val="0"/>
                <w:sz w:val="28"/>
                <w:szCs w:val="28"/>
                <w:highlight w:val="none"/>
                <w:vertAlign w:val="baseline"/>
                <w:lang w:eastAsia="zh-CN"/>
              </w:rPr>
              <w:t>距离</w:t>
            </w:r>
          </w:p>
          <w:p w14:paraId="792E2CF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4959B57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38CF90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18196E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27C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786C242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1846AF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4216A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846A1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6CA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538C40A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w:t>
            </w:r>
            <w:r>
              <w:rPr>
                <w:rFonts w:hint="eastAsia" w:ascii="仿宋_GB2312" w:hAnsi="仿宋_GB2312" w:eastAsia="仿宋_GB2312" w:cs="仿宋_GB2312"/>
                <w:b w:val="0"/>
                <w:bCs w:val="0"/>
                <w:sz w:val="28"/>
                <w:szCs w:val="28"/>
                <w:highlight w:val="none"/>
                <w:vertAlign w:val="baseline"/>
                <w:lang w:val="en-US" w:eastAsia="zh-CN"/>
              </w:rPr>
              <w:t>长</w:t>
            </w:r>
            <w:r>
              <w:rPr>
                <w:rFonts w:hint="eastAsia" w:ascii="仿宋_GB2312" w:hAnsi="仿宋_GB2312" w:eastAsia="仿宋_GB2312" w:cs="仿宋_GB2312"/>
                <w:b w:val="0"/>
                <w:bCs w:val="0"/>
                <w:sz w:val="28"/>
                <w:szCs w:val="28"/>
                <w:highlight w:val="none"/>
                <w:vertAlign w:val="baseline"/>
                <w:lang w:eastAsia="zh-CN"/>
              </w:rPr>
              <w:t>距离</w:t>
            </w:r>
          </w:p>
          <w:p w14:paraId="0830A4D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2D420D3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04EAF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ADB845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355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7F0783E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FC32A3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34C10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29B5C3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B36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6F44723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w:t>
            </w:r>
            <w:r>
              <w:rPr>
                <w:rFonts w:hint="eastAsia" w:ascii="仿宋_GB2312" w:hAnsi="仿宋_GB2312" w:eastAsia="仿宋_GB2312" w:cs="仿宋_GB2312"/>
                <w:b w:val="0"/>
                <w:bCs w:val="0"/>
                <w:sz w:val="28"/>
                <w:szCs w:val="28"/>
                <w:highlight w:val="none"/>
                <w:vertAlign w:val="baseline"/>
                <w:lang w:val="en-US" w:eastAsia="zh-CN"/>
              </w:rPr>
              <w:t>长</w:t>
            </w:r>
            <w:r>
              <w:rPr>
                <w:rFonts w:hint="eastAsia" w:ascii="仿宋_GB2312" w:hAnsi="仿宋_GB2312" w:eastAsia="仿宋_GB2312" w:cs="仿宋_GB2312"/>
                <w:b w:val="0"/>
                <w:bCs w:val="0"/>
                <w:sz w:val="28"/>
                <w:szCs w:val="28"/>
                <w:highlight w:val="none"/>
                <w:vertAlign w:val="baseline"/>
                <w:lang w:eastAsia="zh-CN"/>
              </w:rPr>
              <w:t>距离</w:t>
            </w:r>
          </w:p>
          <w:p w14:paraId="640B70D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2585317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D87959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C039DC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F52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67E5B8C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704555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9BADB5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5374F2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3A3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6855AAB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男子中距离</w:t>
            </w:r>
          </w:p>
          <w:p w14:paraId="60289A1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接力赛</w:t>
            </w:r>
          </w:p>
        </w:tc>
        <w:tc>
          <w:tcPr>
            <w:tcW w:w="1872" w:type="dxa"/>
            <w:tcBorders>
              <w:top w:val="single" w:color="auto" w:sz="4" w:space="0"/>
              <w:left w:val="single" w:color="auto" w:sz="4" w:space="0"/>
              <w:bottom w:val="single" w:color="auto" w:sz="4" w:space="0"/>
              <w:right w:val="single" w:color="auto" w:sz="4" w:space="0"/>
            </w:tcBorders>
            <w:vAlign w:val="center"/>
          </w:tcPr>
          <w:p w14:paraId="5737E8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F1B64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37C7EB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E30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6C65913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C71171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FF7C8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2FF855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7BFD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746D358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0232260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277C5C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7FE1A8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6DD8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76A5A63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子中距离</w:t>
            </w:r>
          </w:p>
          <w:p w14:paraId="7B4D7F8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接力赛</w:t>
            </w:r>
          </w:p>
        </w:tc>
        <w:tc>
          <w:tcPr>
            <w:tcW w:w="1872" w:type="dxa"/>
            <w:tcBorders>
              <w:top w:val="single" w:color="auto" w:sz="4" w:space="0"/>
              <w:left w:val="single" w:color="auto" w:sz="4" w:space="0"/>
              <w:bottom w:val="single" w:color="auto" w:sz="4" w:space="0"/>
              <w:right w:val="single" w:color="auto" w:sz="4" w:space="0"/>
            </w:tcBorders>
            <w:vAlign w:val="center"/>
          </w:tcPr>
          <w:p w14:paraId="54E356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280A0A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A8426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FD1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7D3CB9A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FE42D2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07B174A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B1A74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382B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37F3AF7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A37C2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0AB8582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07DD4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bl>
    <w:p w14:paraId="4BB014FC">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eastAsia" w:ascii="仿宋_GB2312" w:hAnsi="仿宋_GB2312" w:eastAsia="仿宋_GB2312" w:cs="仿宋_GB2312"/>
          <w:b w:val="0"/>
          <w:bCs w:val="0"/>
          <w:sz w:val="32"/>
          <w:szCs w:val="32"/>
          <w:highlight w:val="none"/>
          <w:lang w:val="en-US" w:eastAsia="zh-CN"/>
        </w:rPr>
      </w:pPr>
    </w:p>
    <w:p w14:paraId="7B3F6374">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联系人：        联系电话</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 xml:space="preserve">               </w:t>
      </w:r>
    </w:p>
    <w:p w14:paraId="3F880AF3">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eastAsia" w:ascii="仿宋_GB2312" w:hAnsi="仿宋_GB2312" w:eastAsia="仿宋_GB2312" w:cs="仿宋_GB2312"/>
          <w:b w:val="0"/>
          <w:bCs w:val="0"/>
          <w:sz w:val="32"/>
          <w:szCs w:val="32"/>
          <w:highlight w:val="none"/>
          <w:lang w:val="en-US" w:eastAsia="zh-CN"/>
        </w:rPr>
      </w:pPr>
    </w:p>
    <w:p w14:paraId="6A82D509">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 xml:space="preserve">报名日期：               </w:t>
      </w:r>
    </w:p>
    <w:p w14:paraId="696148A5">
      <w:pPr>
        <w:keepNext w:val="0"/>
        <w:keepLines w:val="0"/>
        <w:pageBreakBefore w:val="0"/>
        <w:kinsoku/>
        <w:wordWrap/>
        <w:overflowPunct/>
        <w:autoSpaceDE/>
        <w:autoSpaceDN/>
        <w:bidi w:val="0"/>
        <w:spacing w:line="360" w:lineRule="auto"/>
        <w:textAlignment w:val="auto"/>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r>
        <w:rPr>
          <w:rFonts w:hint="eastAsia"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2</w:t>
      </w:r>
    </w:p>
    <w:p w14:paraId="1E3320C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2F72C0F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无线电和定向运动项目（无线电测向）</w:t>
      </w:r>
      <w:r>
        <w:rPr>
          <w:rFonts w:hint="eastAsia" w:ascii="方正小标宋简体" w:hAnsi="方正小标宋简体" w:eastAsia="方正小标宋简体" w:cs="方正小标宋简体"/>
          <w:b w:val="0"/>
          <w:bCs w:val="0"/>
          <w:sz w:val="44"/>
          <w:szCs w:val="44"/>
          <w:highlight w:val="none"/>
        </w:rPr>
        <w:t>报名表</w:t>
      </w:r>
    </w:p>
    <w:p w14:paraId="06174C78">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p>
    <w:p w14:paraId="5D009866">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872"/>
        <w:gridCol w:w="3131"/>
        <w:gridCol w:w="1907"/>
      </w:tblGrid>
      <w:tr w14:paraId="7603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6D1EA0BE">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2" w:type="dxa"/>
            <w:tcBorders>
              <w:top w:val="single" w:color="auto" w:sz="4" w:space="0"/>
              <w:left w:val="single" w:color="auto" w:sz="4" w:space="0"/>
              <w:bottom w:val="single" w:color="auto" w:sz="4" w:space="0"/>
              <w:right w:val="single" w:color="auto" w:sz="4" w:space="0"/>
            </w:tcBorders>
            <w:vAlign w:val="center"/>
          </w:tcPr>
          <w:p w14:paraId="40A43968">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31" w:type="dxa"/>
            <w:tcBorders>
              <w:top w:val="single" w:color="auto" w:sz="4" w:space="0"/>
              <w:left w:val="single" w:color="auto" w:sz="4" w:space="0"/>
              <w:bottom w:val="single" w:color="auto" w:sz="4" w:space="0"/>
              <w:right w:val="single" w:color="auto" w:sz="4" w:space="0"/>
            </w:tcBorders>
            <w:vAlign w:val="center"/>
          </w:tcPr>
          <w:p w14:paraId="5DD6489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7" w:type="dxa"/>
            <w:tcBorders>
              <w:top w:val="single" w:color="auto" w:sz="4" w:space="0"/>
              <w:left w:val="single" w:color="auto" w:sz="4" w:space="0"/>
              <w:bottom w:val="single" w:color="auto" w:sz="4" w:space="0"/>
              <w:right w:val="single" w:color="auto" w:sz="4" w:space="0"/>
            </w:tcBorders>
            <w:vAlign w:val="center"/>
          </w:tcPr>
          <w:p w14:paraId="7BC69040">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645F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D5D1A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51DDFB6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C5F64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1B243DB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A9D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60" w:type="dxa"/>
            <w:gridSpan w:val="4"/>
            <w:tcBorders>
              <w:top w:val="single" w:color="auto" w:sz="4" w:space="0"/>
              <w:left w:val="single" w:color="auto" w:sz="4" w:space="0"/>
              <w:bottom w:val="single" w:color="auto" w:sz="4" w:space="0"/>
              <w:right w:val="single" w:color="auto" w:sz="4" w:space="0"/>
            </w:tcBorders>
            <w:vAlign w:val="center"/>
          </w:tcPr>
          <w:p w14:paraId="43DE9B1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492B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ABFE78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1872" w:type="dxa"/>
            <w:tcBorders>
              <w:top w:val="single" w:color="auto" w:sz="4" w:space="0"/>
              <w:left w:val="single" w:color="auto" w:sz="4" w:space="0"/>
              <w:bottom w:val="single" w:color="auto" w:sz="4" w:space="0"/>
              <w:right w:val="single" w:color="auto" w:sz="4" w:space="0"/>
            </w:tcBorders>
            <w:vAlign w:val="center"/>
          </w:tcPr>
          <w:p w14:paraId="1717843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1BA5E9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0DA1650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6EE6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737AEDC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32"/>
                <w:szCs w:val="32"/>
                <w:highlight w:val="none"/>
                <w:lang w:val="en-US" w:eastAsia="zh-CN"/>
              </w:rPr>
              <w:t>无线电测向男子团体赛</w:t>
            </w:r>
          </w:p>
        </w:tc>
        <w:tc>
          <w:tcPr>
            <w:tcW w:w="1872" w:type="dxa"/>
            <w:tcBorders>
              <w:top w:val="single" w:color="auto" w:sz="4" w:space="0"/>
              <w:left w:val="single" w:color="auto" w:sz="4" w:space="0"/>
              <w:bottom w:val="single" w:color="auto" w:sz="4" w:space="0"/>
              <w:right w:val="single" w:color="auto" w:sz="4" w:space="0"/>
            </w:tcBorders>
            <w:vAlign w:val="center"/>
          </w:tcPr>
          <w:p w14:paraId="57B9D47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F78D1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367A59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788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0C4DB0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0F84EF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4FE440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CEDF16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605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continue"/>
            <w:tcBorders>
              <w:left w:val="single" w:color="auto" w:sz="4" w:space="0"/>
              <w:right w:val="single" w:color="auto" w:sz="4" w:space="0"/>
            </w:tcBorders>
            <w:vAlign w:val="center"/>
          </w:tcPr>
          <w:p w14:paraId="670F61C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7056B1B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95922C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200BB9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CDE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11528A2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148A7A2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F94D2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344E81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5B4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0124E84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32"/>
                <w:szCs w:val="32"/>
                <w:highlight w:val="none"/>
                <w:lang w:val="en-US" w:eastAsia="zh-CN"/>
              </w:rPr>
              <w:t>无线电测向女子团体赛</w:t>
            </w:r>
          </w:p>
        </w:tc>
        <w:tc>
          <w:tcPr>
            <w:tcW w:w="1872" w:type="dxa"/>
            <w:tcBorders>
              <w:top w:val="single" w:color="auto" w:sz="4" w:space="0"/>
              <w:left w:val="single" w:color="auto" w:sz="4" w:space="0"/>
              <w:bottom w:val="single" w:color="auto" w:sz="4" w:space="0"/>
              <w:right w:val="single" w:color="auto" w:sz="4" w:space="0"/>
            </w:tcBorders>
            <w:vAlign w:val="center"/>
          </w:tcPr>
          <w:p w14:paraId="112AF37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A8E872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C05ACF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13E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2F968D7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F43F61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16D1E6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4E1737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4251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0" w:type="dxa"/>
            <w:vMerge w:val="continue"/>
            <w:tcBorders>
              <w:left w:val="single" w:color="auto" w:sz="4" w:space="0"/>
              <w:right w:val="single" w:color="auto" w:sz="4" w:space="0"/>
            </w:tcBorders>
            <w:vAlign w:val="center"/>
          </w:tcPr>
          <w:p w14:paraId="544454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26E299D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F1E6A6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BC5F03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1F4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0ADBD47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D2D0CE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D69D99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187A92E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r>
    </w:tbl>
    <w:p w14:paraId="1FA28A64">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联系人：        联系电话</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 xml:space="preserve">               </w:t>
      </w:r>
    </w:p>
    <w:p w14:paraId="50DBF6DB">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 xml:space="preserve">报名日期：               </w:t>
      </w:r>
    </w:p>
    <w:p w14:paraId="3DFB2642">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569ABB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33" w:name="_Toc20515"/>
      <w:r>
        <w:rPr>
          <w:rFonts w:hint="eastAsia"/>
        </w:rPr>
        <w:t>北京市第</w:t>
      </w:r>
      <w:r>
        <w:rPr>
          <w:rFonts w:hint="eastAsia"/>
          <w:lang w:eastAsia="zh-CN"/>
        </w:rPr>
        <w:t>十</w:t>
      </w:r>
      <w:r>
        <w:rPr>
          <w:rFonts w:hint="eastAsia"/>
          <w:lang w:val="en-US" w:eastAsia="zh-CN"/>
        </w:rPr>
        <w:t>七</w:t>
      </w:r>
      <w:r>
        <w:rPr>
          <w:rFonts w:hint="eastAsia"/>
          <w:lang w:eastAsia="zh-CN"/>
        </w:rPr>
        <w:t>届</w:t>
      </w:r>
      <w:r>
        <w:rPr>
          <w:rFonts w:hint="eastAsia"/>
        </w:rPr>
        <w:t>运动会</w:t>
      </w:r>
      <w:r>
        <w:rPr>
          <w:rFonts w:hint="eastAsia"/>
          <w:lang w:eastAsia="zh-CN"/>
        </w:rPr>
        <w:t>社会组</w:t>
      </w:r>
    </w:p>
    <w:p w14:paraId="645607B5">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保龄球</w:t>
      </w:r>
      <w:r>
        <w:rPr>
          <w:rFonts w:hint="eastAsia"/>
          <w:lang w:eastAsia="zh-CN"/>
        </w:rPr>
        <w:t>项目</w:t>
      </w:r>
      <w:r>
        <w:rPr>
          <w:rFonts w:hint="eastAsia"/>
          <w:lang w:val="en-US" w:eastAsia="zh-CN"/>
        </w:rPr>
        <w:t>竞赛规程</w:t>
      </w:r>
      <w:bookmarkEnd w:id="33"/>
    </w:p>
    <w:p w14:paraId="41CDE34E">
      <w:pPr>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方正小标宋简体" w:hAnsi="宋体" w:eastAsia="方正小标宋简体" w:cs="方正小标宋简体"/>
          <w:sz w:val="32"/>
          <w:szCs w:val="32"/>
          <w:highlight w:val="none"/>
          <w:lang w:val="en-US" w:eastAsia="zh-CN"/>
        </w:rPr>
      </w:pPr>
    </w:p>
    <w:p w14:paraId="3649305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黑体" w:eastAsia="黑体"/>
          <w:sz w:val="32"/>
          <w:szCs w:val="32"/>
          <w:highlight w:val="none"/>
        </w:rPr>
      </w:pPr>
      <w:r>
        <w:rPr>
          <w:rFonts w:hint="eastAsia" w:ascii="黑体" w:eastAsia="黑体"/>
          <w:sz w:val="32"/>
          <w:szCs w:val="32"/>
          <w:highlight w:val="none"/>
          <w:lang w:val="en-US" w:eastAsia="zh-CN"/>
        </w:rPr>
        <w:t xml:space="preserve">一、竞赛时间和地点 </w:t>
      </w:r>
    </w:p>
    <w:p w14:paraId="046CCAF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eastAsia="仿宋_GB2312"/>
          <w:sz w:val="32"/>
          <w:szCs w:val="32"/>
          <w:highlight w:val="none"/>
          <w:lang w:val="en-US" w:eastAsia="zh-CN"/>
        </w:rPr>
        <w:t xml:space="preserve">2026年9月 </w:t>
      </w:r>
    </w:p>
    <w:p w14:paraId="22D0AEE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eastAsia="仿宋_GB2312"/>
          <w:sz w:val="32"/>
          <w:szCs w:val="32"/>
          <w:highlight w:val="none"/>
          <w:lang w:val="en-US" w:eastAsia="zh-CN"/>
        </w:rPr>
        <w:t>待定</w:t>
      </w:r>
    </w:p>
    <w:p w14:paraId="612723E6">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right="0" w:rightChars="0"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bidi="zh-CN"/>
        </w:rPr>
        <w:t>二、</w:t>
      </w:r>
      <w:r>
        <w:rPr>
          <w:rFonts w:hint="eastAsia" w:ascii="黑体" w:hAnsi="黑体" w:eastAsia="黑体" w:cs="黑体"/>
          <w:sz w:val="32"/>
          <w:szCs w:val="32"/>
          <w:highlight w:val="none"/>
          <w:lang w:val="en-US" w:eastAsia="zh-CN"/>
        </w:rPr>
        <w:t>竞赛组别和项目</w:t>
      </w:r>
    </w:p>
    <w:p w14:paraId="11D7B0E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（一）男子团体赛 </w:t>
      </w:r>
    </w:p>
    <w:p w14:paraId="11260BB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（二）女子团体赛 </w:t>
      </w:r>
    </w:p>
    <w:p w14:paraId="0625BA1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（三）男子个人赛</w:t>
      </w:r>
    </w:p>
    <w:p w14:paraId="204756D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（四）女子个人赛</w:t>
      </w:r>
    </w:p>
    <w:p w14:paraId="5DB1ADD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（五）男子双人贝克赛</w:t>
      </w:r>
    </w:p>
    <w:p w14:paraId="09CA69F5">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（六）女子双人贝克赛</w:t>
      </w:r>
    </w:p>
    <w:p w14:paraId="34B700D5">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69B88F53">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431A4F9F">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1C2EDAEB">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32A6186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sz w:val="32"/>
          <w:szCs w:val="32"/>
          <w:highlight w:val="none"/>
          <w:lang w:val="en-US" w:eastAsia="zh-CN"/>
        </w:rPr>
        <w:t>3.</w:t>
      </w:r>
      <w:r>
        <w:rPr>
          <w:rFonts w:hint="eastAsia" w:ascii="仿宋_GB2312" w:eastAsia="仿宋_GB2312"/>
          <w:sz w:val="32"/>
          <w:szCs w:val="32"/>
          <w:highlight w:val="none"/>
          <w:lang w:val="en-US" w:eastAsia="zh-CN"/>
        </w:rPr>
        <w:t>运动员年龄，已满18周岁（即2008年1月1日（含）以前出生），不超过70岁（即1956年1月1日（含）以后出生）。</w:t>
      </w:r>
    </w:p>
    <w:p w14:paraId="24029FF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sz w:val="32"/>
          <w:szCs w:val="32"/>
          <w:highlight w:val="none"/>
          <w:lang w:val="en-US" w:eastAsia="zh-CN"/>
        </w:rPr>
        <w:t>4</w:t>
      </w:r>
      <w:r>
        <w:rPr>
          <w:rFonts w:hint="eastAsia" w:ascii="仿宋_GB2312" w:eastAsia="仿宋_GB2312"/>
          <w:sz w:val="32"/>
          <w:szCs w:val="32"/>
          <w:highlight w:val="none"/>
          <w:lang w:val="en-US" w:eastAsia="zh-CN"/>
        </w:rPr>
        <w:t>.须签署自愿参赛责任书。</w:t>
      </w:r>
    </w:p>
    <w:p w14:paraId="2BCB5391">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636341B2">
      <w:pPr>
        <w:keepNext w:val="0"/>
        <w:keepLines w:val="0"/>
        <w:pageBreakBefore w:val="0"/>
        <w:kinsoku/>
        <w:wordWrap/>
        <w:overflowPunct/>
        <w:topLinePunct w:val="0"/>
        <w:bidi w:val="0"/>
        <w:adjustRightInd/>
        <w:snapToGrid/>
        <w:spacing w:line="560" w:lineRule="exact"/>
        <w:ind w:firstLine="670" w:firstLineChars="221"/>
        <w:jc w:val="both"/>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z w:val="32"/>
          <w:szCs w:val="32"/>
          <w:highlight w:val="none"/>
        </w:rPr>
        <w:t>公示期结束后，不再受理对运动员资格的举报和申诉。</w:t>
      </w:r>
    </w:p>
    <w:p w14:paraId="5F39580C">
      <w:pPr>
        <w:keepNext w:val="0"/>
        <w:keepLines w:val="0"/>
        <w:pageBreakBefore w:val="0"/>
        <w:kinsoku/>
        <w:wordWrap/>
        <w:overflowPunct/>
        <w:topLinePunct w:val="0"/>
        <w:bidi w:val="0"/>
        <w:adjustRightInd/>
        <w:snapToGrid/>
        <w:spacing w:line="560" w:lineRule="exact"/>
        <w:ind w:firstLine="606" w:firstLineChars="200"/>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3EAD3F56">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5B2D1D4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63E8A09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（一）以16个区、北京经济技术开发区、市直机关工委、市总工会为单位组队参赛。</w:t>
      </w:r>
    </w:p>
    <w:p w14:paraId="49BBA4D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（二）各单位只能派出一支代表队参赛。</w:t>
      </w:r>
    </w:p>
    <w:p w14:paraId="0B39AB7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（三）各代表队可报领队1人，赛风赛纪监督管理员1人，教练员2人，男运动员5人、女运动员5人。赛风赛纪监督管理员须专人担任，不得兼任。</w:t>
      </w:r>
    </w:p>
    <w:p w14:paraId="314B9261">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sz w:val="32"/>
          <w:szCs w:val="32"/>
          <w:highlight w:val="none"/>
          <w:lang w:val="en-US" w:eastAsia="zh-CN"/>
        </w:rPr>
      </w:pPr>
      <w:r>
        <w:rPr>
          <w:rFonts w:hint="eastAsia" w:ascii="仿宋_GB2312" w:eastAsia="仿宋_GB2312"/>
          <w:sz w:val="32"/>
          <w:szCs w:val="32"/>
          <w:highlight w:val="none"/>
          <w:lang w:val="en-US" w:eastAsia="zh-CN"/>
        </w:rPr>
        <w:t>（四）同1名</w:t>
      </w:r>
      <w:r>
        <w:rPr>
          <w:rFonts w:hint="eastAsia"/>
          <w:sz w:val="32"/>
          <w:szCs w:val="32"/>
          <w:highlight w:val="none"/>
          <w:lang w:val="en-US" w:eastAsia="zh-CN"/>
        </w:rPr>
        <w:t>运动员及</w:t>
      </w:r>
      <w:r>
        <w:rPr>
          <w:rFonts w:hint="eastAsia" w:ascii="仿宋_GB2312" w:eastAsia="仿宋_GB2312"/>
          <w:sz w:val="32"/>
          <w:szCs w:val="32"/>
          <w:highlight w:val="none"/>
          <w:lang w:val="en-US" w:eastAsia="zh-CN"/>
        </w:rPr>
        <w:t>领队、教练员等工作人员，只能代表1个参赛单位进行报名</w:t>
      </w:r>
      <w:r>
        <w:rPr>
          <w:rFonts w:hint="eastAsia"/>
          <w:sz w:val="32"/>
          <w:szCs w:val="32"/>
          <w:highlight w:val="none"/>
          <w:lang w:val="en-US" w:eastAsia="zh-CN"/>
        </w:rPr>
        <w:t>。</w:t>
      </w:r>
    </w:p>
    <w:p w14:paraId="4F7085C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pacing w:val="-6"/>
          <w:sz w:val="32"/>
          <w:szCs w:val="32"/>
          <w:highlight w:val="none"/>
          <w:lang w:val="en-US" w:eastAsia="zh-CN"/>
        </w:rPr>
      </w:pPr>
      <w:r>
        <w:rPr>
          <w:rFonts w:hint="eastAsia" w:ascii="仿宋_GB2312" w:eastAsia="仿宋_GB2312"/>
          <w:sz w:val="32"/>
          <w:szCs w:val="32"/>
          <w:highlight w:val="none"/>
          <w:lang w:val="en-US" w:eastAsia="zh-CN"/>
        </w:rPr>
        <w:t>（五）</w:t>
      </w:r>
      <w:r>
        <w:rPr>
          <w:rFonts w:hint="eastAsia" w:ascii="仿宋_GB2312" w:eastAsia="仿宋_GB2312"/>
          <w:spacing w:val="-6"/>
          <w:sz w:val="32"/>
          <w:szCs w:val="32"/>
          <w:highlight w:val="none"/>
          <w:lang w:val="en-US" w:eastAsia="zh-CN"/>
        </w:rPr>
        <w:t>各代表队可单独报男队或女队，每队必须报满5名运动员。</w:t>
      </w:r>
    </w:p>
    <w:p w14:paraId="6317549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（六）各区、各单位系统要广泛开展以“我要上市运”为主题的群众性赛事活动，在此基础上选拔、组建参赛队伍。</w:t>
      </w:r>
    </w:p>
    <w:p w14:paraId="72844F69">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5CF5BFFA">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 xml:space="preserve">（一）男子、女子单项比赛 </w:t>
      </w:r>
    </w:p>
    <w:p w14:paraId="1243CCC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1.男子、女子个人赛每人进行6局比赛，按总分排列名次。 </w:t>
      </w:r>
    </w:p>
    <w:p w14:paraId="746DFE51">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2.男子、女子双人贝克赛每队两名选手各进行12局比赛，按总分高低排列名次。 </w:t>
      </w:r>
    </w:p>
    <w:p w14:paraId="0341633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3.男子、女子五人贝克赛进行两节（每节9局）共18局比赛。</w:t>
      </w:r>
    </w:p>
    <w:p w14:paraId="1B2B9F9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两节比赛分别用两种油型完成。</w:t>
      </w:r>
    </w:p>
    <w:p w14:paraId="6100165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五人贝克赛每一节各队均派出五名选手参赛，两节比赛之间可以换人并变换投球顺序。 </w:t>
      </w:r>
    </w:p>
    <w:p w14:paraId="0BFA471F">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注：贝克式打法指本队参赛成员按照每人一格的投球顺序完成一局比赛，一节比赛期间不允许更换投球顺序。</w:t>
      </w:r>
    </w:p>
    <w:p w14:paraId="0EB8EF35">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 xml:space="preserve">（二）团体总分计算办法 </w:t>
      </w:r>
    </w:p>
    <w:p w14:paraId="421D96E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1.男、女报名须报满5人方可记录团体成绩。</w:t>
      </w:r>
    </w:p>
    <w:p w14:paraId="1E9421A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pacing w:val="-6"/>
          <w:sz w:val="32"/>
          <w:szCs w:val="32"/>
          <w:highlight w:val="none"/>
          <w:lang w:val="en-US" w:eastAsia="zh-CN"/>
        </w:rPr>
      </w:pPr>
      <w:r>
        <w:rPr>
          <w:rFonts w:hint="eastAsia" w:ascii="仿宋_GB2312" w:eastAsia="仿宋_GB2312"/>
          <w:sz w:val="32"/>
          <w:szCs w:val="32"/>
          <w:highlight w:val="none"/>
          <w:lang w:val="en-US" w:eastAsia="zh-CN"/>
        </w:rPr>
        <w:t>2.</w:t>
      </w:r>
      <w:r>
        <w:rPr>
          <w:rFonts w:hint="eastAsia" w:ascii="仿宋_GB2312" w:eastAsia="仿宋_GB2312"/>
          <w:spacing w:val="-6"/>
          <w:sz w:val="32"/>
          <w:szCs w:val="32"/>
          <w:highlight w:val="none"/>
          <w:lang w:val="en-US" w:eastAsia="zh-CN"/>
        </w:rPr>
        <w:t>男、女团体成绩由下述3项成绩之和构成，由高至低排列名次。</w:t>
      </w:r>
    </w:p>
    <w:p w14:paraId="057BC2E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（1）参赛代表队的个人赛5人成绩总分。</w:t>
      </w:r>
    </w:p>
    <w:p w14:paraId="2892EB1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（2）参赛代表队的双人贝克赛12局成绩总分。</w:t>
      </w:r>
    </w:p>
    <w:p w14:paraId="5146C16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（3）参赛代表队的五人贝克赛18局成绩总分。</w:t>
      </w:r>
    </w:p>
    <w:p w14:paraId="5589A258">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18E1238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（一）依据竞赛日程公布每日比赛成绩。</w:t>
      </w:r>
    </w:p>
    <w:p w14:paraId="33FCC4A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（二）各项目获得比赛前3名的运动员（队），分别颁发金、银、铜奖牌和证书，前8名颁发证书。</w:t>
      </w:r>
    </w:p>
    <w:p w14:paraId="6E978DA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（三）男女团体赛前3名颁发奖杯。</w:t>
      </w:r>
    </w:p>
    <w:p w14:paraId="3FADDC7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（四）当参赛队数量不足奖励名额时，将依据实际参赛队数量减二进行录取。</w:t>
      </w:r>
    </w:p>
    <w:p w14:paraId="0456DF6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（五）运动员（队）被取消参赛资格和比赛成绩的，已完成的比赛结果不再改变，名次不再进行调整和更改。</w:t>
      </w:r>
    </w:p>
    <w:p w14:paraId="0ABAA2BE">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0897E32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保龄球”进入报名页面。</w:t>
      </w:r>
    </w:p>
    <w:p w14:paraId="2A318F9B">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3774843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1.预报名时间为4月27日至5月10日，各代表队上报参加的项目与人数。</w:t>
      </w:r>
    </w:p>
    <w:p w14:paraId="708D020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2.正式报名时间为6月15日至6月30日</w:t>
      </w:r>
      <w:r>
        <w:rPr>
          <w:rFonts w:hint="eastAsia"/>
          <w:sz w:val="32"/>
          <w:szCs w:val="32"/>
          <w:highlight w:val="none"/>
          <w:lang w:val="en-US" w:eastAsia="zh-CN"/>
        </w:rPr>
        <w:t>，</w:t>
      </w:r>
      <w:r>
        <w:rPr>
          <w:rFonts w:hint="eastAsia" w:ascii="仿宋_GB2312" w:eastAsia="仿宋_GB2312"/>
          <w:sz w:val="32"/>
          <w:szCs w:val="32"/>
          <w:highlight w:val="none"/>
          <w:lang w:val="en-US" w:eastAsia="zh-CN"/>
        </w:rPr>
        <w:t>各代表队需按照报名要求详细上报参赛人员信息、官员信息。</w:t>
      </w:r>
    </w:p>
    <w:p w14:paraId="05B250B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（三）报名材料</w:t>
      </w:r>
    </w:p>
    <w:p w14:paraId="20CDA77F">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69D69856">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2.本人一寸白底证件照电子版。</w:t>
      </w:r>
    </w:p>
    <w:p w14:paraId="251D3B0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3.二级及以上医疗机构出具的身体健康证明（比赛日前半年以内）扫描件。</w:t>
      </w:r>
    </w:p>
    <w:p w14:paraId="2BAC59E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4.运动专项意外伤害保险单扫描件。</w:t>
      </w:r>
    </w:p>
    <w:p w14:paraId="60D0111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5.自愿参赛责任书扫描件。</w:t>
      </w:r>
    </w:p>
    <w:p w14:paraId="671CADE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以上材料均以扫描件形式上传至“北京健身汇”微信小程序报名系统内。</w:t>
      </w:r>
    </w:p>
    <w:p w14:paraId="43F45A0C">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 xml:space="preserve">八、规则、裁判及仲裁委员会 </w:t>
      </w:r>
    </w:p>
    <w:p w14:paraId="2A0C0B6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（一）比赛由三人组成技术委员会主持比赛，由三人以上组成赛事纪律检查委员会依据世界保龄球联合会相关规定执行评判职责。裁判及纪律检查委员会人选另行通知。</w:t>
      </w:r>
    </w:p>
    <w:p w14:paraId="3977959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p>
    <w:p w14:paraId="32E7EDB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（二）球检 </w:t>
      </w:r>
    </w:p>
    <w:p w14:paraId="307A332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所有参赛者必须参加球检，以确保其比赛用球符合世界保龄球联合会竞赛规则关于保龄球的数量、球的表面，球的重量及其他方面的有关规定，每名运动员在全部比赛中最多可注册（检验）6颗保龄球。</w:t>
      </w:r>
    </w:p>
    <w:p w14:paraId="4C3EC3D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1.所有比赛用球均需具有清晰的USBC编号。</w:t>
      </w:r>
    </w:p>
    <w:p w14:paraId="6E8DB52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2.所有代表队的参赛队员，需在官方指定时间内接受球检。</w:t>
      </w:r>
    </w:p>
    <w:p w14:paraId="24E4734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3.经球检的比赛用球在竞赛期间离馆的需重新球检，否则视为未经球检。补检时间为当日竞赛开始前30分钟，由此产生的一切问题由运动员及代表队自负。</w:t>
      </w:r>
    </w:p>
    <w:p w14:paraId="234F708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4.未经球检的个人用球不得在比赛中使用，一经查实，取消其参赛资格和成绩名次奖励。</w:t>
      </w:r>
    </w:p>
    <w:p w14:paraId="45CC21D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5.获得单项比赛前八名的代表队与参赛队员，赛后30分钟内接受抽检。</w:t>
      </w:r>
    </w:p>
    <w:p w14:paraId="01B0E3F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（三）比赛期间严格执行反兴奋剂、禁烟、禁酒相关条例。 </w:t>
      </w:r>
    </w:p>
    <w:p w14:paraId="296F0175">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（四）赛前领队技术会议解读竞赛相关规则。</w:t>
      </w:r>
    </w:p>
    <w:p w14:paraId="483B0E8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（五）申诉程序 </w:t>
      </w:r>
    </w:p>
    <w:p w14:paraId="4D219BE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赛事组委会将设立技术申诉委员会，如参赛队对裁判员判罚存在异议，需在该场比赛后5分钟内提交申诉书，超出5分钟将不予受理。 </w:t>
      </w:r>
    </w:p>
    <w:p w14:paraId="53B26EC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（六）纪律监督 </w:t>
      </w:r>
    </w:p>
    <w:p w14:paraId="4FB2CB1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只有领队有权代表申诉、反映和检举其他运动员参赛资格、赛风赛纪、竞赛组织与管理等方面的问题，但需以检举者举证的方式通过正常渠道逐级递交至赛事主办单位。对于无中生有、捏造事实、造谣惑众的行为，将视为扰乱竞赛秩序行为，并根据情节给予警告、取消比赛资格等处罚。</w:t>
      </w:r>
    </w:p>
    <w:p w14:paraId="3AC377A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七）文明观赛、理性助威，严禁起哄、乱叫、向赛场内投掷物品、鼓倒掌、喝倒彩等行为，严禁侮辱谩骂、围攻运动员、教练员、裁判员和工作人员，严禁有任何对赛事组委会、其他运动员、裁判员、工作人员或保龄球运动本身造成不利影响的言行。严禁打架斗殴、寻衅滋事等。违反者将被取消比赛资格，视情节将给予进一步的处罚。</w:t>
      </w:r>
    </w:p>
    <w:p w14:paraId="6D9F76D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06"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578E0158">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（一）比赛期间的装备、住宿、交通、伙食费用由各参赛队自行承担。</w:t>
      </w:r>
    </w:p>
    <w:p w14:paraId="2851EDE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（二）比赛期间裁判员等技术官员的伙食、差旅等相关费用由组委会承担。</w:t>
      </w:r>
    </w:p>
    <w:p w14:paraId="04B9725A">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color w:val="000000"/>
          <w:sz w:val="32"/>
          <w:szCs w:val="32"/>
          <w:highlight w:val="none"/>
          <w:lang w:val="en-US" w:eastAsia="zh-CN"/>
        </w:rPr>
      </w:pPr>
      <w:r>
        <w:rPr>
          <w:rFonts w:hint="eastAsia" w:ascii="黑体" w:hAnsi="黑体" w:eastAsia="黑体" w:cs="黑体"/>
          <w:sz w:val="32"/>
          <w:szCs w:val="32"/>
          <w:highlight w:val="none"/>
          <w:lang w:val="en-US" w:eastAsia="zh-CN"/>
        </w:rPr>
        <w:t>十、反兴奋剂</w:t>
      </w:r>
      <w:r>
        <w:rPr>
          <w:rFonts w:hint="eastAsia" w:ascii="黑体" w:hAnsi="黑体" w:eastAsia="黑体" w:cs="黑体"/>
          <w:color w:val="000000"/>
          <w:sz w:val="32"/>
          <w:szCs w:val="32"/>
          <w:highlight w:val="none"/>
          <w:lang w:val="en-US" w:eastAsia="zh-CN"/>
        </w:rPr>
        <w:t>和赛风赛纪</w:t>
      </w:r>
    </w:p>
    <w:p w14:paraId="1C6BE7BD">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3F455607">
      <w:pPr>
        <w:keepNext w:val="0"/>
        <w:keepLines w:val="0"/>
        <w:pageBreakBefore w:val="0"/>
        <w:widowControl w:val="0"/>
        <w:kinsoku/>
        <w:wordWrap/>
        <w:overflowPunct/>
        <w:topLinePunct w:val="0"/>
        <w:autoSpaceDE/>
        <w:autoSpaceDN/>
        <w:bidi w:val="0"/>
        <w:adjustRightInd/>
        <w:snapToGrid/>
        <w:spacing w:line="580" w:lineRule="exact"/>
        <w:ind w:firstLine="630" w:firstLineChars="200"/>
        <w:textAlignment w:val="auto"/>
        <w:outlineLvl w:val="9"/>
        <w:rPr>
          <w:rFonts w:hint="eastAsia" w:ascii="仿宋_GB2312" w:eastAsia="仿宋_GB2312"/>
          <w:spacing w:val="6"/>
          <w:sz w:val="32"/>
          <w:szCs w:val="32"/>
          <w:highlight w:val="none"/>
          <w:lang w:val="en-US" w:eastAsia="zh-CN"/>
        </w:rPr>
      </w:pPr>
      <w:r>
        <w:rPr>
          <w:rFonts w:hint="eastAsia" w:ascii="仿宋_GB2312" w:eastAsia="仿宋_GB2312"/>
          <w:spacing w:val="6"/>
          <w:sz w:val="32"/>
          <w:szCs w:val="32"/>
          <w:highlight w:val="none"/>
          <w:lang w:val="en-US" w:eastAsia="zh-CN"/>
        </w:rPr>
        <w:t>（</w:t>
      </w:r>
      <w:r>
        <w:rPr>
          <w:rFonts w:hint="eastAsia" w:ascii="仿宋_GB2312" w:eastAsia="仿宋_GB2312"/>
          <w:spacing w:val="11"/>
          <w:sz w:val="32"/>
          <w:szCs w:val="32"/>
          <w:highlight w:val="none"/>
          <w:lang w:val="en-US" w:eastAsia="zh-CN"/>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6B08D9D3">
      <w:pPr>
        <w:keepNext w:val="0"/>
        <w:keepLines w:val="0"/>
        <w:pageBreakBefore w:val="0"/>
        <w:widowControl w:val="0"/>
        <w:kinsoku/>
        <w:wordWrap/>
        <w:overflowPunct/>
        <w:topLinePunct w:val="0"/>
        <w:autoSpaceDE/>
        <w:autoSpaceDN/>
        <w:bidi w:val="0"/>
        <w:adjustRightInd/>
        <w:snapToGrid/>
        <w:spacing w:line="580" w:lineRule="exact"/>
        <w:ind w:firstLine="606"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十一、比赛服装要求</w:t>
      </w:r>
    </w:p>
    <w:p w14:paraId="72864F16">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（一）比赛时各队全体人员应按照市运会</w:t>
      </w:r>
      <w:r>
        <w:rPr>
          <w:rFonts w:hint="eastAsia"/>
          <w:sz w:val="32"/>
          <w:szCs w:val="32"/>
          <w:highlight w:val="none"/>
          <w:lang w:val="en-US" w:eastAsia="zh-CN"/>
        </w:rPr>
        <w:t>社会组</w:t>
      </w:r>
      <w:r>
        <w:rPr>
          <w:rFonts w:hint="eastAsia" w:ascii="仿宋_GB2312" w:eastAsia="仿宋_GB2312"/>
          <w:sz w:val="32"/>
          <w:szCs w:val="32"/>
          <w:highlight w:val="none"/>
          <w:lang w:val="en-US" w:eastAsia="zh-CN"/>
        </w:rPr>
        <w:t>比赛和世界保龄球联合会规定，统一队服。</w:t>
      </w:r>
    </w:p>
    <w:p w14:paraId="7ECFC823">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1.统一穿着带袖带领（翻领立领均可）T恤衫。</w:t>
      </w:r>
    </w:p>
    <w:p w14:paraId="53493FAD">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2.男子统一穿着单色西裤或休闲西裤，扎腰带；女子应着符合规则要求的运动短裙、短裤或长裤。</w:t>
      </w:r>
    </w:p>
    <w:p w14:paraId="3399D18D">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3.男子、女子均不得穿着牛仔裤、紧身裤、七分裤、运动裤等不符合规则要求的服装。</w:t>
      </w:r>
    </w:p>
    <w:p w14:paraId="0934A861">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（二）在比赛服装上可以出现</w:t>
      </w:r>
    </w:p>
    <w:p w14:paraId="2F86C548">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1.运动员姓名。</w:t>
      </w:r>
    </w:p>
    <w:p w14:paraId="3C9A23CF">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2.代表单位名称。</w:t>
      </w:r>
    </w:p>
    <w:p w14:paraId="3A809015">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3.运动员代表单位的标志。</w:t>
      </w:r>
    </w:p>
    <w:p w14:paraId="4F2644F6">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4.呈现在服装上的广告，大小不得超过运动员服装背后字体大小的一半，内容必须遵守国家有关法律和全运会规定。</w:t>
      </w:r>
    </w:p>
    <w:p w14:paraId="7C0B2722">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（三）自带符合竞赛规则的保龄球和鞋。比赛用球通过球检，方可使用。</w:t>
      </w:r>
    </w:p>
    <w:p w14:paraId="40F14C06">
      <w:pPr>
        <w:keepNext w:val="0"/>
        <w:keepLines w:val="0"/>
        <w:pageBreakBefore w:val="0"/>
        <w:widowControl w:val="0"/>
        <w:kinsoku/>
        <w:wordWrap/>
        <w:overflowPunct/>
        <w:topLinePunct w:val="0"/>
        <w:autoSpaceDE w:val="0"/>
        <w:autoSpaceDN w:val="0"/>
        <w:bidi w:val="0"/>
        <w:adjustRightInd/>
        <w:snapToGrid/>
        <w:spacing w:line="580" w:lineRule="exact"/>
        <w:ind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十二、技术信息</w:t>
      </w:r>
    </w:p>
    <w:p w14:paraId="22A8100B">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另行通知。</w:t>
      </w:r>
    </w:p>
    <w:p w14:paraId="699E0B98">
      <w:pPr>
        <w:keepNext w:val="0"/>
        <w:keepLines w:val="0"/>
        <w:pageBreakBefore w:val="0"/>
        <w:widowControl w:val="0"/>
        <w:kinsoku/>
        <w:wordWrap/>
        <w:overflowPunct/>
        <w:topLinePunct w:val="0"/>
        <w:autoSpaceDE w:val="0"/>
        <w:autoSpaceDN w:val="0"/>
        <w:bidi w:val="0"/>
        <w:adjustRightInd/>
        <w:snapToGrid/>
        <w:spacing w:line="580" w:lineRule="exact"/>
        <w:ind w:firstLine="606" w:firstLineChars="200"/>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、医疗保障</w:t>
      </w:r>
    </w:p>
    <w:p w14:paraId="15022E4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3C8AF7D1">
      <w:pPr>
        <w:keepNext w:val="0"/>
        <w:keepLines w:val="0"/>
        <w:pageBreakBefore w:val="0"/>
        <w:kinsoku/>
        <w:wordWrap/>
        <w:overflowPunct/>
        <w:topLinePunct w:val="0"/>
        <w:bidi w:val="0"/>
        <w:adjustRightInd/>
        <w:snapToGrid/>
        <w:spacing w:line="560" w:lineRule="exact"/>
        <w:ind w:firstLine="606" w:firstLineChars="200"/>
        <w:textAlignment w:val="auto"/>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四</w:t>
      </w:r>
      <w:r>
        <w:rPr>
          <w:rFonts w:hint="eastAsia" w:ascii="黑体" w:hAnsi="黑体" w:eastAsia="黑体" w:cs="Times New Roman"/>
          <w:sz w:val="32"/>
          <w:szCs w:val="32"/>
          <w:highlight w:val="none"/>
        </w:rPr>
        <w:t>、代表团团旗</w:t>
      </w:r>
    </w:p>
    <w:p w14:paraId="0C6DAD78">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各单位自备，颜色自定，规格为2号旗（2.4米*1.6米），团旗除标明参加单位名称外，不得出现其他标识。</w:t>
      </w:r>
    </w:p>
    <w:p w14:paraId="67AC245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十五、工作联系人</w:t>
      </w:r>
    </w:p>
    <w:p w14:paraId="2B1F7B3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联系人：徐博</w:t>
      </w:r>
    </w:p>
    <w:p w14:paraId="354A153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联系电话：15811579530</w:t>
      </w:r>
    </w:p>
    <w:p w14:paraId="0FA49AB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十六、</w:t>
      </w: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5D71D97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十七、未尽事宜，另行通知</w:t>
      </w:r>
    </w:p>
    <w:p w14:paraId="39F8DA6F">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hAnsi="仿宋_GB2312" w:eastAsia="仿宋_GB2312" w:cs="仿宋_GB2312"/>
          <w:sz w:val="32"/>
          <w:szCs w:val="32"/>
          <w:highlight w:val="none"/>
          <w:lang w:val="en-US" w:eastAsia="zh-CN"/>
        </w:rPr>
      </w:pPr>
    </w:p>
    <w:p w14:paraId="7B300CDC">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附件：1.北京市第十七届运动会社会组保龄球项目预报名表</w:t>
      </w:r>
    </w:p>
    <w:p w14:paraId="5BDDC950">
      <w:pPr>
        <w:keepNext w:val="0"/>
        <w:keepLines w:val="0"/>
        <w:pageBreakBefore w:val="0"/>
        <w:widowControl w:val="0"/>
        <w:kinsoku/>
        <w:wordWrap/>
        <w:overflowPunct/>
        <w:topLinePunct w:val="0"/>
        <w:autoSpaceDE w:val="0"/>
        <w:autoSpaceDN w:val="0"/>
        <w:bidi w:val="0"/>
        <w:adjustRightInd/>
        <w:snapToGrid/>
        <w:spacing w:line="560" w:lineRule="exact"/>
        <w:ind w:firstLine="1515" w:firstLineChars="5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2.北京市第十七届运动会社会组保龄球项目报名表</w:t>
      </w:r>
    </w:p>
    <w:p w14:paraId="2AB4EB52">
      <w:pPr>
        <w:keepNext w:val="0"/>
        <w:keepLines w:val="0"/>
        <w:pageBreakBefore w:val="0"/>
        <w:widowControl w:val="0"/>
        <w:kinsoku/>
        <w:wordWrap/>
        <w:overflowPunct/>
        <w:topLinePunct w:val="0"/>
        <w:autoSpaceDE/>
        <w:autoSpaceDN/>
        <w:bidi w:val="0"/>
        <w:adjustRightInd/>
        <w:snapToGrid/>
        <w:spacing w:line="560" w:lineRule="exact"/>
        <w:ind w:left="1746" w:leftChars="771" w:hanging="258"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7FCDB20">
      <w:pPr>
        <w:keepNext w:val="0"/>
        <w:keepLines w:val="0"/>
        <w:pageBreakBefore w:val="0"/>
        <w:widowControl w:val="0"/>
        <w:kinsoku/>
        <w:wordWrap/>
        <w:overflowPunct/>
        <w:topLinePunct w:val="0"/>
        <w:autoSpaceDE w:val="0"/>
        <w:autoSpaceDN w:val="0"/>
        <w:bidi w:val="0"/>
        <w:adjustRightInd/>
        <w:snapToGrid/>
        <w:spacing w:line="560" w:lineRule="exact"/>
        <w:ind w:firstLine="1515" w:firstLineChars="500"/>
        <w:jc w:val="both"/>
        <w:textAlignment w:val="auto"/>
        <w:rPr>
          <w:rFonts w:hint="eastAsia" w:ascii="仿宋_GB2312" w:hAnsi="仿宋_GB2312" w:eastAsia="仿宋_GB2312" w:cs="仿宋_GB2312"/>
          <w:sz w:val="32"/>
          <w:szCs w:val="32"/>
          <w:highlight w:val="none"/>
          <w:lang w:val="en-US" w:eastAsia="zh-CN"/>
        </w:rPr>
      </w:pPr>
    </w:p>
    <w:p w14:paraId="512C9D08">
      <w:pPr>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br w:type="page"/>
      </w:r>
    </w:p>
    <w:p w14:paraId="52D9DC0A">
      <w:pPr>
        <w:spacing w:beforeLines="0" w:afterLines="0" w:line="240" w:lineRule="auto"/>
        <w:ind w:firstLine="0" w:firstLineChars="0"/>
        <w:jc w:val="both"/>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附件1</w:t>
      </w:r>
    </w:p>
    <w:p w14:paraId="38781864">
      <w:pPr>
        <w:spacing w:beforeLines="0" w:afterLines="0" w:line="240" w:lineRule="auto"/>
        <w:ind w:firstLine="0" w:firstLineChars="0"/>
        <w:jc w:val="both"/>
        <w:rPr>
          <w:rFonts w:hint="eastAsia" w:ascii="黑体" w:hAnsi="黑体" w:eastAsia="黑体" w:cs="黑体"/>
          <w:b w:val="0"/>
          <w:bCs w:val="0"/>
          <w:sz w:val="36"/>
          <w:szCs w:val="36"/>
          <w:highlight w:val="none"/>
        </w:rPr>
      </w:pPr>
    </w:p>
    <w:p w14:paraId="5934C486">
      <w:pPr>
        <w:spacing w:beforeLines="0" w:afterLines="0" w:line="640" w:lineRule="exact"/>
        <w:ind w:firstLine="0" w:firstLineChars="0"/>
        <w:jc w:val="center"/>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北京市第十七届运动会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保龄球项目</w:t>
      </w:r>
    </w:p>
    <w:p w14:paraId="1C75CB0A">
      <w:pPr>
        <w:spacing w:beforeLines="0" w:afterLines="0" w:line="640" w:lineRule="exact"/>
        <w:ind w:firstLine="0" w:firstLineChars="0"/>
        <w:jc w:val="center"/>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预报名表</w:t>
      </w:r>
    </w:p>
    <w:p w14:paraId="4F2231CE">
      <w:pPr>
        <w:spacing w:beforeLines="0" w:afterLines="0" w:line="240" w:lineRule="auto"/>
        <w:ind w:firstLine="0" w:firstLineChars="0"/>
        <w:jc w:val="center"/>
        <w:rPr>
          <w:rFonts w:hint="eastAsia" w:ascii="仿宋" w:hAnsi="仿宋" w:eastAsia="仿宋" w:cs="宋体"/>
          <w:b/>
          <w:bCs/>
          <w:sz w:val="32"/>
          <w:szCs w:val="32"/>
          <w:highlight w:val="none"/>
        </w:rPr>
      </w:pPr>
    </w:p>
    <w:tbl>
      <w:tblPr>
        <w:tblStyle w:val="1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0"/>
        <w:gridCol w:w="2130"/>
        <w:gridCol w:w="2130"/>
      </w:tblGrid>
      <w:tr w14:paraId="24BA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9" w:type="dxa"/>
            <w:gridSpan w:val="4"/>
          </w:tcPr>
          <w:p w14:paraId="7506397C">
            <w:pPr>
              <w:spacing w:beforeLines="0" w:afterLines="0" w:line="240" w:lineRule="auto"/>
              <w:ind w:firstLine="0" w:firstLineChars="0"/>
              <w:rPr>
                <w:rFonts w:hint="eastAsia" w:ascii="仿宋" w:hAnsi="仿宋" w:eastAsia="仿宋"/>
                <w:sz w:val="32"/>
                <w:szCs w:val="32"/>
                <w:highlight w:val="none"/>
                <w:lang w:val="en-US" w:eastAsia="zh-CN"/>
              </w:rPr>
            </w:pPr>
            <w:r>
              <w:rPr>
                <w:rFonts w:hint="eastAsia" w:ascii="仿宋" w:hAnsi="仿宋" w:eastAsia="仿宋"/>
                <w:sz w:val="32"/>
                <w:szCs w:val="32"/>
                <w:highlight w:val="none"/>
              </w:rPr>
              <w:t>参赛单位：</w:t>
            </w:r>
          </w:p>
        </w:tc>
      </w:tr>
      <w:tr w14:paraId="761F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38A37999">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报名联系人</w:t>
            </w:r>
          </w:p>
        </w:tc>
        <w:tc>
          <w:tcPr>
            <w:tcW w:w="2130" w:type="dxa"/>
          </w:tcPr>
          <w:p w14:paraId="68EBADEE">
            <w:pPr>
              <w:spacing w:beforeLines="0" w:afterLines="0" w:line="240" w:lineRule="auto"/>
              <w:ind w:firstLine="0" w:firstLineChars="0"/>
              <w:rPr>
                <w:rFonts w:hint="default" w:ascii="仿宋" w:hAnsi="仿宋" w:eastAsia="仿宋"/>
                <w:sz w:val="32"/>
                <w:szCs w:val="32"/>
                <w:highlight w:val="none"/>
                <w:lang w:val="en-US" w:eastAsia="zh-CN"/>
              </w:rPr>
            </w:pPr>
          </w:p>
        </w:tc>
        <w:tc>
          <w:tcPr>
            <w:tcW w:w="2130" w:type="dxa"/>
          </w:tcPr>
          <w:p w14:paraId="4FCEF86F">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手机</w:t>
            </w:r>
          </w:p>
        </w:tc>
        <w:tc>
          <w:tcPr>
            <w:tcW w:w="2130" w:type="dxa"/>
          </w:tcPr>
          <w:p w14:paraId="37B2E903">
            <w:pPr>
              <w:spacing w:beforeLines="0" w:afterLines="0" w:line="240" w:lineRule="auto"/>
              <w:ind w:firstLine="0" w:firstLineChars="0"/>
              <w:rPr>
                <w:rFonts w:hint="default" w:ascii="仿宋" w:hAnsi="仿宋" w:eastAsia="仿宋"/>
                <w:sz w:val="32"/>
                <w:szCs w:val="32"/>
                <w:highlight w:val="none"/>
                <w:lang w:val="en-US" w:eastAsia="zh-CN"/>
              </w:rPr>
            </w:pPr>
          </w:p>
        </w:tc>
      </w:tr>
      <w:tr w14:paraId="0DBC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1A9042AF">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电子邮箱</w:t>
            </w:r>
          </w:p>
        </w:tc>
        <w:tc>
          <w:tcPr>
            <w:tcW w:w="2130" w:type="dxa"/>
          </w:tcPr>
          <w:p w14:paraId="4F91FD87">
            <w:pPr>
              <w:spacing w:beforeLines="0" w:afterLines="0" w:line="240" w:lineRule="auto"/>
              <w:ind w:firstLine="0" w:firstLineChars="0"/>
              <w:rPr>
                <w:rFonts w:hint="eastAsia" w:ascii="仿宋" w:hAnsi="仿宋" w:eastAsia="仿宋"/>
                <w:sz w:val="32"/>
                <w:szCs w:val="32"/>
                <w:highlight w:val="none"/>
              </w:rPr>
            </w:pPr>
          </w:p>
        </w:tc>
        <w:tc>
          <w:tcPr>
            <w:tcW w:w="2130" w:type="dxa"/>
          </w:tcPr>
          <w:p w14:paraId="4700C605">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办公电话</w:t>
            </w:r>
          </w:p>
        </w:tc>
        <w:tc>
          <w:tcPr>
            <w:tcW w:w="2130" w:type="dxa"/>
          </w:tcPr>
          <w:p w14:paraId="42DC43C9">
            <w:pPr>
              <w:spacing w:beforeLines="0" w:afterLines="0" w:line="240" w:lineRule="auto"/>
              <w:ind w:firstLine="0" w:firstLineChars="0"/>
              <w:rPr>
                <w:rFonts w:hint="eastAsia" w:ascii="仿宋" w:hAnsi="仿宋" w:eastAsia="仿宋"/>
                <w:sz w:val="32"/>
                <w:szCs w:val="32"/>
                <w:highlight w:val="none"/>
              </w:rPr>
            </w:pPr>
          </w:p>
        </w:tc>
      </w:tr>
      <w:tr w14:paraId="6DC2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33603CB1">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拟报名情况</w:t>
            </w:r>
          </w:p>
          <w:p w14:paraId="5E6EBCE8">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（请打勾</w:t>
            </w:r>
            <w:r>
              <w:rPr>
                <w:rFonts w:hint="eastAsia" w:ascii="仿宋" w:hAnsi="仿宋" w:eastAsia="仿宋"/>
                <w:sz w:val="32"/>
                <w:szCs w:val="32"/>
                <w:highlight w:val="none"/>
              </w:rPr>
              <w:sym w:font="Wingdings 2" w:char="0052"/>
            </w:r>
            <w:r>
              <w:rPr>
                <w:rFonts w:hint="eastAsia" w:ascii="仿宋" w:hAnsi="仿宋" w:eastAsia="仿宋"/>
                <w:sz w:val="32"/>
                <w:szCs w:val="32"/>
                <w:highlight w:val="none"/>
              </w:rPr>
              <w:t>）</w:t>
            </w:r>
          </w:p>
        </w:tc>
        <w:tc>
          <w:tcPr>
            <w:tcW w:w="6390" w:type="dxa"/>
            <w:gridSpan w:val="3"/>
          </w:tcPr>
          <w:p w14:paraId="670A1D54">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A. 男女各</w:t>
            </w: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人</w:t>
            </w:r>
          </w:p>
          <w:p w14:paraId="33E1C991">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B.</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男</w:t>
            </w:r>
            <w:r>
              <w:rPr>
                <w:rFonts w:hint="eastAsia" w:ascii="仿宋" w:hAnsi="仿宋" w:eastAsia="仿宋"/>
                <w:sz w:val="32"/>
                <w:szCs w:val="32"/>
                <w:highlight w:val="none"/>
              </w:rPr>
              <w:t>子</w:t>
            </w:r>
            <w:r>
              <w:rPr>
                <w:rFonts w:ascii="仿宋" w:hAnsi="仿宋" w:eastAsia="仿宋"/>
                <w:sz w:val="32"/>
                <w:szCs w:val="32"/>
                <w:highlight w:val="none"/>
              </w:rPr>
              <w:t>5</w:t>
            </w:r>
            <w:r>
              <w:rPr>
                <w:rFonts w:hint="eastAsia" w:ascii="仿宋" w:hAnsi="仿宋" w:eastAsia="仿宋"/>
                <w:sz w:val="32"/>
                <w:szCs w:val="32"/>
                <w:highlight w:val="none"/>
              </w:rPr>
              <w:t>人</w:t>
            </w:r>
          </w:p>
          <w:p w14:paraId="5E9E46AE">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C.</w:t>
            </w:r>
            <w:r>
              <w:rPr>
                <w:rFonts w:ascii="仿宋" w:hAnsi="仿宋" w:eastAsia="仿宋"/>
                <w:sz w:val="32"/>
                <w:szCs w:val="32"/>
                <w:highlight w:val="none"/>
              </w:rPr>
              <w:t xml:space="preserve"> </w:t>
            </w:r>
            <w:r>
              <w:rPr>
                <w:rFonts w:hint="eastAsia" w:ascii="仿宋" w:hAnsi="仿宋" w:eastAsia="仿宋"/>
                <w:sz w:val="32"/>
                <w:szCs w:val="32"/>
                <w:highlight w:val="none"/>
              </w:rPr>
              <w:t>女子</w:t>
            </w: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人</w:t>
            </w:r>
          </w:p>
        </w:tc>
      </w:tr>
      <w:tr w14:paraId="626D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2129" w:type="dxa"/>
            <w:vAlign w:val="center"/>
          </w:tcPr>
          <w:p w14:paraId="3E896ADA">
            <w:pPr>
              <w:spacing w:beforeLines="0" w:afterLines="0" w:line="240" w:lineRule="auto"/>
              <w:ind w:firstLine="0" w:firstLineChars="0"/>
              <w:jc w:val="center"/>
              <w:rPr>
                <w:rFonts w:hint="eastAsia" w:ascii="仿宋" w:hAnsi="仿宋" w:eastAsia="仿宋"/>
                <w:sz w:val="32"/>
                <w:szCs w:val="32"/>
                <w:highlight w:val="none"/>
              </w:rPr>
            </w:pPr>
            <w:r>
              <w:rPr>
                <w:rFonts w:hint="eastAsia" w:ascii="仿宋" w:hAnsi="仿宋" w:eastAsia="仿宋" w:cs="宋体"/>
                <w:sz w:val="32"/>
                <w:szCs w:val="32"/>
                <w:highlight w:val="none"/>
              </w:rPr>
              <w:t>参赛单位法人代表或被授权人签字（盖章）</w:t>
            </w:r>
          </w:p>
        </w:tc>
        <w:tc>
          <w:tcPr>
            <w:tcW w:w="6390" w:type="dxa"/>
            <w:gridSpan w:val="3"/>
            <w:vAlign w:val="center"/>
          </w:tcPr>
          <w:p w14:paraId="44AAC86C">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签字：</w:t>
            </w:r>
          </w:p>
          <w:p w14:paraId="676D56AF">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日期：</w:t>
            </w:r>
            <w:r>
              <w:rPr>
                <w:rFonts w:hint="eastAsia" w:ascii="仿宋" w:hAnsi="仿宋" w:eastAsia="仿宋"/>
                <w:sz w:val="32"/>
                <w:szCs w:val="32"/>
                <w:highlight w:val="none"/>
                <w:lang w:val="en-US" w:eastAsia="zh-CN"/>
              </w:rPr>
              <w:t xml:space="preserve">      </w:t>
            </w:r>
            <w:r>
              <w:rPr>
                <w:rFonts w:hint="eastAsia" w:ascii="仿宋" w:hAnsi="仿宋" w:eastAsia="仿宋"/>
                <w:sz w:val="32"/>
                <w:szCs w:val="32"/>
                <w:highlight w:val="none"/>
              </w:rPr>
              <w:t xml:space="preserve">年 </w:t>
            </w:r>
            <w:r>
              <w:rPr>
                <w:rFonts w:ascii="仿宋" w:hAnsi="仿宋" w:eastAsia="仿宋"/>
                <w:sz w:val="32"/>
                <w:szCs w:val="32"/>
                <w:highlight w:val="none"/>
              </w:rPr>
              <w:t xml:space="preserve"> </w:t>
            </w:r>
            <w:r>
              <w:rPr>
                <w:rFonts w:hint="eastAsia" w:ascii="仿宋" w:hAnsi="仿宋" w:eastAsia="仿宋"/>
                <w:sz w:val="32"/>
                <w:szCs w:val="32"/>
                <w:highlight w:val="none"/>
              </w:rPr>
              <w:t>月    日</w:t>
            </w:r>
          </w:p>
          <w:p w14:paraId="38E830D5">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盖章：</w:t>
            </w:r>
          </w:p>
        </w:tc>
      </w:tr>
    </w:tbl>
    <w:p w14:paraId="1D6C085F">
      <w:pPr>
        <w:spacing w:beforeLines="0" w:afterLines="0" w:line="240" w:lineRule="auto"/>
        <w:ind w:firstLine="0" w:firstLineChars="0"/>
        <w:rPr>
          <w:rFonts w:hint="eastAsia" w:ascii="仿宋" w:hAnsi="仿宋" w:eastAsia="仿宋"/>
          <w:sz w:val="32"/>
          <w:szCs w:val="32"/>
          <w:highlight w:val="none"/>
        </w:rPr>
      </w:pPr>
    </w:p>
    <w:p w14:paraId="380283E0">
      <w:pPr>
        <w:spacing w:beforeLines="0" w:afterLines="0" w:line="240" w:lineRule="auto"/>
        <w:ind w:firstLine="0" w:firstLineChars="0"/>
        <w:rPr>
          <w:rFonts w:hint="eastAsia" w:ascii="仿宋" w:hAnsi="仿宋" w:eastAsia="仿宋" w:cs="仿宋"/>
          <w:b/>
          <w:bCs/>
          <w:sz w:val="32"/>
          <w:szCs w:val="32"/>
          <w:highlight w:val="none"/>
        </w:rPr>
      </w:pPr>
    </w:p>
    <w:p w14:paraId="12E4A61D">
      <w:pPr>
        <w:keepNext w:val="0"/>
        <w:keepLines w:val="0"/>
        <w:pageBreakBefore w:val="0"/>
        <w:widowControl w:val="0"/>
        <w:kinsoku/>
        <w:wordWrap/>
        <w:overflowPunct/>
        <w:topLinePunct w:val="0"/>
        <w:autoSpaceDE w:val="0"/>
        <w:autoSpaceDN w:val="0"/>
        <w:bidi w:val="0"/>
        <w:adjustRightInd/>
        <w:snapToGrid/>
        <w:spacing w:line="640" w:lineRule="exact"/>
        <w:ind w:firstLine="0" w:firstLineChars="0"/>
        <w:jc w:val="both"/>
        <w:textAlignment w:val="auto"/>
        <w:rPr>
          <w:rFonts w:hint="default" w:ascii="黑体" w:hAnsi="黑体" w:eastAsia="黑体" w:cs="黑体"/>
          <w:sz w:val="32"/>
          <w:szCs w:val="32"/>
          <w:highlight w:val="none"/>
          <w:lang w:val="en-US" w:eastAsia="zh-CN"/>
        </w:rPr>
      </w:pPr>
    </w:p>
    <w:p w14:paraId="44218634">
      <w:pPr>
        <w:rPr>
          <w:highlight w:val="none"/>
        </w:rPr>
      </w:pPr>
    </w:p>
    <w:p w14:paraId="37971959">
      <w:pPr>
        <w:spacing w:beforeLines="0" w:afterLines="0" w:line="240" w:lineRule="auto"/>
        <w:ind w:firstLine="0" w:firstLineChars="0"/>
        <w:jc w:val="both"/>
        <w:rPr>
          <w:rFonts w:hint="eastAsia" w:ascii="黑体" w:hAnsi="黑体" w:eastAsia="黑体" w:cs="黑体"/>
          <w:b w:val="0"/>
          <w:bCs w:val="0"/>
          <w:sz w:val="32"/>
          <w:szCs w:val="32"/>
          <w:highlight w:val="none"/>
        </w:rPr>
        <w:sectPr>
          <w:pgSz w:w="11906" w:h="16838"/>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AndChars" w:linePitch="296" w:charSpace="-3633"/>
        </w:sectPr>
      </w:pPr>
    </w:p>
    <w:p w14:paraId="727D2532">
      <w:pPr>
        <w:spacing w:beforeLines="0" w:afterLines="0" w:line="240" w:lineRule="auto"/>
        <w:ind w:firstLine="0" w:firstLineChars="0"/>
        <w:jc w:val="both"/>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rPr>
        <w:t>附件</w:t>
      </w:r>
      <w:r>
        <w:rPr>
          <w:rFonts w:hint="eastAsia" w:ascii="黑体" w:hAnsi="黑体" w:eastAsia="黑体" w:cs="黑体"/>
          <w:b w:val="0"/>
          <w:bCs w:val="0"/>
          <w:sz w:val="32"/>
          <w:szCs w:val="32"/>
          <w:highlight w:val="none"/>
          <w:lang w:val="en-US" w:eastAsia="zh-CN"/>
        </w:rPr>
        <w:t>2</w:t>
      </w:r>
    </w:p>
    <w:p w14:paraId="16041784">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auto"/>
        <w:outlineLvl w:val="9"/>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北京市第十七届运动会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保龄球项目报名表</w:t>
      </w:r>
    </w:p>
    <w:tbl>
      <w:tblPr>
        <w:tblStyle w:val="19"/>
        <w:tblW w:w="13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849"/>
        <w:gridCol w:w="849"/>
        <w:gridCol w:w="1358"/>
        <w:gridCol w:w="848"/>
        <w:gridCol w:w="1359"/>
        <w:gridCol w:w="2790"/>
        <w:gridCol w:w="951"/>
        <w:gridCol w:w="1091"/>
        <w:gridCol w:w="1092"/>
        <w:gridCol w:w="1092"/>
        <w:gridCol w:w="682"/>
      </w:tblGrid>
      <w:tr w14:paraId="04ECB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0212D6F2">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单位：</w:t>
            </w:r>
          </w:p>
        </w:tc>
        <w:tc>
          <w:tcPr>
            <w:tcW w:w="5263" w:type="dxa"/>
            <w:gridSpan w:val="5"/>
            <w:tcBorders>
              <w:top w:val="nil"/>
              <w:left w:val="nil"/>
              <w:bottom w:val="single" w:color="000000" w:sz="4" w:space="0"/>
              <w:right w:val="nil"/>
            </w:tcBorders>
            <w:shd w:val="clear" w:color="auto" w:fill="auto"/>
            <w:vAlign w:val="center"/>
          </w:tcPr>
          <w:p w14:paraId="1E9EFFFC">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75AF3B77">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（盖章）</w:t>
            </w:r>
          </w:p>
        </w:tc>
        <w:tc>
          <w:tcPr>
            <w:tcW w:w="951" w:type="dxa"/>
            <w:tcBorders>
              <w:top w:val="nil"/>
              <w:left w:val="nil"/>
              <w:bottom w:val="nil"/>
              <w:right w:val="nil"/>
            </w:tcBorders>
            <w:shd w:val="clear" w:color="auto" w:fill="auto"/>
            <w:vAlign w:val="bottom"/>
          </w:tcPr>
          <w:p w14:paraId="394F63EE">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填表日期：</w:t>
            </w:r>
          </w:p>
        </w:tc>
        <w:tc>
          <w:tcPr>
            <w:tcW w:w="3957" w:type="dxa"/>
            <w:gridSpan w:val="4"/>
            <w:tcBorders>
              <w:top w:val="nil"/>
              <w:left w:val="nil"/>
              <w:bottom w:val="single" w:color="000000" w:sz="4" w:space="0"/>
              <w:right w:val="nil"/>
            </w:tcBorders>
            <w:shd w:val="clear" w:color="auto" w:fill="auto"/>
            <w:vAlign w:val="bottom"/>
          </w:tcPr>
          <w:p w14:paraId="13597B97">
            <w:pPr>
              <w:jc w:val="left"/>
              <w:rPr>
                <w:rFonts w:hint="eastAsia" w:ascii="仿宋_GB2312" w:hAnsi="仿宋_GB2312" w:eastAsia="仿宋_GB2312" w:cs="仿宋_GB2312"/>
                <w:b w:val="0"/>
                <w:bCs w:val="0"/>
                <w:i w:val="0"/>
                <w:iCs w:val="0"/>
                <w:color w:val="000000"/>
                <w:sz w:val="18"/>
                <w:szCs w:val="18"/>
                <w:highlight w:val="none"/>
                <w:u w:val="none"/>
              </w:rPr>
            </w:pPr>
          </w:p>
        </w:tc>
      </w:tr>
      <w:tr w14:paraId="73D03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2814A53A">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领队：</w:t>
            </w:r>
          </w:p>
        </w:tc>
        <w:tc>
          <w:tcPr>
            <w:tcW w:w="5263" w:type="dxa"/>
            <w:gridSpan w:val="5"/>
            <w:tcBorders>
              <w:top w:val="single" w:color="000000" w:sz="4" w:space="0"/>
              <w:left w:val="nil"/>
              <w:bottom w:val="single" w:color="000000" w:sz="4" w:space="0"/>
              <w:right w:val="nil"/>
            </w:tcBorders>
            <w:shd w:val="clear" w:color="auto" w:fill="auto"/>
            <w:vAlign w:val="center"/>
          </w:tcPr>
          <w:p w14:paraId="5613A7D6">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4805E659">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361B12F0">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19CDEF05">
            <w:pPr>
              <w:jc w:val="left"/>
              <w:rPr>
                <w:rFonts w:hint="eastAsia" w:ascii="仿宋_GB2312" w:hAnsi="仿宋_GB2312" w:eastAsia="仿宋_GB2312" w:cs="仿宋_GB2312"/>
                <w:b w:val="0"/>
                <w:bCs w:val="0"/>
                <w:i w:val="0"/>
                <w:iCs w:val="0"/>
                <w:color w:val="000000"/>
                <w:sz w:val="18"/>
                <w:szCs w:val="18"/>
                <w:highlight w:val="none"/>
                <w:u w:val="none"/>
              </w:rPr>
            </w:pPr>
          </w:p>
        </w:tc>
      </w:tr>
      <w:tr w14:paraId="7C5C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2343" w:type="dxa"/>
            <w:gridSpan w:val="3"/>
            <w:tcBorders>
              <w:top w:val="nil"/>
              <w:left w:val="nil"/>
              <w:bottom w:val="nil"/>
              <w:right w:val="nil"/>
            </w:tcBorders>
            <w:shd w:val="clear" w:color="auto" w:fill="auto"/>
            <w:vAlign w:val="center"/>
          </w:tcPr>
          <w:p w14:paraId="10A7004B">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赛风赛纪监督员：</w:t>
            </w:r>
          </w:p>
        </w:tc>
        <w:tc>
          <w:tcPr>
            <w:tcW w:w="3565" w:type="dxa"/>
            <w:gridSpan w:val="3"/>
            <w:tcBorders>
              <w:top w:val="single" w:color="000000" w:sz="4" w:space="0"/>
              <w:left w:val="nil"/>
              <w:bottom w:val="single" w:color="000000" w:sz="4" w:space="0"/>
              <w:right w:val="nil"/>
            </w:tcBorders>
            <w:shd w:val="clear" w:color="auto" w:fill="auto"/>
            <w:vAlign w:val="center"/>
          </w:tcPr>
          <w:p w14:paraId="1399BFF9">
            <w:pPr>
              <w:jc w:val="left"/>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57A348D7">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3F565131">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0B769933">
            <w:pPr>
              <w:jc w:val="left"/>
              <w:rPr>
                <w:rFonts w:hint="eastAsia" w:ascii="仿宋_GB2312" w:hAnsi="仿宋_GB2312" w:eastAsia="仿宋_GB2312" w:cs="仿宋_GB2312"/>
                <w:b w:val="0"/>
                <w:bCs w:val="0"/>
                <w:i w:val="0"/>
                <w:iCs w:val="0"/>
                <w:color w:val="000000"/>
                <w:sz w:val="18"/>
                <w:szCs w:val="18"/>
                <w:highlight w:val="none"/>
                <w:u w:val="none"/>
              </w:rPr>
            </w:pPr>
          </w:p>
        </w:tc>
      </w:tr>
      <w:tr w14:paraId="4D91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65774EFB">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教练：</w:t>
            </w:r>
          </w:p>
        </w:tc>
        <w:tc>
          <w:tcPr>
            <w:tcW w:w="5263" w:type="dxa"/>
            <w:gridSpan w:val="5"/>
            <w:tcBorders>
              <w:top w:val="single" w:color="000000" w:sz="4" w:space="0"/>
              <w:left w:val="nil"/>
              <w:bottom w:val="single" w:color="000000" w:sz="4" w:space="0"/>
              <w:right w:val="nil"/>
            </w:tcBorders>
            <w:shd w:val="clear" w:color="auto" w:fill="auto"/>
            <w:vAlign w:val="center"/>
          </w:tcPr>
          <w:p w14:paraId="717E13A3">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26DC67D3">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497E9156">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707781F9">
            <w:pPr>
              <w:jc w:val="left"/>
              <w:rPr>
                <w:rFonts w:hint="eastAsia" w:ascii="仿宋_GB2312" w:hAnsi="仿宋_GB2312" w:eastAsia="仿宋_GB2312" w:cs="仿宋_GB2312"/>
                <w:b w:val="0"/>
                <w:bCs w:val="0"/>
                <w:i w:val="0"/>
                <w:iCs w:val="0"/>
                <w:color w:val="000000"/>
                <w:sz w:val="18"/>
                <w:szCs w:val="18"/>
                <w:highlight w:val="none"/>
                <w:u w:val="none"/>
              </w:rPr>
            </w:pPr>
          </w:p>
        </w:tc>
      </w:tr>
      <w:tr w14:paraId="2198D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jc w:val="center"/>
        </w:trPr>
        <w:tc>
          <w:tcPr>
            <w:tcW w:w="13606" w:type="dxa"/>
            <w:gridSpan w:val="12"/>
            <w:tcBorders>
              <w:top w:val="nil"/>
              <w:left w:val="nil"/>
              <w:bottom w:val="nil"/>
              <w:right w:val="nil"/>
            </w:tcBorders>
            <w:shd w:val="clear" w:color="auto" w:fill="auto"/>
            <w:vAlign w:val="center"/>
          </w:tcPr>
          <w:p w14:paraId="7A0CEBBF">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填表注意事项：请准确填入序号、姓名、性别、出生日期、民族、身份证号、工作单位、职业。“参赛单位”、“参赛大项”、“参赛小项”内容请在下拉菜单内选择，请勿修改报名表其他内容，如有其它问题或情况请在备注栏内填写。</w:t>
            </w:r>
          </w:p>
        </w:tc>
      </w:tr>
      <w:tr w14:paraId="10FB6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C2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序号</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0C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姓名</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D7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性别</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EF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出生日期</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7E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民族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56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身份证号</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20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工作单位</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E6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职业</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D4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参赛单位</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B6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参赛大项</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5B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参赛小项</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FD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备注</w:t>
            </w:r>
          </w:p>
        </w:tc>
      </w:tr>
      <w:tr w14:paraId="4935A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18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D14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40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3B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65A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D19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F5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FAA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718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F8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F2D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42E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r>
      <w:tr w14:paraId="23F6A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E3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8A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D11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D1D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881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4BF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F00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8F4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020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36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31F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00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r>
      <w:tr w14:paraId="66AA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09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415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8BA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233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09D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C6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25E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892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55F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86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467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AA7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2B5FD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7B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F81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3B3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F89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5FB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F95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71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F7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97D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13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726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D97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3611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A8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5</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C2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CF6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F43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CA3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7A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05D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252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849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BA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F9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A00F">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3521A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AC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6</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B48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8A4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24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5EF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EB4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D3C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752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E47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8C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DF4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34B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F085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90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7</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14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D58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25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A8C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4E2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245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0E9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C0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D4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652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61E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0AF0F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2C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8</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5D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0E9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3D4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C0E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49D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5FB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A95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0DD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83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06E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76D8">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2FDB0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CA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9</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037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6BB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EDE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780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92E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07C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7C9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984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72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8B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50B8">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447D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D0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10</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140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B9A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6A9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DA6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522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D21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72B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FE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85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AA1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2FB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0CCDA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5B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E61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E0C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16B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F5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9B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E7B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516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7A6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F8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145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5D92">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BEF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04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C19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78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2F6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2D7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70D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8FA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2C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F60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FD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7A1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A93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CD1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501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DE2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E5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0C3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F5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5C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30E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350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48B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20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C26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5C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4E73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9D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A0C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AD4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2C8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EB7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CA1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AF6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648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2E5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31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D57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5CD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CF40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CC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15</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25E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752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7A2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6DB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CA8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3A1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92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35E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3F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F4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AB1D">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22E5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3A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19</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E88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CDA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C26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0CA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169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9F7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5A3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50A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6B1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4E9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9DA5">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BE61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69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20</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010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BD9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76E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063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6CD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331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1B9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15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BA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293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B9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58F0E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5B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532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A40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4A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676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DDF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A21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049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773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17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6D2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B662">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EFD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1B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0AB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342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8D4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E1C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C7A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240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361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5F3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44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1E7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FA4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075B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D9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B27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6F9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841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B50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C5B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7A3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FD7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20C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DC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C25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80C9">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7E7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18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C6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932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E71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1CA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257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B54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A1C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2BF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4C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7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A8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bl>
    <w:p w14:paraId="2064E0CB">
      <w:pPr>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p>
    <w:p w14:paraId="58A4042B">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方正大标宋简体" w:hAnsi="宋体" w:eastAsia="方正大标宋简体"/>
          <w:sz w:val="44"/>
          <w:szCs w:val="44"/>
          <w:highlight w:val="none"/>
        </w:rPr>
        <w:sectPr>
          <w:pgSz w:w="16838" w:h="11906" w:orient="landscape"/>
          <w:pgMar w:top="1587" w:right="2098" w:bottom="1474" w:left="1985" w:header="851" w:footer="1474" w:gutter="0"/>
          <w:pgBorders>
            <w:top w:val="none" w:sz="0" w:space="0"/>
            <w:left w:val="none" w:sz="0" w:space="0"/>
            <w:bottom w:val="none" w:sz="0" w:space="0"/>
            <w:right w:val="none" w:sz="0" w:space="0"/>
          </w:pgBorders>
          <w:pgNumType w:fmt="decimal"/>
          <w:cols w:space="0" w:num="1"/>
          <w:rtlGutter w:val="0"/>
          <w:docGrid w:type="linesAndChars" w:linePitch="296" w:charSpace="-3633"/>
        </w:sectPr>
      </w:pPr>
    </w:p>
    <w:p w14:paraId="064E6E6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34" w:name="_Toc31484"/>
      <w:r>
        <w:rPr>
          <w:rFonts w:hint="eastAsia"/>
        </w:rPr>
        <w:t>北京市第十七届运动会社会组</w:t>
      </w:r>
    </w:p>
    <w:p w14:paraId="7C76BF0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龙舟项目竞赛规程</w:t>
      </w:r>
      <w:bookmarkEnd w:id="34"/>
    </w:p>
    <w:p w14:paraId="00E743F0">
      <w:pPr>
        <w:spacing w:line="560" w:lineRule="exact"/>
        <w:jc w:val="center"/>
        <w:rPr>
          <w:rFonts w:hint="eastAsia" w:ascii="仿宋_GB2312" w:hAnsi="仿宋_GB2312" w:eastAsia="仿宋_GB2312" w:cs="仿宋_GB2312"/>
          <w:bCs/>
          <w:sz w:val="44"/>
          <w:szCs w:val="44"/>
          <w:highlight w:val="none"/>
        </w:rPr>
      </w:pPr>
    </w:p>
    <w:p w14:paraId="4B1098B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bookmarkStart w:id="35" w:name="heading_0"/>
      <w:r>
        <w:rPr>
          <w:rFonts w:hint="eastAsia" w:ascii="黑体" w:hAnsi="黑体" w:eastAsia="黑体" w:cs="黑体"/>
          <w:bCs/>
          <w:kern w:val="0"/>
          <w:sz w:val="32"/>
          <w:szCs w:val="32"/>
          <w:highlight w:val="none"/>
        </w:rPr>
        <w:t>一、竞赛时间和地点</w:t>
      </w:r>
      <w:bookmarkEnd w:id="35"/>
    </w:p>
    <w:p w14:paraId="6FACCA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（一）时间</w:t>
      </w:r>
    </w:p>
    <w:p w14:paraId="6698694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2026年6月19日</w:t>
      </w:r>
    </w:p>
    <w:p w14:paraId="7C235FC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（二）地点</w:t>
      </w:r>
    </w:p>
    <w:p w14:paraId="004999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仿宋_GB2312" w:hAnsi="仿宋_GB2312" w:eastAsia="仿宋_GB2312" w:cs="仿宋_GB2312"/>
          <w:kern w:val="0"/>
          <w:sz w:val="32"/>
          <w:szCs w:val="32"/>
          <w:highlight w:val="none"/>
        </w:rPr>
      </w:pPr>
      <w:bookmarkStart w:id="36" w:name="heading_1"/>
      <w:r>
        <w:rPr>
          <w:rFonts w:hint="eastAsia" w:ascii="仿宋_GB2312" w:hAnsi="仿宋_GB2312" w:eastAsia="仿宋_GB2312" w:cs="仿宋_GB2312"/>
          <w:kern w:val="0"/>
          <w:sz w:val="32"/>
          <w:szCs w:val="32"/>
          <w:highlight w:val="none"/>
        </w:rPr>
        <w:t>通州区运河西岸（东关大桥—上营</w:t>
      </w:r>
      <w:r>
        <w:rPr>
          <w:rFonts w:ascii="仿宋_GB2312" w:hAnsi="仿宋_GB2312" w:eastAsia="仿宋_GB2312" w:cs="仿宋_GB2312"/>
          <w:kern w:val="0"/>
          <w:sz w:val="32"/>
          <w:szCs w:val="32"/>
          <w:highlight w:val="none"/>
        </w:rPr>
        <w:t>大桥</w:t>
      </w:r>
      <w:r>
        <w:rPr>
          <w:rFonts w:hint="eastAsia" w:ascii="仿宋_GB2312" w:hAnsi="仿宋_GB2312" w:eastAsia="仿宋_GB2312" w:cs="仿宋_GB2312"/>
          <w:kern w:val="0"/>
          <w:sz w:val="32"/>
          <w:szCs w:val="32"/>
          <w:highlight w:val="none"/>
        </w:rPr>
        <w:t>水域）</w:t>
      </w:r>
    </w:p>
    <w:p w14:paraId="0322CB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二、竞赛组别和项目</w:t>
      </w:r>
      <w:bookmarkEnd w:id="36"/>
    </w:p>
    <w:p w14:paraId="0CDDDFC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37" w:name="heading_2"/>
      <w:r>
        <w:rPr>
          <w:rFonts w:hint="eastAsia" w:ascii="楷体_GB2312" w:hAnsi="楷体_GB2312" w:eastAsia="楷体_GB2312" w:cs="楷体_GB2312"/>
          <w:bCs/>
          <w:kern w:val="0"/>
          <w:sz w:val="32"/>
          <w:szCs w:val="32"/>
          <w:highlight w:val="none"/>
        </w:rPr>
        <w:t>（一）组别设置</w:t>
      </w:r>
      <w:bookmarkEnd w:id="37"/>
    </w:p>
    <w:p w14:paraId="74DE0A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1.男子组：1966年1月1日—2008年12月31日（18周岁至60周岁）</w:t>
      </w:r>
    </w:p>
    <w:p w14:paraId="573AB28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2.女子组：1966年1月1日—2008年12月31日（18周岁至60周岁）</w:t>
      </w:r>
    </w:p>
    <w:p w14:paraId="568EC19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3.混合组：1966年1月1日—2008年12月31日（18周岁至60周岁）</w:t>
      </w:r>
    </w:p>
    <w:p w14:paraId="0E20128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以运动员二代身份证确认年龄</w:t>
      </w:r>
    </w:p>
    <w:p w14:paraId="08A5EE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38" w:name="heading_3"/>
      <w:r>
        <w:rPr>
          <w:rFonts w:hint="eastAsia" w:ascii="楷体_GB2312" w:hAnsi="楷体_GB2312" w:eastAsia="楷体_GB2312" w:cs="楷体_GB2312"/>
          <w:bCs/>
          <w:kern w:val="0"/>
          <w:sz w:val="32"/>
          <w:szCs w:val="32"/>
          <w:highlight w:val="none"/>
        </w:rPr>
        <w:t>（二）项目设置</w:t>
      </w:r>
      <w:bookmarkEnd w:id="38"/>
    </w:p>
    <w:p w14:paraId="4911CB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bookmarkStart w:id="39" w:name="heading_4"/>
      <w:r>
        <w:rPr>
          <w:rFonts w:ascii="仿宋_GB2312" w:hAnsi="Times New Roman" w:eastAsia="仿宋_GB2312" w:cs="Times New Roman"/>
          <w:kern w:val="0"/>
          <w:sz w:val="32"/>
          <w:szCs w:val="32"/>
          <w:highlight w:val="none"/>
        </w:rPr>
        <w:t>男子组</w:t>
      </w:r>
      <w:r>
        <w:rPr>
          <w:rFonts w:hint="eastAsia" w:ascii="仿宋_GB2312" w:hAnsi="Times New Roman" w:eastAsia="仿宋_GB2312" w:cs="Times New Roman"/>
          <w:kern w:val="0"/>
          <w:sz w:val="32"/>
          <w:szCs w:val="32"/>
          <w:highlight w:val="none"/>
        </w:rPr>
        <w:t>：</w:t>
      </w:r>
    </w:p>
    <w:p w14:paraId="09686D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1.男子12人龙舟100米直道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1DBB74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2.男子12人龙舟200米直道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65D50C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.男子12人龙舟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5718C2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女子组</w:t>
      </w:r>
      <w:r>
        <w:rPr>
          <w:rFonts w:hint="eastAsia" w:ascii="仿宋_GB2312" w:hAnsi="Times New Roman" w:eastAsia="仿宋_GB2312" w:cs="Times New Roman"/>
          <w:kern w:val="0"/>
          <w:sz w:val="32"/>
          <w:szCs w:val="32"/>
          <w:highlight w:val="none"/>
        </w:rPr>
        <w:t>：</w:t>
      </w:r>
    </w:p>
    <w:p w14:paraId="223DC3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09E639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26FA67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339B5B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混合组</w:t>
      </w:r>
      <w:r>
        <w:rPr>
          <w:rFonts w:hint="eastAsia" w:ascii="仿宋_GB2312" w:hAnsi="Times New Roman" w:eastAsia="仿宋_GB2312" w:cs="Times New Roman"/>
          <w:kern w:val="0"/>
          <w:sz w:val="32"/>
          <w:szCs w:val="32"/>
          <w:highlight w:val="none"/>
        </w:rPr>
        <w:t>：</w:t>
      </w:r>
    </w:p>
    <w:p w14:paraId="01C6FB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27498A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5CC18E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bCs/>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3E0FDD5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三、运动员资格与审查</w:t>
      </w:r>
      <w:bookmarkEnd w:id="39"/>
    </w:p>
    <w:p w14:paraId="1DF57C5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（一）运动员资格</w:t>
      </w:r>
    </w:p>
    <w:p w14:paraId="072C65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kern w:val="0"/>
          <w:sz w:val="32"/>
          <w:szCs w:val="32"/>
          <w:highlight w:val="none"/>
        </w:rPr>
        <w:t>1.运动员须具有中华人民共和国国籍（含港、澳、台地区）；</w:t>
      </w:r>
      <w:r>
        <w:rPr>
          <w:rFonts w:hint="eastAsia" w:ascii="仿宋_GB2312" w:hAnsi="Times New Roman" w:eastAsia="仿宋_GB2312" w:cs="Times New Roman"/>
          <w:kern w:val="0"/>
          <w:sz w:val="32"/>
          <w:szCs w:val="32"/>
          <w:highlight w:val="none"/>
        </w:rPr>
        <w:t>经二级及二级以上医疗机构检查，证明身体健康，适合参赛。</w:t>
      </w:r>
    </w:p>
    <w:p w14:paraId="61AA5055">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仿宋_GB2312" w:eastAsia="仿宋_GB2312" w:cs="仿宋_GB2312"/>
          <w:spacing w:val="6"/>
          <w:kern w:val="0"/>
          <w:sz w:val="32"/>
          <w:szCs w:val="32"/>
          <w:highlight w:val="none"/>
        </w:rPr>
      </w:pPr>
      <w:r>
        <w:rPr>
          <w:rFonts w:hint="eastAsia" w:ascii="仿宋_GB2312" w:hAnsi="仿宋_GB2312" w:eastAsia="仿宋_GB2312" w:cs="仿宋_GB2312"/>
          <w:spacing w:val="6"/>
          <w:kern w:val="0"/>
          <w:sz w:val="32"/>
          <w:szCs w:val="32"/>
          <w:highlight w:val="none"/>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12F2BF85">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spacing w:val="-6"/>
          <w:kern w:val="0"/>
          <w:sz w:val="32"/>
          <w:szCs w:val="32"/>
          <w:highlight w:val="none"/>
        </w:rPr>
        <w:t>3.</w:t>
      </w:r>
      <w:r>
        <w:rPr>
          <w:rFonts w:ascii="仿宋_GB2312" w:hAnsi="宋体" w:eastAsia="仿宋_GB2312" w:cs="仿宋_GB2312"/>
          <w:color w:val="000000"/>
          <w:spacing w:val="-6"/>
          <w:kern w:val="0"/>
          <w:sz w:val="32"/>
          <w:szCs w:val="32"/>
          <w:highlight w:val="none"/>
          <w:lang w:bidi="ar"/>
        </w:rPr>
        <w:t>须</w:t>
      </w:r>
      <w:r>
        <w:rPr>
          <w:rFonts w:hint="eastAsia" w:ascii="仿宋_GB2312" w:hAnsi="宋体" w:eastAsia="仿宋_GB2312" w:cs="仿宋_GB2312"/>
          <w:color w:val="000000"/>
          <w:spacing w:val="-6"/>
          <w:kern w:val="0"/>
          <w:sz w:val="32"/>
          <w:szCs w:val="32"/>
          <w:highlight w:val="none"/>
          <w:lang w:bidi="ar"/>
        </w:rPr>
        <w:t>签署</w:t>
      </w:r>
      <w:r>
        <w:rPr>
          <w:rFonts w:hint="eastAsia" w:ascii="仿宋_GB2312" w:hAnsi="仿宋_GB2312" w:eastAsia="仿宋_GB2312" w:cs="仿宋_GB2312"/>
          <w:spacing w:val="-6"/>
          <w:kern w:val="0"/>
          <w:sz w:val="32"/>
          <w:szCs w:val="32"/>
          <w:highlight w:val="none"/>
        </w:rPr>
        <w:t>自愿参赛责任书、</w:t>
      </w:r>
      <w:r>
        <w:rPr>
          <w:rFonts w:hint="eastAsia" w:ascii="仿宋_GB2312" w:hAnsi="宋体" w:eastAsia="仿宋_GB2312" w:cs="仿宋_GB2312"/>
          <w:color w:val="000000"/>
          <w:spacing w:val="-6"/>
          <w:kern w:val="0"/>
          <w:sz w:val="32"/>
          <w:szCs w:val="32"/>
          <w:highlight w:val="none"/>
          <w:lang w:bidi="ar"/>
        </w:rPr>
        <w:t>赛风赛纪和反兴奋剂工作责任书。</w:t>
      </w:r>
    </w:p>
    <w:p w14:paraId="7558212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40" w:name="heading_6"/>
      <w:r>
        <w:rPr>
          <w:rFonts w:hint="eastAsia" w:ascii="楷体_GB2312" w:hAnsi="楷体_GB2312" w:eastAsia="楷体_GB2312" w:cs="楷体_GB2312"/>
          <w:bCs/>
          <w:kern w:val="0"/>
          <w:sz w:val="32"/>
          <w:szCs w:val="32"/>
          <w:highlight w:val="none"/>
        </w:rPr>
        <w:t>（二）资格审查</w:t>
      </w:r>
      <w:bookmarkEnd w:id="40"/>
      <w:r>
        <w:rPr>
          <w:rFonts w:hint="eastAsia" w:ascii="楷体_GB2312" w:hAnsi="楷体_GB2312" w:eastAsia="楷体_GB2312" w:cs="楷体_GB2312"/>
          <w:bCs/>
          <w:kern w:val="0"/>
          <w:sz w:val="32"/>
          <w:szCs w:val="32"/>
          <w:highlight w:val="none"/>
        </w:rPr>
        <w:t>和处罚</w:t>
      </w:r>
    </w:p>
    <w:p w14:paraId="5886B034">
      <w:pPr>
        <w:keepNext w:val="0"/>
        <w:keepLines w:val="0"/>
        <w:pageBreakBefore w:val="0"/>
        <w:widowControl w:val="0"/>
        <w:kinsoku/>
        <w:wordWrap/>
        <w:overflowPunct/>
        <w:topLinePunct w:val="0"/>
        <w:autoSpaceDE/>
        <w:autoSpaceDN/>
        <w:bidi w:val="0"/>
        <w:adjustRightInd/>
        <w:snapToGrid/>
        <w:spacing w:line="560" w:lineRule="exact"/>
        <w:ind w:firstLine="680" w:firstLineChars="221"/>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spacing w:val="-6"/>
          <w:kern w:val="0"/>
          <w:sz w:val="32"/>
          <w:szCs w:val="32"/>
          <w:highlight w:val="none"/>
        </w:rPr>
        <w:t>1.赛事组委会依据《北京市第十七届运动会竞赛规程总则》对运动员参赛资格进行审查和公示。公示期间，接受各参赛单位监督和举报。</w:t>
      </w:r>
      <w:r>
        <w:rPr>
          <w:rFonts w:hint="eastAsia" w:ascii="仿宋_GB2312" w:hAnsi="Times New Roman" w:eastAsia="仿宋_GB2312" w:cs="Times New Roman"/>
          <w:spacing w:val="-6"/>
          <w:kern w:val="0"/>
          <w:sz w:val="32"/>
          <w:szCs w:val="32"/>
          <w:highlight w:val="none"/>
        </w:rPr>
        <w:t>公示期结束后，不再受理对运动员资格的举报和申诉。</w:t>
      </w:r>
    </w:p>
    <w:p w14:paraId="5654EF79">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Times New Roman" w:eastAsia="仿宋_GB2312" w:cs="Times New Roman"/>
          <w:spacing w:val="6"/>
          <w:kern w:val="0"/>
          <w:sz w:val="32"/>
          <w:szCs w:val="32"/>
          <w:highlight w:val="none"/>
        </w:rPr>
      </w:pPr>
      <w:r>
        <w:rPr>
          <w:rFonts w:hint="eastAsia" w:ascii="仿宋_GB2312" w:hAnsi="Times New Roman" w:eastAsia="仿宋_GB2312" w:cs="Times New Roman"/>
          <w:spacing w:val="6"/>
          <w:kern w:val="0"/>
          <w:sz w:val="32"/>
          <w:szCs w:val="32"/>
          <w:highlight w:val="none"/>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91648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Times New Roman" w:eastAsia="仿宋_GB2312" w:cs="Times New Roman"/>
          <w:kern w:val="0"/>
          <w:sz w:val="32"/>
          <w:szCs w:val="32"/>
          <w:highlight w:val="none"/>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F108E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bookmarkStart w:id="41" w:name="heading_8"/>
      <w:r>
        <w:rPr>
          <w:rFonts w:hint="eastAsia" w:ascii="黑体" w:hAnsi="黑体" w:eastAsia="黑体" w:cs="黑体"/>
          <w:bCs/>
          <w:kern w:val="0"/>
          <w:sz w:val="32"/>
          <w:szCs w:val="32"/>
          <w:highlight w:val="none"/>
        </w:rPr>
        <w:t>四、参加办法</w:t>
      </w:r>
      <w:bookmarkEnd w:id="41"/>
    </w:p>
    <w:p w14:paraId="520C0A1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各区、各单位系统要广泛开展以“我要上市运”为主题的群</w:t>
      </w:r>
      <w:r>
        <w:rPr>
          <w:rFonts w:hint="eastAsia" w:ascii="仿宋_GB2312" w:hAnsi="宋体" w:eastAsia="仿宋_GB2312" w:cs="仿宋_GB2312"/>
          <w:color w:val="000000"/>
          <w:kern w:val="0"/>
          <w:sz w:val="32"/>
          <w:szCs w:val="32"/>
          <w:highlight w:val="none"/>
          <w:lang w:bidi="ar"/>
        </w:rPr>
        <w:t>众性赛事活动，在此基础上选拔、组建参赛队伍。</w:t>
      </w:r>
    </w:p>
    <w:p w14:paraId="2919A47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（二）以各区、市直机关工委、市总工会为单位组团参赛。</w:t>
      </w:r>
    </w:p>
    <w:p w14:paraId="10937A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（三）每个代表团限报一支队伍。</w:t>
      </w:r>
    </w:p>
    <w:p w14:paraId="0BED03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（四）每支参赛队总人数</w:t>
      </w:r>
      <w:r>
        <w:rPr>
          <w:rFonts w:ascii="仿宋_GB2312" w:hAnsi="Times New Roman" w:eastAsia="仿宋_GB2312" w:cs="Times New Roman"/>
          <w:kern w:val="0"/>
          <w:sz w:val="32"/>
          <w:szCs w:val="32"/>
          <w:highlight w:val="none"/>
        </w:rPr>
        <w:t>不得超过32人。其中，领队1人，教练员1-3人，鼓手1-2名（男、女限各报1名），舵手1-2名（性别不限），男性划手（含替补）不超过12名、女性划手（含替补）不超过12名。如报名多个</w:t>
      </w:r>
      <w:r>
        <w:rPr>
          <w:rFonts w:hint="eastAsia" w:ascii="仿宋_GB2312" w:hAnsi="Times New Roman" w:eastAsia="仿宋_GB2312" w:cs="Times New Roman"/>
          <w:kern w:val="0"/>
          <w:sz w:val="32"/>
          <w:szCs w:val="32"/>
          <w:highlight w:val="none"/>
        </w:rPr>
        <w:t>项目</w:t>
      </w:r>
      <w:r>
        <w:rPr>
          <w:rFonts w:ascii="仿宋_GB2312" w:hAnsi="Times New Roman" w:eastAsia="仿宋_GB2312" w:cs="Times New Roman"/>
          <w:kern w:val="0"/>
          <w:sz w:val="32"/>
          <w:szCs w:val="32"/>
          <w:highlight w:val="none"/>
        </w:rPr>
        <w:t>，运动员须兼项完成。</w:t>
      </w:r>
    </w:p>
    <w:p w14:paraId="78B4A43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仿宋_GB2312" w:hAnsi="仿宋_GB2312" w:eastAsia="仿宋_GB2312" w:cs="仿宋_GB2312"/>
          <w:bCs/>
          <w:kern w:val="0"/>
          <w:sz w:val="32"/>
          <w:szCs w:val="32"/>
          <w:highlight w:val="none"/>
        </w:rPr>
        <w:t>（五）</w:t>
      </w:r>
      <w:r>
        <w:rPr>
          <w:rFonts w:ascii="仿宋_GB2312" w:hAnsi="宋体" w:eastAsia="仿宋_GB2312" w:cs="仿宋_GB2312"/>
          <w:color w:val="000000"/>
          <w:kern w:val="0"/>
          <w:sz w:val="32"/>
          <w:szCs w:val="32"/>
          <w:highlight w:val="none"/>
          <w:lang w:bidi="ar"/>
        </w:rPr>
        <w:t>同</w:t>
      </w: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名领队、教练员</w:t>
      </w:r>
      <w:r>
        <w:rPr>
          <w:rFonts w:hint="eastAsia" w:ascii="仿宋_GB2312" w:hAnsi="宋体" w:eastAsia="仿宋_GB2312" w:cs="仿宋_GB2312"/>
          <w:color w:val="000000"/>
          <w:kern w:val="0"/>
          <w:sz w:val="32"/>
          <w:szCs w:val="32"/>
          <w:highlight w:val="none"/>
          <w:lang w:bidi="ar"/>
        </w:rPr>
        <w:t>、运动员</w:t>
      </w:r>
      <w:r>
        <w:rPr>
          <w:rFonts w:ascii="仿宋_GB2312" w:hAnsi="宋体" w:eastAsia="仿宋_GB2312" w:cs="仿宋_GB2312"/>
          <w:color w:val="000000"/>
          <w:kern w:val="0"/>
          <w:sz w:val="32"/>
          <w:szCs w:val="32"/>
          <w:highlight w:val="none"/>
          <w:lang w:bidi="ar"/>
        </w:rPr>
        <w:t>等人员，只能代表</w:t>
      </w: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个参赛</w:t>
      </w:r>
      <w:r>
        <w:rPr>
          <w:rFonts w:hint="eastAsia" w:ascii="仿宋_GB2312" w:hAnsi="宋体" w:eastAsia="仿宋_GB2312" w:cs="仿宋_GB2312"/>
          <w:color w:val="000000"/>
          <w:kern w:val="0"/>
          <w:sz w:val="32"/>
          <w:szCs w:val="32"/>
          <w:highlight w:val="none"/>
          <w:lang w:bidi="ar"/>
        </w:rPr>
        <w:t>队进行报名。</w:t>
      </w:r>
    </w:p>
    <w:p w14:paraId="5F09E6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（六）运动员需具备一定的龙舟运动基础</w:t>
      </w:r>
      <w:r>
        <w:rPr>
          <w:rFonts w:hint="eastAsia" w:ascii="仿宋_GB2312" w:hAnsi="Times New Roman" w:eastAsia="仿宋_GB2312" w:cs="Times New Roman"/>
          <w:kern w:val="0"/>
          <w:sz w:val="32"/>
          <w:szCs w:val="32"/>
          <w:highlight w:val="none"/>
        </w:rPr>
        <w:t>，正确使用项目竞赛器材装备。</w:t>
      </w:r>
    </w:p>
    <w:p w14:paraId="231A7F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仿宋_GB2312" w:hAnsi="Times New Roman" w:eastAsia="仿宋_GB2312" w:cs="Times New Roman"/>
          <w:kern w:val="0"/>
          <w:sz w:val="32"/>
          <w:szCs w:val="32"/>
          <w:highlight w:val="none"/>
        </w:rPr>
        <w:t>（七）</w:t>
      </w:r>
      <w:r>
        <w:rPr>
          <w:rFonts w:ascii="仿宋_GB2312" w:hAnsi="宋体" w:eastAsia="仿宋_GB2312" w:cs="仿宋_GB2312"/>
          <w:color w:val="000000"/>
          <w:kern w:val="0"/>
          <w:sz w:val="32"/>
          <w:szCs w:val="32"/>
          <w:highlight w:val="none"/>
          <w:lang w:bidi="ar"/>
        </w:rPr>
        <w:t>各代表团须为所有参赛运动员、教练员办理运动专项意外伤</w:t>
      </w:r>
      <w:r>
        <w:rPr>
          <w:rFonts w:hint="eastAsia" w:ascii="仿宋_GB2312" w:hAnsi="宋体" w:eastAsia="仿宋_GB2312" w:cs="仿宋_GB2312"/>
          <w:color w:val="000000"/>
          <w:kern w:val="0"/>
          <w:sz w:val="32"/>
          <w:szCs w:val="32"/>
          <w:highlight w:val="none"/>
          <w:lang w:bidi="ar"/>
        </w:rPr>
        <w:t>害保险(保险理赔额度不低于50万)，其在比赛中发生的任何意外伤害等事故，均由相关保险处理，主办和承办单位不承担任何责任。</w:t>
      </w:r>
    </w:p>
    <w:p w14:paraId="6D68F2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（八）</w:t>
      </w:r>
      <w:r>
        <w:rPr>
          <w:rFonts w:hint="eastAsia" w:ascii="仿宋_GB2312" w:hAnsi="Times New Roman" w:eastAsia="仿宋_GB2312" w:cs="Times New Roman"/>
          <w:kern w:val="0"/>
          <w:sz w:val="32"/>
          <w:szCs w:val="32"/>
          <w:highlight w:val="none"/>
        </w:rPr>
        <w:t>各区根据市运会组委会关于反兴奋剂工作的总体要求，做好相关工作。</w:t>
      </w:r>
    </w:p>
    <w:p w14:paraId="45995C3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bookmarkStart w:id="42" w:name="heading_13"/>
      <w:r>
        <w:rPr>
          <w:rFonts w:hint="eastAsia" w:ascii="黑体" w:hAnsi="黑体" w:eastAsia="黑体" w:cs="黑体"/>
          <w:bCs/>
          <w:kern w:val="0"/>
          <w:sz w:val="32"/>
          <w:szCs w:val="32"/>
          <w:highlight w:val="none"/>
        </w:rPr>
        <w:t>五、竞赛办法和相关规定</w:t>
      </w:r>
      <w:bookmarkEnd w:id="42"/>
    </w:p>
    <w:p w14:paraId="4C10DC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bookmarkStart w:id="43" w:name="heading_14"/>
      <w:r>
        <w:rPr>
          <w:rFonts w:hint="eastAsia" w:ascii="仿宋_GB2312" w:hAnsi="仿宋_GB2312" w:eastAsia="仿宋_GB2312" w:cs="仿宋_GB2312"/>
          <w:kern w:val="0"/>
          <w:sz w:val="32"/>
          <w:szCs w:val="32"/>
          <w:highlight w:val="none"/>
        </w:rPr>
        <w:t>（一）比赛参照执行中国龙舟协会审订的《中国龙舟竞赛规则与裁判法（2020年版）》。</w:t>
      </w:r>
    </w:p>
    <w:p w14:paraId="772DEF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（二）比赛器材由赛事组委会提供，使用12人龙舟，同时为参赛队伍提供救生衣、桨、鼓槌、舵。</w:t>
      </w:r>
    </w:p>
    <w:p w14:paraId="546B40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三）各队运动员比赛服装颜色、样式必须一致。所有参赛人员必须服从大会工作人员和裁判员的指挥安排，参赛人员上码头登舟参加训练和比赛必须穿救生衣，参赛队允许穿自带国家认证救生衣，不得穿自行修剪救生衣，不得使用充气救生衣，如发生损毁责任自负。</w:t>
      </w:r>
    </w:p>
    <w:p w14:paraId="5F980DB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textAlignment w:val="auto"/>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（四）参赛队允许使用自带符合龙舟竞赛规则规定的桨和鼓槌。比赛前各参赛队检查比赛器械，比赛中因器械出现问题影响到比赛成绩，不进行补赛。</w:t>
      </w:r>
    </w:p>
    <w:p w14:paraId="316DD7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（五）所有参赛人员凭组委会统一制作的参赛证进入赛场。</w:t>
      </w:r>
    </w:p>
    <w:p w14:paraId="027790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六）本次比赛设4条赛道。参赛队6-8队时采用预赛、决赛的方式进行竞赛，预赛排名前4名进入决赛，用时少者名次排前；参赛队8队以上时采用预赛、决赛的方式进行竞赛，预赛排名前8名进入决赛，用时少者名次排前。若各项目的参赛队数量不足6个则取消该设项。</w:t>
      </w:r>
    </w:p>
    <w:p w14:paraId="311A98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（七）分组分道抽签在赛前联席会上进行。</w:t>
      </w:r>
    </w:p>
    <w:p w14:paraId="6364FE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（八）赛前一小时，请各队到达检录处指定的休息区域。赛前30分钟开始接受裁判点名、资格验证和服装检查。超过检录时间15分钟仍未到检录处的赛队按自动弃权处理。</w:t>
      </w:r>
    </w:p>
    <w:p w14:paraId="6BAE05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（九）在起点等待比赛时不得喧哗、敲鼓干扰其他队比赛，比赛中，各参赛队的鼓手必须有节奏的击鼓指挥划手。如果启航50米以后未按要求击鼓的参赛队将被判罚加时5秒。</w:t>
      </w:r>
    </w:p>
    <w:p w14:paraId="72E251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pacing w:val="0"/>
          <w:kern w:val="0"/>
          <w:sz w:val="32"/>
          <w:szCs w:val="32"/>
          <w:highlight w:val="none"/>
        </w:rPr>
      </w:pPr>
      <w:r>
        <w:rPr>
          <w:rFonts w:hint="eastAsia" w:ascii="仿宋_GB2312" w:hAnsi="仿宋_GB2312" w:eastAsia="仿宋_GB2312" w:cs="仿宋_GB2312"/>
          <w:spacing w:val="0"/>
          <w:kern w:val="0"/>
          <w:sz w:val="32"/>
          <w:szCs w:val="32"/>
          <w:highlight w:val="none"/>
        </w:rPr>
        <w:t>（十）赛前三分钟进入赛道（两声汽笛），赛前两分钟开始点名，被点到名的队一定要双手举桨示意。赛前一分钟开始取齐，此时赛队必须处于静止状态，发令员将根据所有赛队的准备情况择时发令，口令为“各队注意”、“预备”、“划”，同时鸣笛。在“各队注意”发出后，如有未准备好的队伍由其队长或鼓手举手</w:t>
      </w:r>
      <w:r>
        <w:rPr>
          <w:rFonts w:hint="eastAsia" w:ascii="仿宋_GB2312" w:hAnsi="仿宋_GB2312" w:eastAsia="仿宋_GB2312" w:cs="仿宋_GB2312"/>
          <w:spacing w:val="6"/>
          <w:kern w:val="0"/>
          <w:sz w:val="32"/>
          <w:szCs w:val="32"/>
          <w:highlight w:val="none"/>
        </w:rPr>
        <w:t>示意。“预备”至“划”的时间不超过5秒，但在此区间如果出现划桨划水、击鼓、鸣哨、呼喊等影响启航的赛队，则被视为抢航犯规。对抢航的赛队不予召回，判该队抢航犯规，加时5秒。</w:t>
      </w:r>
    </w:p>
    <w:p w14:paraId="660E41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遇到下列情况，将取消犯规队伍的比赛资格：</w:t>
      </w:r>
    </w:p>
    <w:p w14:paraId="427C3A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1.同组比赛连续两次被黄牌警告的队。</w:t>
      </w:r>
    </w:p>
    <w:p w14:paraId="7163DB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2.一次黄牌警告，又抢航的队伍。</w:t>
      </w:r>
    </w:p>
    <w:p w14:paraId="3E15EA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3.用舵桨支撑平台助力出发的队伍。 </w:t>
      </w:r>
    </w:p>
    <w:p w14:paraId="403165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一）参赛队必须按裁判指令登舟，凡违反规定经警告不服从者，取消比赛资格。登舟时，如果发现运动员携带了违禁物品如通讯设备、动力器材、润滑剂等影响公平竞争的设施、器材，或携带未经裁判检验合格的划桨登舟，违反规定经警告不服从者，取消该队比赛资格。</w:t>
      </w:r>
    </w:p>
    <w:p w14:paraId="05E099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二）比赛中，各参赛队必须自始至终保持龙舟在本赛道中划行。龙舟的任何部分均不得超越本赛道。比赛若有发生串道并以领先优势在其他龙舟之前时，将判犯规，取消该队比赛资格。若串道龙舟落后此赛道的龙舟，又没有影响该赛道龙舟的比赛并能积极划回本赛道，则可不判犯规。</w:t>
      </w:r>
    </w:p>
    <w:p w14:paraId="2ABFB2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（十三）比赛中，各队的舵手、鼓手、划手密切配合，不得互换位置，鼓手、舵手不得用任何方式划水。若发生器材损坏或失落，比赛继续进行，若出现队员落水，取消该队比赛资格。</w:t>
      </w:r>
    </w:p>
    <w:p w14:paraId="33D71B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四）龙舟龙头的前沿必须从本赛道通过终点后，即为划完全程。参赛龙舟没有从本赛道通过终点，视为犯规，该队成绩无效，并取消比赛名次。龙舟通过终点以后，各队要尽快划向登舟码头，以便下一组的赛队登舟。</w:t>
      </w:r>
    </w:p>
    <w:p w14:paraId="7DF1B38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六、报名办法</w:t>
      </w:r>
    </w:p>
    <w:p w14:paraId="439081A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（一）报名方式</w:t>
      </w:r>
    </w:p>
    <w:p w14:paraId="3F2B18E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kern w:val="0"/>
          <w:sz w:val="32"/>
          <w:szCs w:val="32"/>
          <w:highlight w:val="none"/>
          <w:lang w:eastAsia="zh-CN"/>
        </w:rPr>
        <w:t>在社会组</w:t>
      </w:r>
      <w:r>
        <w:rPr>
          <w:rFonts w:hint="eastAsia" w:ascii="仿宋_GB2312" w:hAnsi="仿宋_GB2312" w:eastAsia="仿宋_GB2312" w:cs="仿宋_GB2312"/>
          <w:kern w:val="0"/>
          <w:sz w:val="32"/>
          <w:szCs w:val="32"/>
          <w:highlight w:val="none"/>
        </w:rPr>
        <w:t>选择“龙舟”进入报名页面。完成小程序报名后，各队将纸质版报名材料邮寄到指定地址。</w:t>
      </w:r>
    </w:p>
    <w:p w14:paraId="45756A1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kern w:val="0"/>
          <w:sz w:val="32"/>
          <w:szCs w:val="32"/>
          <w:highlight w:val="none"/>
        </w:rPr>
      </w:pPr>
      <w:r>
        <w:rPr>
          <w:rFonts w:hint="eastAsia" w:ascii="楷体_GB2312" w:hAnsi="楷体_GB2312" w:eastAsia="楷体_GB2312" w:cs="楷体_GB2312"/>
          <w:kern w:val="0"/>
          <w:sz w:val="32"/>
          <w:szCs w:val="32"/>
          <w:highlight w:val="none"/>
        </w:rPr>
        <w:t>（二）报名时间</w:t>
      </w:r>
    </w:p>
    <w:p w14:paraId="7C7619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2026年</w:t>
      </w:r>
      <w:r>
        <w:rPr>
          <w:rFonts w:ascii="仿宋_GB2312" w:hAnsi="仿宋_GB2312" w:eastAsia="仿宋_GB2312" w:cs="仿宋_GB2312"/>
          <w:bCs/>
          <w:kern w:val="0"/>
          <w:sz w:val="32"/>
          <w:szCs w:val="32"/>
          <w:highlight w:val="none"/>
        </w:rPr>
        <w:t>5</w:t>
      </w:r>
      <w:r>
        <w:rPr>
          <w:rFonts w:hint="eastAsia" w:ascii="仿宋_GB2312" w:hAnsi="仿宋_GB2312" w:eastAsia="仿宋_GB2312" w:cs="仿宋_GB2312"/>
          <w:bCs/>
          <w:kern w:val="0"/>
          <w:sz w:val="32"/>
          <w:szCs w:val="32"/>
          <w:highlight w:val="none"/>
        </w:rPr>
        <w:t>月</w:t>
      </w:r>
      <w:r>
        <w:rPr>
          <w:rFonts w:ascii="仿宋_GB2312" w:hAnsi="仿宋_GB2312" w:eastAsia="仿宋_GB2312" w:cs="仿宋_GB2312"/>
          <w:bCs/>
          <w:kern w:val="0"/>
          <w:sz w:val="32"/>
          <w:szCs w:val="32"/>
          <w:highlight w:val="none"/>
        </w:rPr>
        <w:t>18</w:t>
      </w:r>
      <w:r>
        <w:rPr>
          <w:rFonts w:hint="eastAsia" w:ascii="仿宋_GB2312" w:hAnsi="仿宋_GB2312" w:eastAsia="仿宋_GB2312" w:cs="仿宋_GB2312"/>
          <w:bCs/>
          <w:kern w:val="0"/>
          <w:sz w:val="32"/>
          <w:szCs w:val="32"/>
          <w:highlight w:val="none"/>
        </w:rPr>
        <w:t>日至5月</w:t>
      </w:r>
      <w:r>
        <w:rPr>
          <w:rFonts w:ascii="仿宋_GB2312" w:hAnsi="仿宋_GB2312" w:eastAsia="仿宋_GB2312" w:cs="仿宋_GB2312"/>
          <w:bCs/>
          <w:kern w:val="0"/>
          <w:sz w:val="32"/>
          <w:szCs w:val="32"/>
          <w:highlight w:val="none"/>
        </w:rPr>
        <w:t>29</w:t>
      </w:r>
      <w:r>
        <w:rPr>
          <w:rFonts w:hint="eastAsia" w:ascii="仿宋_GB2312" w:hAnsi="仿宋_GB2312" w:eastAsia="仿宋_GB2312" w:cs="仿宋_GB2312"/>
          <w:bCs/>
          <w:kern w:val="0"/>
          <w:sz w:val="32"/>
          <w:szCs w:val="32"/>
          <w:highlight w:val="none"/>
        </w:rPr>
        <w:t>日</w:t>
      </w:r>
    </w:p>
    <w:p w14:paraId="5372241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（三）纸质版报名材料</w:t>
      </w:r>
    </w:p>
    <w:p w14:paraId="61F7327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1.加盖代表团公章的《北京市第十七届运动会（社会组）龙舟项目参赛队报名表》（附件1）；</w:t>
      </w:r>
    </w:p>
    <w:p w14:paraId="1C71AB2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w:t>
      </w:r>
      <w:r>
        <w:rPr>
          <w:rFonts w:hint="eastAsia" w:ascii="仿宋_GB2312" w:hAnsi="仿宋_GB2312" w:eastAsia="仿宋_GB2312" w:cs="仿宋_GB2312"/>
          <w:kern w:val="0"/>
          <w:sz w:val="32"/>
          <w:szCs w:val="32"/>
          <w:highlight w:val="none"/>
        </w:rPr>
        <w:t>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1524FA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3.二级及以上医疗机构出具的身体健康证明（比赛日前半年以内）扫描件；</w:t>
      </w:r>
    </w:p>
    <w:p w14:paraId="5B5373D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4.运动专项意外伤害保险单扫描件；</w:t>
      </w:r>
    </w:p>
    <w:p w14:paraId="5E08AFB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kern w:val="0"/>
          <w:sz w:val="32"/>
          <w:szCs w:val="32"/>
          <w:highlight w:val="none"/>
        </w:rPr>
        <w:t>5.所有运动员签署的《自愿参赛责任书》（附件2）、《</w:t>
      </w:r>
      <w:r>
        <w:rPr>
          <w:rFonts w:hint="eastAsia" w:ascii="仿宋_GB2312" w:hAnsi="宋体" w:eastAsia="仿宋_GB2312" w:cs="仿宋_GB2312"/>
          <w:color w:val="000000"/>
          <w:kern w:val="0"/>
          <w:sz w:val="32"/>
          <w:szCs w:val="32"/>
          <w:highlight w:val="none"/>
          <w:lang w:bidi="ar"/>
        </w:rPr>
        <w:t>赛风赛纪和反兴奋剂工作责任书》（附件3）</w:t>
      </w:r>
      <w:r>
        <w:rPr>
          <w:rFonts w:hint="eastAsia" w:ascii="仿宋_GB2312" w:hAnsi="仿宋_GB2312" w:eastAsia="仿宋_GB2312" w:cs="仿宋_GB2312"/>
          <w:kern w:val="0"/>
          <w:sz w:val="32"/>
          <w:szCs w:val="32"/>
          <w:highlight w:val="none"/>
        </w:rPr>
        <w:t>。</w:t>
      </w:r>
    </w:p>
    <w:p w14:paraId="750A9F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仿宋_GB2312"/>
          <w:color w:val="000000"/>
          <w:kern w:val="0"/>
          <w:sz w:val="32"/>
          <w:szCs w:val="32"/>
          <w:highlight w:val="none"/>
          <w:lang w:bidi="ar"/>
        </w:rPr>
      </w:pPr>
      <w:r>
        <w:rPr>
          <w:rFonts w:hint="eastAsia" w:ascii="仿宋_GB2312" w:hAnsi="宋体" w:eastAsia="仿宋_GB2312" w:cs="仿宋_GB2312"/>
          <w:color w:val="000000"/>
          <w:kern w:val="0"/>
          <w:sz w:val="32"/>
          <w:szCs w:val="32"/>
          <w:highlight w:val="none"/>
          <w:lang w:bidi="ar"/>
        </w:rPr>
        <w:t>上述纸质版报名材料，需装订成册，根据组委会</w:t>
      </w:r>
      <w:r>
        <w:rPr>
          <w:rFonts w:ascii="仿宋_GB2312" w:hAnsi="宋体" w:eastAsia="仿宋_GB2312" w:cs="仿宋_GB2312"/>
          <w:color w:val="000000"/>
          <w:kern w:val="0"/>
          <w:sz w:val="32"/>
          <w:szCs w:val="32"/>
          <w:highlight w:val="none"/>
          <w:lang w:bidi="ar"/>
        </w:rPr>
        <w:t>要求</w:t>
      </w:r>
      <w:r>
        <w:rPr>
          <w:rFonts w:hint="eastAsia" w:ascii="仿宋_GB2312" w:hAnsi="宋体" w:eastAsia="仿宋_GB2312" w:cs="仿宋_GB2312"/>
          <w:color w:val="000000"/>
          <w:kern w:val="0"/>
          <w:sz w:val="32"/>
          <w:szCs w:val="32"/>
          <w:highlight w:val="none"/>
          <w:lang w:bidi="ar"/>
        </w:rPr>
        <w:t>邮寄至制定地址，逾期不予受理。</w:t>
      </w:r>
    </w:p>
    <w:p w14:paraId="5C569D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（四）赛前联席会安排</w:t>
      </w:r>
    </w:p>
    <w:p w14:paraId="1CA2B1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赛前联席会召开</w:t>
      </w:r>
      <w:r>
        <w:rPr>
          <w:rFonts w:ascii="仿宋_GB2312" w:hAnsi="Times New Roman" w:eastAsia="仿宋_GB2312" w:cs="Times New Roman"/>
          <w:kern w:val="0"/>
          <w:sz w:val="32"/>
          <w:szCs w:val="32"/>
          <w:highlight w:val="none"/>
        </w:rPr>
        <w:t>时间</w:t>
      </w:r>
      <w:r>
        <w:rPr>
          <w:rFonts w:hint="eastAsia" w:ascii="仿宋_GB2312" w:hAnsi="Times New Roman" w:eastAsia="仿宋_GB2312" w:cs="Times New Roman"/>
          <w:kern w:val="0"/>
          <w:sz w:val="32"/>
          <w:szCs w:val="32"/>
          <w:highlight w:val="none"/>
        </w:rPr>
        <w:t>，</w:t>
      </w:r>
      <w:r>
        <w:rPr>
          <w:rFonts w:ascii="仿宋_GB2312" w:hAnsi="Times New Roman" w:eastAsia="仿宋_GB2312" w:cs="Times New Roman"/>
          <w:kern w:val="0"/>
          <w:sz w:val="32"/>
          <w:szCs w:val="32"/>
          <w:highlight w:val="none"/>
        </w:rPr>
        <w:t>另行通知</w:t>
      </w:r>
      <w:r>
        <w:rPr>
          <w:rFonts w:hint="eastAsia" w:ascii="仿宋_GB2312" w:hAnsi="Times New Roman" w:eastAsia="仿宋_GB2312" w:cs="Times New Roman"/>
          <w:kern w:val="0"/>
          <w:sz w:val="32"/>
          <w:szCs w:val="32"/>
          <w:highlight w:val="none"/>
        </w:rPr>
        <w:t>。届时，请各参赛队派领队及教练准时参加，无故缺席视为自动放弃参赛资格。</w:t>
      </w:r>
    </w:p>
    <w:p w14:paraId="591B117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（五）赛事联系人</w:t>
      </w:r>
    </w:p>
    <w:p w14:paraId="3974A7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联系人：毛老师</w:t>
      </w:r>
    </w:p>
    <w:p w14:paraId="172D4E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联系电话：010-</w:t>
      </w:r>
      <w:r>
        <w:rPr>
          <w:rFonts w:ascii="仿宋_GB2312" w:hAnsi="Times New Roman" w:eastAsia="仿宋_GB2312" w:cs="Times New Roman"/>
          <w:kern w:val="0"/>
          <w:sz w:val="32"/>
          <w:szCs w:val="32"/>
          <w:highlight w:val="none"/>
        </w:rPr>
        <w:t>55533409</w:t>
      </w:r>
    </w:p>
    <w:p w14:paraId="62DAC9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七、奖项设置</w:t>
      </w:r>
      <w:bookmarkEnd w:id="43"/>
    </w:p>
    <w:p w14:paraId="42D08C2E">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ascii="仿宋_GB2312" w:hAnsi="仿宋_GB2312" w:eastAsia="仿宋_GB2312" w:cs="仿宋_GB2312"/>
          <w:bCs/>
          <w:spacing w:val="-6"/>
          <w:kern w:val="0"/>
          <w:sz w:val="32"/>
          <w:szCs w:val="32"/>
          <w:highlight w:val="none"/>
        </w:rPr>
      </w:pPr>
      <w:r>
        <w:rPr>
          <w:rFonts w:hint="eastAsia" w:ascii="仿宋_GB2312" w:hAnsi="仿宋_GB2312" w:eastAsia="仿宋_GB2312" w:cs="仿宋_GB2312"/>
          <w:bCs/>
          <w:spacing w:val="-6"/>
          <w:kern w:val="0"/>
          <w:sz w:val="32"/>
          <w:szCs w:val="32"/>
          <w:highlight w:val="none"/>
        </w:rPr>
        <w:t>各组别各单项录取前8名，前3名颁发奖牌及证书，4-8名颁发证书；参赛队数量不足8队时，按实际参赛队数减2录取名次。</w:t>
      </w:r>
    </w:p>
    <w:p w14:paraId="19A0671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bookmarkStart w:id="44" w:name="heading_15"/>
      <w:r>
        <w:rPr>
          <w:rFonts w:hint="eastAsia" w:ascii="黑体" w:hAnsi="黑体" w:eastAsia="黑体" w:cs="黑体"/>
          <w:bCs/>
          <w:kern w:val="0"/>
          <w:sz w:val="32"/>
          <w:szCs w:val="32"/>
          <w:highlight w:val="none"/>
        </w:rPr>
        <w:t>八、</w:t>
      </w:r>
      <w:r>
        <w:rPr>
          <w:rFonts w:ascii="黑体" w:hAnsi="宋体" w:eastAsia="黑体" w:cs="黑体"/>
          <w:color w:val="000000"/>
          <w:kern w:val="0"/>
          <w:sz w:val="32"/>
          <w:szCs w:val="32"/>
          <w:highlight w:val="none"/>
          <w:lang w:bidi="ar"/>
        </w:rPr>
        <w:t xml:space="preserve">仲裁委员会和裁判员 </w:t>
      </w:r>
    </w:p>
    <w:p w14:paraId="2C97DD4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ascii="仿宋_GB2312" w:hAnsi="宋体" w:eastAsia="仿宋_GB2312" w:cs="仿宋_GB2312"/>
          <w:color w:val="000000"/>
          <w:kern w:val="0"/>
          <w:sz w:val="32"/>
          <w:szCs w:val="32"/>
          <w:highlight w:val="none"/>
          <w:lang w:bidi="ar"/>
        </w:rPr>
        <w:t>（一）竞赛设立仲裁委员会，并按照国家体育总局相</w:t>
      </w:r>
      <w:r>
        <w:rPr>
          <w:rFonts w:hint="eastAsia" w:ascii="仿宋_GB2312" w:hAnsi="宋体" w:eastAsia="仿宋_GB2312" w:cs="仿宋_GB2312"/>
          <w:color w:val="000000"/>
          <w:kern w:val="0"/>
          <w:sz w:val="32"/>
          <w:szCs w:val="32"/>
          <w:highlight w:val="none"/>
          <w:lang w:bidi="ar"/>
        </w:rPr>
        <w:t xml:space="preserve">关要求对比赛进行仲裁判定。 </w:t>
      </w:r>
    </w:p>
    <w:p w14:paraId="1E8ECB8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r>
        <w:rPr>
          <w:rFonts w:hint="eastAsia" w:ascii="仿宋_GB2312" w:hAnsi="宋体" w:eastAsia="仿宋_GB2312" w:cs="仿宋_GB2312"/>
          <w:color w:val="000000"/>
          <w:kern w:val="0"/>
          <w:sz w:val="32"/>
          <w:szCs w:val="32"/>
          <w:highlight w:val="none"/>
          <w:lang w:bidi="ar"/>
        </w:rPr>
        <w:t>（二）项目竞赛期间</w:t>
      </w:r>
      <w:r>
        <w:rPr>
          <w:rFonts w:hint="eastAsia" w:ascii="仿宋_GB2312" w:hAnsi="Times New Roman" w:eastAsia="仿宋_GB2312" w:cs="Times New Roman"/>
          <w:kern w:val="0"/>
          <w:sz w:val="32"/>
          <w:szCs w:val="32"/>
          <w:highlight w:val="none"/>
        </w:rPr>
        <w:t>所需裁判员由北京市龙舟运动协会统一选派，并报赛事组委会备案。</w:t>
      </w:r>
    </w:p>
    <w:p w14:paraId="0D7B431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黑体" w:hAnsi="黑体" w:eastAsia="黑体" w:cs="黑体"/>
          <w:bCs/>
          <w:kern w:val="0"/>
          <w:sz w:val="32"/>
          <w:szCs w:val="32"/>
          <w:highlight w:val="none"/>
        </w:rPr>
        <w:t>九、</w:t>
      </w:r>
      <w:bookmarkEnd w:id="44"/>
      <w:r>
        <w:rPr>
          <w:rFonts w:hint="eastAsia" w:ascii="黑体" w:hAnsi="黑体" w:eastAsia="黑体" w:cs="黑体"/>
          <w:bCs/>
          <w:kern w:val="0"/>
          <w:sz w:val="32"/>
          <w:szCs w:val="32"/>
          <w:highlight w:val="none"/>
        </w:rPr>
        <w:t>反兴奋剂和赛风赛纪</w:t>
      </w:r>
      <w:r>
        <w:rPr>
          <w:rFonts w:ascii="黑体" w:hAnsi="宋体" w:eastAsia="黑体" w:cs="黑体"/>
          <w:color w:val="000000"/>
          <w:kern w:val="0"/>
          <w:sz w:val="32"/>
          <w:szCs w:val="32"/>
          <w:highlight w:val="none"/>
          <w:lang w:bidi="ar"/>
        </w:rPr>
        <w:t xml:space="preserve"> </w:t>
      </w:r>
    </w:p>
    <w:p w14:paraId="07ADA0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B74883C">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仿宋_GB2312" w:eastAsia="仿宋_GB2312" w:cs="仿宋_GB2312"/>
          <w:spacing w:val="6"/>
          <w:kern w:val="0"/>
          <w:sz w:val="32"/>
          <w:szCs w:val="32"/>
          <w:highlight w:val="none"/>
        </w:rPr>
      </w:pPr>
      <w:r>
        <w:rPr>
          <w:rFonts w:hint="eastAsia" w:ascii="仿宋_GB2312" w:hAnsi="仿宋_GB2312" w:eastAsia="仿宋_GB2312" w:cs="仿宋_GB2312"/>
          <w:spacing w:val="6"/>
          <w:kern w:val="0"/>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846C8F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bookmarkStart w:id="45" w:name="heading_16"/>
      <w:r>
        <w:rPr>
          <w:rFonts w:hint="eastAsia" w:ascii="黑体" w:hAnsi="黑体" w:eastAsia="黑体" w:cs="黑体"/>
          <w:bCs/>
          <w:kern w:val="0"/>
          <w:sz w:val="32"/>
          <w:szCs w:val="32"/>
          <w:highlight w:val="none"/>
        </w:rPr>
        <w:t>十、经费规定</w:t>
      </w:r>
      <w:bookmarkEnd w:id="45"/>
    </w:p>
    <w:p w14:paraId="568E05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（一）赛事期间，相关经费按市运会组委会规定执行。</w:t>
      </w:r>
    </w:p>
    <w:p w14:paraId="0EB7DA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（二）各代表团参赛费用自理，包括差旅费、食宿费、训练费、保险费、体检费、服装费及其他相关开支。</w:t>
      </w:r>
    </w:p>
    <w:p w14:paraId="61CCE4F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黑体" w:hAnsi="仿宋" w:eastAsia="黑体" w:cs="仿宋"/>
          <w:sz w:val="32"/>
          <w:szCs w:val="32"/>
          <w:highlight w:val="none"/>
          <w:lang w:val="zh-CN" w:eastAsia="zh-CN" w:bidi="zh-CN"/>
        </w:rPr>
      </w:pPr>
      <w:r>
        <w:rPr>
          <w:rFonts w:hint="eastAsia" w:ascii="黑体" w:hAnsi="黑体" w:eastAsia="黑体" w:cs="仿宋"/>
          <w:sz w:val="32"/>
          <w:szCs w:val="32"/>
          <w:highlight w:val="none"/>
          <w:lang w:val="zh-CN" w:eastAsia="zh-CN" w:bidi="zh-CN"/>
        </w:rPr>
        <w:t>十一</w:t>
      </w:r>
      <w:r>
        <w:rPr>
          <w:rFonts w:hint="eastAsia" w:ascii="黑体" w:hAnsi="仿宋" w:eastAsia="黑体" w:cs="仿宋"/>
          <w:sz w:val="32"/>
          <w:szCs w:val="32"/>
          <w:highlight w:val="none"/>
          <w:lang w:val="zh-CN" w:eastAsia="zh-CN" w:bidi="zh-CN"/>
        </w:rPr>
        <w:t>、其他</w:t>
      </w:r>
    </w:p>
    <w:p w14:paraId="7BB1728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楷体_GB2312" w:hAnsi="仿宋" w:eastAsia="仿宋" w:cs="仿宋"/>
          <w:sz w:val="32"/>
          <w:szCs w:val="32"/>
          <w:highlight w:val="none"/>
          <w:lang w:val="zh-CN" w:eastAsia="zh-CN" w:bidi="zh-CN"/>
        </w:rPr>
      </w:pPr>
      <w:bookmarkStart w:id="46" w:name="（一）免责声明"/>
      <w:bookmarkEnd w:id="46"/>
      <w:r>
        <w:rPr>
          <w:rFonts w:hint="eastAsia" w:ascii="楷体_GB2312" w:hAnsi="仿宋" w:eastAsia="楷体_GB2312" w:cs="仿宋"/>
          <w:sz w:val="32"/>
          <w:szCs w:val="32"/>
          <w:highlight w:val="none"/>
          <w:lang w:val="zh-CN" w:eastAsia="zh-CN" w:bidi="zh-CN"/>
        </w:rPr>
        <w:t>（一）免责声明</w:t>
      </w:r>
    </w:p>
    <w:p w14:paraId="0AB5DBF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Times New Roman" w:eastAsia="仿宋_GB2312" w:cs="Times New Roman"/>
          <w:sz w:val="32"/>
          <w:szCs w:val="32"/>
          <w:highlight w:val="none"/>
          <w:lang w:val="en-US" w:eastAsia="zh-CN" w:bidi="ar-SA"/>
        </w:rPr>
      </w:pPr>
      <w:r>
        <w:rPr>
          <w:rFonts w:hint="eastAsia" w:ascii="仿宋_GB2312" w:hAnsi="Times New Roman" w:eastAsia="仿宋_GB2312" w:cs="Times New Roman"/>
          <w:sz w:val="32"/>
          <w:szCs w:val="32"/>
          <w:highlight w:val="none"/>
          <w:lang w:val="en-US" w:eastAsia="zh-CN" w:bidi="ar-SA"/>
        </w:rPr>
        <w:t>项目竞赛</w:t>
      </w:r>
      <w:r>
        <w:rPr>
          <w:rFonts w:ascii="仿宋_GB2312" w:hAnsi="Times New Roman" w:eastAsia="仿宋_GB2312" w:cs="Times New Roman"/>
          <w:sz w:val="32"/>
          <w:szCs w:val="32"/>
          <w:highlight w:val="none"/>
          <w:lang w:val="en-US" w:eastAsia="zh-CN" w:bidi="ar-SA"/>
        </w:rPr>
        <w:t>期间，出现任何人身意外受伤和其它安全问题及参加此活动而引发的一切包括财产损失、遗失等带来的后果及责任由参赛队自行负责，主办及承办单位不承担连带的法律责任。</w:t>
      </w:r>
    </w:p>
    <w:p w14:paraId="2CF0005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楷体_GB2312" w:hAnsi="仿宋" w:eastAsia="楷体_GB2312" w:cs="仿宋"/>
          <w:sz w:val="32"/>
          <w:szCs w:val="32"/>
          <w:highlight w:val="none"/>
          <w:lang w:val="zh-CN" w:eastAsia="zh-CN" w:bidi="zh-CN"/>
        </w:rPr>
      </w:pPr>
      <w:bookmarkStart w:id="47" w:name="（二）肖像权的使用声明"/>
      <w:bookmarkEnd w:id="47"/>
      <w:r>
        <w:rPr>
          <w:rFonts w:hint="eastAsia" w:ascii="楷体_GB2312" w:hAnsi="仿宋" w:eastAsia="楷体_GB2312" w:cs="仿宋"/>
          <w:sz w:val="32"/>
          <w:szCs w:val="32"/>
          <w:highlight w:val="none"/>
          <w:lang w:val="zh-CN" w:eastAsia="zh-CN" w:bidi="zh-CN"/>
        </w:rPr>
        <w:t>（二）肖像权的使用声明</w:t>
      </w:r>
    </w:p>
    <w:p w14:paraId="2690174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Times New Roman" w:eastAsia="仿宋_GB2312" w:cs="Times New Roman"/>
          <w:sz w:val="32"/>
          <w:szCs w:val="32"/>
          <w:highlight w:val="none"/>
          <w:lang w:val="en-US" w:eastAsia="zh-CN" w:bidi="ar-SA"/>
        </w:rPr>
      </w:pPr>
      <w:r>
        <w:rPr>
          <w:rFonts w:ascii="仿宋_GB2312" w:hAnsi="Times New Roman" w:eastAsia="仿宋_GB2312" w:cs="Times New Roman"/>
          <w:sz w:val="32"/>
          <w:szCs w:val="32"/>
          <w:highlight w:val="none"/>
          <w:lang w:val="en-US" w:eastAsia="zh-CN" w:bidi="ar-SA"/>
        </w:rPr>
        <w:t>本次</w:t>
      </w:r>
      <w:r>
        <w:rPr>
          <w:rFonts w:hint="eastAsia" w:ascii="仿宋_GB2312" w:hAnsi="Times New Roman" w:eastAsia="仿宋_GB2312" w:cs="Times New Roman"/>
          <w:sz w:val="32"/>
          <w:szCs w:val="32"/>
          <w:highlight w:val="none"/>
          <w:lang w:val="en-US" w:eastAsia="zh-CN" w:bidi="ar-SA"/>
        </w:rPr>
        <w:t>项目竞赛</w:t>
      </w:r>
      <w:r>
        <w:rPr>
          <w:rFonts w:ascii="仿宋_GB2312" w:hAnsi="Times New Roman" w:eastAsia="仿宋_GB2312" w:cs="Times New Roman"/>
          <w:sz w:val="32"/>
          <w:szCs w:val="32"/>
          <w:highlight w:val="none"/>
          <w:lang w:val="en-US" w:eastAsia="zh-CN" w:bidi="ar-SA"/>
        </w:rPr>
        <w:t>的主办及承办单位有权无偿使用运动员的图片、录像等进行旨在促进</w:t>
      </w:r>
      <w:r>
        <w:rPr>
          <w:rFonts w:hint="eastAsia" w:ascii="仿宋_GB2312" w:hAnsi="Times New Roman" w:eastAsia="仿宋_GB2312" w:cs="Times New Roman"/>
          <w:sz w:val="32"/>
          <w:szCs w:val="32"/>
          <w:highlight w:val="none"/>
          <w:lang w:val="en-US" w:eastAsia="zh-CN" w:bidi="ar-SA"/>
        </w:rPr>
        <w:t>龙舟</w:t>
      </w:r>
      <w:r>
        <w:rPr>
          <w:rFonts w:ascii="仿宋_GB2312" w:hAnsi="Times New Roman" w:eastAsia="仿宋_GB2312" w:cs="Times New Roman"/>
          <w:sz w:val="32"/>
          <w:szCs w:val="32"/>
          <w:highlight w:val="none"/>
          <w:lang w:val="en-US" w:eastAsia="zh-CN" w:bidi="ar-SA"/>
        </w:rPr>
        <w:t>运动发展的各项宣传、推广活动。</w:t>
      </w:r>
    </w:p>
    <w:p w14:paraId="64BC76F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仿宋" w:eastAsia="楷体_GB2312" w:cs="仿宋"/>
          <w:kern w:val="0"/>
          <w:sz w:val="32"/>
          <w:szCs w:val="32"/>
          <w:highlight w:val="none"/>
          <w:lang w:bidi="zh-CN"/>
        </w:rPr>
      </w:pPr>
      <w:r>
        <w:rPr>
          <w:rFonts w:hint="eastAsia" w:ascii="楷体_GB2312" w:hAnsi="仿宋" w:eastAsia="楷体_GB2312" w:cs="仿宋"/>
          <w:kern w:val="0"/>
          <w:sz w:val="32"/>
          <w:szCs w:val="32"/>
          <w:highlight w:val="none"/>
          <w:lang w:bidi="zh-CN"/>
        </w:rPr>
        <w:t>（三）不可抗力</w:t>
      </w:r>
    </w:p>
    <w:p w14:paraId="6ED1FFF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赛事期间，如遇不可抗力因素（如暴雨、大风、洪水等恶劣天气，或疫情、突发事件等），组委会有权调整竞赛日程或暂停、取消相关比赛，另行通知各代表团，不承担任何额外责任。</w:t>
      </w:r>
    </w:p>
    <w:p w14:paraId="25B4DFA9">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kern w:val="0"/>
          <w:sz w:val="32"/>
          <w:szCs w:val="32"/>
          <w:highlight w:val="none"/>
        </w:rPr>
      </w:pPr>
      <w:r>
        <w:rPr>
          <w:rFonts w:hint="eastAsia" w:ascii="黑体" w:hAnsi="黑体" w:eastAsia="黑体" w:cs="黑体"/>
          <w:kern w:val="0"/>
          <w:sz w:val="32"/>
          <w:szCs w:val="32"/>
          <w:highlight w:val="none"/>
        </w:rPr>
        <w:t>十二、本竞赛规程最终解释权归赛事组委会</w:t>
      </w:r>
    </w:p>
    <w:p w14:paraId="6B5F0A43">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十三、未尽事宜，另行通知。</w:t>
      </w:r>
    </w:p>
    <w:p w14:paraId="7F249075">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kern w:val="0"/>
          <w:sz w:val="32"/>
          <w:szCs w:val="32"/>
          <w:highlight w:val="none"/>
        </w:rPr>
        <w:t>附件：</w:t>
      </w:r>
      <w:r>
        <w:rPr>
          <w:rFonts w:hint="eastAsia" w:ascii="仿宋_GB2312" w:hAnsi="仿宋_GB2312" w:eastAsia="仿宋_GB2312" w:cs="仿宋_GB2312"/>
          <w:kern w:val="0"/>
          <w:sz w:val="32"/>
          <w:szCs w:val="32"/>
          <w:highlight w:val="none"/>
          <w:lang w:val="en-US" w:eastAsia="zh-CN"/>
        </w:rPr>
        <w:t>1.</w:t>
      </w:r>
      <w:r>
        <w:rPr>
          <w:rFonts w:hint="eastAsia" w:ascii="仿宋_GB2312" w:hAnsi="仿宋_GB2312" w:eastAsia="仿宋_GB2312" w:cs="仿宋_GB2312"/>
          <w:bCs/>
          <w:kern w:val="0"/>
          <w:sz w:val="32"/>
          <w:szCs w:val="32"/>
          <w:highlight w:val="none"/>
        </w:rPr>
        <w:t>北京市第十七届运动会社会组龙舟项目报名表</w:t>
      </w:r>
    </w:p>
    <w:p w14:paraId="13791635">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7EB8FA2">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6622318B">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4E6F7487">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0519AE80">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br w:type="page"/>
      </w:r>
    </w:p>
    <w:p w14:paraId="724CDD94">
      <w:pPr>
        <w:spacing w:line="560" w:lineRule="exact"/>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rPr>
        <w:t>附件</w:t>
      </w:r>
      <w:r>
        <w:rPr>
          <w:rFonts w:hint="eastAsia" w:ascii="黑体" w:hAnsi="黑体" w:eastAsia="黑体" w:cs="黑体"/>
          <w:sz w:val="32"/>
          <w:szCs w:val="32"/>
          <w:highlight w:val="none"/>
          <w:lang w:val="en-US" w:eastAsia="zh-CN"/>
        </w:rPr>
        <w:t>1</w:t>
      </w:r>
    </w:p>
    <w:p w14:paraId="5261AFB2">
      <w:pPr>
        <w:spacing w:line="560" w:lineRule="exact"/>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北京市第十七届运动会社会组龙舟项目</w:t>
      </w:r>
    </w:p>
    <w:p w14:paraId="1F5C4F10">
      <w:pPr>
        <w:spacing w:line="560" w:lineRule="exact"/>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报名表</w:t>
      </w:r>
    </w:p>
    <w:p w14:paraId="34944B4C">
      <w:pPr>
        <w:spacing w:line="560" w:lineRule="exact"/>
        <w:jc w:val="center"/>
        <w:rPr>
          <w:rFonts w:hint="eastAsia" w:ascii="方正小标宋简体" w:eastAsia="方正小标宋简体"/>
          <w:sz w:val="44"/>
          <w:szCs w:val="44"/>
          <w:highlight w:val="none"/>
        </w:rPr>
      </w:pPr>
    </w:p>
    <w:p w14:paraId="1D9EBCC6">
      <w:pPr>
        <w:spacing w:line="560" w:lineRule="exact"/>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队伍名称：</w:t>
      </w:r>
      <w:r>
        <w:rPr>
          <w:rFonts w:hint="eastAsia" w:ascii="仿宋_GB2312" w:hAnsi="仿宋_GB2312" w:eastAsia="仿宋_GB2312" w:cs="仿宋_GB2312"/>
          <w:b w:val="0"/>
          <w:bCs w:val="0"/>
          <w:sz w:val="28"/>
          <w:szCs w:val="28"/>
          <w:highlight w:val="none"/>
          <w:u w:val="single"/>
        </w:rPr>
        <w:t xml:space="preserve">                 </w:t>
      </w:r>
      <w:r>
        <w:rPr>
          <w:rFonts w:hint="eastAsia" w:ascii="仿宋_GB2312" w:hAnsi="仿宋_GB2312" w:eastAsia="仿宋_GB2312" w:cs="仿宋_GB2312"/>
          <w:b w:val="0"/>
          <w:bCs w:val="0"/>
          <w:sz w:val="28"/>
          <w:szCs w:val="28"/>
          <w:highlight w:val="none"/>
        </w:rPr>
        <w:t xml:space="preserve">  主管单位（公章）：</w:t>
      </w:r>
      <w:r>
        <w:rPr>
          <w:rFonts w:hint="eastAsia" w:ascii="仿宋_GB2312" w:hAnsi="仿宋_GB2312" w:eastAsia="仿宋_GB2312" w:cs="仿宋_GB2312"/>
          <w:b w:val="0"/>
          <w:bCs w:val="0"/>
          <w:sz w:val="28"/>
          <w:szCs w:val="28"/>
          <w:highlight w:val="none"/>
          <w:u w:val="single"/>
        </w:rPr>
        <w:t xml:space="preserve">  </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u w:val="single"/>
        </w:rPr>
        <w:t xml:space="preserve"> </w:t>
      </w:r>
    </w:p>
    <w:p w14:paraId="0B593F11">
      <w:pPr>
        <w:spacing w:line="560" w:lineRule="exact"/>
        <w:jc w:val="left"/>
        <w:rPr>
          <w:rFonts w:ascii="仿宋_GB2312" w:hAnsi="仿宋_GB2312" w:eastAsia="仿宋_GB2312" w:cs="仿宋_GB2312"/>
          <w:b w:val="0"/>
          <w:bCs w:val="0"/>
          <w:sz w:val="28"/>
          <w:szCs w:val="28"/>
          <w:highlight w:val="none"/>
          <w:u w:val="single"/>
        </w:rPr>
      </w:pPr>
      <w:r>
        <w:rPr>
          <w:rFonts w:hint="eastAsia" w:ascii="仿宋_GB2312" w:hAnsi="仿宋_GB2312" w:eastAsia="仿宋_GB2312" w:cs="仿宋_GB2312"/>
          <w:b w:val="0"/>
          <w:bCs w:val="0"/>
          <w:sz w:val="28"/>
          <w:szCs w:val="28"/>
          <w:highlight w:val="none"/>
        </w:rPr>
        <w:t>领队联系电话：</w:t>
      </w:r>
      <w:r>
        <w:rPr>
          <w:rFonts w:hint="eastAsia" w:ascii="仿宋_GB2312" w:hAnsi="仿宋_GB2312" w:eastAsia="仿宋_GB2312" w:cs="仿宋_GB2312"/>
          <w:b w:val="0"/>
          <w:bCs w:val="0"/>
          <w:sz w:val="28"/>
          <w:szCs w:val="28"/>
          <w:highlight w:val="none"/>
          <w:u w:val="none"/>
        </w:rPr>
        <w:t xml:space="preserve"> </w:t>
      </w:r>
      <w:r>
        <w:rPr>
          <w:rFonts w:hint="eastAsia" w:ascii="仿宋_GB2312" w:hAnsi="仿宋_GB2312" w:eastAsia="仿宋_GB2312" w:cs="仿宋_GB2312"/>
          <w:b w:val="0"/>
          <w:bCs w:val="0"/>
          <w:sz w:val="28"/>
          <w:szCs w:val="28"/>
          <w:highlight w:val="none"/>
          <w:u w:val="single"/>
        </w:rPr>
        <w:t xml:space="preserve">                                          </w:t>
      </w:r>
    </w:p>
    <w:p w14:paraId="545BF57E">
      <w:pPr>
        <w:spacing w:line="560" w:lineRule="exact"/>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报名项目：</w:t>
      </w:r>
    </w:p>
    <w:p w14:paraId="608AEFDC">
      <w:pPr>
        <w:spacing w:line="560" w:lineRule="exact"/>
        <w:ind w:firstLine="141"/>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男子100米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男子200米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男子500米</w:t>
      </w:r>
    </w:p>
    <w:p w14:paraId="2A27D2CA">
      <w:pPr>
        <w:spacing w:line="560" w:lineRule="exact"/>
        <w:ind w:firstLine="141"/>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女子100米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女子200米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女子500米</w:t>
      </w:r>
    </w:p>
    <w:p w14:paraId="1CFAD4A5">
      <w:pPr>
        <w:spacing w:line="560" w:lineRule="exact"/>
        <w:ind w:firstLine="141"/>
        <w:jc w:val="left"/>
        <w:rPr>
          <w:rFonts w:ascii="宋体" w:hAnsi="宋体" w:cs="宋体"/>
          <w:b w:val="0"/>
          <w:bCs w:val="0"/>
          <w:sz w:val="28"/>
          <w:szCs w:val="28"/>
          <w:highlight w:val="none"/>
          <w:u w:val="singl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混合100米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混合200米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混合500米</w:t>
      </w:r>
      <w:r>
        <w:rPr>
          <w:rFonts w:ascii="宋体" w:hAnsi="宋体" w:cs="宋体"/>
          <w:b w:val="0"/>
          <w:bCs w:val="0"/>
          <w:sz w:val="28"/>
          <w:szCs w:val="28"/>
          <w:highlight w:val="none"/>
          <w:u w:val="single"/>
        </w:rPr>
        <w:t xml:space="preserve">             </w:t>
      </w:r>
    </w:p>
    <w:tbl>
      <w:tblPr>
        <w:tblStyle w:val="19"/>
        <w:tblpPr w:leftFromText="180" w:rightFromText="180" w:vertAnchor="text" w:horzAnchor="margin" w:tblpXSpec="center" w:tblpY="389"/>
        <w:tblOverlap w:val="never"/>
        <w:tblW w:w="86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46"/>
        <w:gridCol w:w="1260"/>
        <w:gridCol w:w="1210"/>
        <w:gridCol w:w="3848"/>
      </w:tblGrid>
      <w:tr w14:paraId="2F66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F6C5F1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序号</w:t>
            </w:r>
          </w:p>
        </w:tc>
        <w:tc>
          <w:tcPr>
            <w:tcW w:w="1446" w:type="dxa"/>
            <w:tcBorders>
              <w:top w:val="single" w:color="000000" w:sz="4" w:space="0"/>
              <w:left w:val="single" w:color="000000" w:sz="4" w:space="0"/>
              <w:bottom w:val="single" w:color="000000" w:sz="4" w:space="0"/>
              <w:right w:val="single" w:color="auto" w:sz="4" w:space="0"/>
            </w:tcBorders>
            <w:vAlign w:val="center"/>
          </w:tcPr>
          <w:p w14:paraId="77CACAA9">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职务</w:t>
            </w:r>
          </w:p>
        </w:tc>
        <w:tc>
          <w:tcPr>
            <w:tcW w:w="1260" w:type="dxa"/>
            <w:tcBorders>
              <w:top w:val="single" w:color="000000" w:sz="4" w:space="0"/>
              <w:left w:val="single" w:color="auto" w:sz="4" w:space="0"/>
              <w:bottom w:val="single" w:color="000000" w:sz="4" w:space="0"/>
              <w:right w:val="single" w:color="000000" w:sz="4" w:space="0"/>
            </w:tcBorders>
            <w:vAlign w:val="center"/>
          </w:tcPr>
          <w:p w14:paraId="3E4588A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姓名</w:t>
            </w:r>
          </w:p>
        </w:tc>
        <w:tc>
          <w:tcPr>
            <w:tcW w:w="1210" w:type="dxa"/>
            <w:tcBorders>
              <w:top w:val="single" w:color="000000" w:sz="4" w:space="0"/>
              <w:left w:val="single" w:color="000000" w:sz="4" w:space="0"/>
              <w:bottom w:val="single" w:color="000000" w:sz="4" w:space="0"/>
              <w:right w:val="single" w:color="000000" w:sz="4" w:space="0"/>
            </w:tcBorders>
            <w:vAlign w:val="center"/>
          </w:tcPr>
          <w:p w14:paraId="030F4DA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性别</w:t>
            </w:r>
          </w:p>
        </w:tc>
        <w:tc>
          <w:tcPr>
            <w:tcW w:w="3848" w:type="dxa"/>
            <w:tcBorders>
              <w:top w:val="single" w:color="000000" w:sz="4" w:space="0"/>
              <w:left w:val="single" w:color="000000" w:sz="4" w:space="0"/>
              <w:bottom w:val="single" w:color="000000" w:sz="4" w:space="0"/>
              <w:right w:val="single" w:color="000000" w:sz="4" w:space="0"/>
            </w:tcBorders>
            <w:vAlign w:val="center"/>
          </w:tcPr>
          <w:p w14:paraId="0FC3C625">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证件号码</w:t>
            </w:r>
          </w:p>
        </w:tc>
      </w:tr>
      <w:tr w14:paraId="1C692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D2B355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p>
        </w:tc>
        <w:tc>
          <w:tcPr>
            <w:tcW w:w="1446" w:type="dxa"/>
            <w:tcBorders>
              <w:top w:val="single" w:color="000000" w:sz="4" w:space="0"/>
              <w:left w:val="single" w:color="000000" w:sz="4" w:space="0"/>
              <w:bottom w:val="single" w:color="000000" w:sz="4" w:space="0"/>
              <w:right w:val="single" w:color="auto" w:sz="4" w:space="0"/>
            </w:tcBorders>
            <w:vAlign w:val="center"/>
          </w:tcPr>
          <w:p w14:paraId="75B1BF8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w:t>
            </w:r>
          </w:p>
        </w:tc>
        <w:tc>
          <w:tcPr>
            <w:tcW w:w="1260" w:type="dxa"/>
            <w:tcBorders>
              <w:top w:val="single" w:color="000000" w:sz="4" w:space="0"/>
              <w:left w:val="single" w:color="auto" w:sz="4" w:space="0"/>
              <w:bottom w:val="single" w:color="000000" w:sz="4" w:space="0"/>
              <w:right w:val="single" w:color="000000" w:sz="4" w:space="0"/>
            </w:tcBorders>
            <w:vAlign w:val="center"/>
          </w:tcPr>
          <w:p w14:paraId="5D2E836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A3A1565">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3208DDA1">
            <w:pPr>
              <w:spacing w:line="240" w:lineRule="auto"/>
              <w:jc w:val="center"/>
              <w:rPr>
                <w:rFonts w:ascii="仿宋_GB2312" w:hAnsi="仿宋_GB2312" w:eastAsia="仿宋_GB2312" w:cs="仿宋_GB2312"/>
                <w:sz w:val="28"/>
                <w:szCs w:val="28"/>
                <w:highlight w:val="none"/>
              </w:rPr>
            </w:pPr>
          </w:p>
        </w:tc>
      </w:tr>
      <w:tr w14:paraId="0A041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DF5CBD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p>
        </w:tc>
        <w:tc>
          <w:tcPr>
            <w:tcW w:w="1446" w:type="dxa"/>
            <w:tcBorders>
              <w:top w:val="single" w:color="000000" w:sz="4" w:space="0"/>
              <w:left w:val="single" w:color="000000" w:sz="4" w:space="0"/>
              <w:bottom w:val="single" w:color="000000" w:sz="4" w:space="0"/>
              <w:right w:val="single" w:color="auto" w:sz="4" w:space="0"/>
            </w:tcBorders>
            <w:vAlign w:val="center"/>
          </w:tcPr>
          <w:p w14:paraId="1E9C295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教练1</w:t>
            </w:r>
          </w:p>
        </w:tc>
        <w:tc>
          <w:tcPr>
            <w:tcW w:w="1260" w:type="dxa"/>
            <w:tcBorders>
              <w:top w:val="single" w:color="000000" w:sz="4" w:space="0"/>
              <w:left w:val="single" w:color="auto" w:sz="4" w:space="0"/>
              <w:bottom w:val="single" w:color="000000" w:sz="4" w:space="0"/>
              <w:right w:val="single" w:color="000000" w:sz="4" w:space="0"/>
            </w:tcBorders>
            <w:vAlign w:val="center"/>
          </w:tcPr>
          <w:p w14:paraId="1A3DEA3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29914B6">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164B1E6F">
            <w:pPr>
              <w:spacing w:line="240" w:lineRule="auto"/>
              <w:jc w:val="center"/>
              <w:rPr>
                <w:rFonts w:ascii="仿宋_GB2312" w:hAnsi="仿宋_GB2312" w:eastAsia="仿宋_GB2312" w:cs="仿宋_GB2312"/>
                <w:sz w:val="28"/>
                <w:szCs w:val="28"/>
                <w:highlight w:val="none"/>
              </w:rPr>
            </w:pPr>
          </w:p>
        </w:tc>
      </w:tr>
      <w:tr w14:paraId="42DEC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C55016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p>
        </w:tc>
        <w:tc>
          <w:tcPr>
            <w:tcW w:w="1446" w:type="dxa"/>
            <w:tcBorders>
              <w:top w:val="single" w:color="000000" w:sz="4" w:space="0"/>
              <w:left w:val="single" w:color="000000" w:sz="4" w:space="0"/>
              <w:bottom w:val="single" w:color="000000" w:sz="4" w:space="0"/>
              <w:right w:val="single" w:color="auto" w:sz="4" w:space="0"/>
            </w:tcBorders>
            <w:vAlign w:val="center"/>
          </w:tcPr>
          <w:p w14:paraId="04E8348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教练2</w:t>
            </w:r>
          </w:p>
        </w:tc>
        <w:tc>
          <w:tcPr>
            <w:tcW w:w="1260" w:type="dxa"/>
            <w:tcBorders>
              <w:top w:val="single" w:color="000000" w:sz="4" w:space="0"/>
              <w:left w:val="single" w:color="auto" w:sz="4" w:space="0"/>
              <w:bottom w:val="single" w:color="000000" w:sz="4" w:space="0"/>
              <w:right w:val="single" w:color="000000" w:sz="4" w:space="0"/>
            </w:tcBorders>
            <w:vAlign w:val="center"/>
          </w:tcPr>
          <w:p w14:paraId="3903CDD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63743A81">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DE760C7">
            <w:pPr>
              <w:spacing w:line="240" w:lineRule="auto"/>
              <w:jc w:val="center"/>
              <w:rPr>
                <w:rFonts w:ascii="仿宋_GB2312" w:hAnsi="仿宋_GB2312" w:eastAsia="仿宋_GB2312" w:cs="仿宋_GB2312"/>
                <w:sz w:val="28"/>
                <w:szCs w:val="28"/>
                <w:highlight w:val="none"/>
              </w:rPr>
            </w:pPr>
          </w:p>
        </w:tc>
      </w:tr>
      <w:tr w14:paraId="06C19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89ED9D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p>
        </w:tc>
        <w:tc>
          <w:tcPr>
            <w:tcW w:w="1446" w:type="dxa"/>
            <w:tcBorders>
              <w:top w:val="single" w:color="000000" w:sz="4" w:space="0"/>
              <w:left w:val="single" w:color="000000" w:sz="4" w:space="0"/>
              <w:bottom w:val="single" w:color="000000" w:sz="4" w:space="0"/>
              <w:right w:val="single" w:color="auto" w:sz="4" w:space="0"/>
            </w:tcBorders>
            <w:vAlign w:val="center"/>
          </w:tcPr>
          <w:p w14:paraId="4281909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教练3</w:t>
            </w:r>
          </w:p>
        </w:tc>
        <w:tc>
          <w:tcPr>
            <w:tcW w:w="1260" w:type="dxa"/>
            <w:tcBorders>
              <w:top w:val="single" w:color="000000" w:sz="4" w:space="0"/>
              <w:left w:val="single" w:color="auto" w:sz="4" w:space="0"/>
              <w:bottom w:val="single" w:color="000000" w:sz="4" w:space="0"/>
              <w:right w:val="single" w:color="000000" w:sz="4" w:space="0"/>
            </w:tcBorders>
            <w:vAlign w:val="center"/>
          </w:tcPr>
          <w:p w14:paraId="3E2D76E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6F5D303">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52CCBD8">
            <w:pPr>
              <w:spacing w:line="240" w:lineRule="auto"/>
              <w:jc w:val="center"/>
              <w:rPr>
                <w:rFonts w:ascii="仿宋_GB2312" w:hAnsi="仿宋_GB2312" w:eastAsia="仿宋_GB2312" w:cs="仿宋_GB2312"/>
                <w:sz w:val="28"/>
                <w:szCs w:val="28"/>
                <w:highlight w:val="none"/>
              </w:rPr>
            </w:pPr>
          </w:p>
        </w:tc>
      </w:tr>
      <w:tr w14:paraId="510D9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EB8E8F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w:t>
            </w:r>
          </w:p>
        </w:tc>
        <w:tc>
          <w:tcPr>
            <w:tcW w:w="1446" w:type="dxa"/>
            <w:tcBorders>
              <w:top w:val="single" w:color="000000" w:sz="4" w:space="0"/>
              <w:left w:val="single" w:color="000000" w:sz="4" w:space="0"/>
              <w:bottom w:val="single" w:color="000000" w:sz="4" w:space="0"/>
              <w:right w:val="single" w:color="auto" w:sz="4" w:space="0"/>
            </w:tcBorders>
            <w:vAlign w:val="center"/>
          </w:tcPr>
          <w:p w14:paraId="2B6BEE6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鼓手1</w:t>
            </w:r>
          </w:p>
        </w:tc>
        <w:tc>
          <w:tcPr>
            <w:tcW w:w="1260" w:type="dxa"/>
            <w:tcBorders>
              <w:top w:val="single" w:color="000000" w:sz="4" w:space="0"/>
              <w:left w:val="single" w:color="auto" w:sz="4" w:space="0"/>
              <w:bottom w:val="single" w:color="000000" w:sz="4" w:space="0"/>
              <w:right w:val="single" w:color="000000" w:sz="4" w:space="0"/>
            </w:tcBorders>
            <w:vAlign w:val="center"/>
          </w:tcPr>
          <w:p w14:paraId="4A9B50B0">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AE3402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7F05BD39">
            <w:pPr>
              <w:spacing w:line="240" w:lineRule="auto"/>
              <w:jc w:val="center"/>
              <w:rPr>
                <w:rFonts w:ascii="仿宋_GB2312" w:hAnsi="仿宋_GB2312" w:eastAsia="仿宋_GB2312" w:cs="仿宋_GB2312"/>
                <w:sz w:val="28"/>
                <w:szCs w:val="28"/>
                <w:highlight w:val="none"/>
              </w:rPr>
            </w:pPr>
          </w:p>
        </w:tc>
      </w:tr>
      <w:tr w14:paraId="544CD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236D15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w:t>
            </w:r>
          </w:p>
        </w:tc>
        <w:tc>
          <w:tcPr>
            <w:tcW w:w="1446" w:type="dxa"/>
            <w:tcBorders>
              <w:top w:val="single" w:color="000000" w:sz="4" w:space="0"/>
              <w:left w:val="single" w:color="000000" w:sz="4" w:space="0"/>
              <w:bottom w:val="single" w:color="000000" w:sz="4" w:space="0"/>
              <w:right w:val="single" w:color="auto" w:sz="4" w:space="0"/>
            </w:tcBorders>
            <w:vAlign w:val="center"/>
          </w:tcPr>
          <w:p w14:paraId="29215FE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鼓手2</w:t>
            </w:r>
          </w:p>
        </w:tc>
        <w:tc>
          <w:tcPr>
            <w:tcW w:w="1260" w:type="dxa"/>
            <w:tcBorders>
              <w:top w:val="single" w:color="000000" w:sz="4" w:space="0"/>
              <w:left w:val="single" w:color="auto" w:sz="4" w:space="0"/>
              <w:bottom w:val="single" w:color="000000" w:sz="4" w:space="0"/>
              <w:right w:val="single" w:color="000000" w:sz="4" w:space="0"/>
            </w:tcBorders>
            <w:vAlign w:val="center"/>
          </w:tcPr>
          <w:p w14:paraId="0BD15CB5">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7CC098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F376B64">
            <w:pPr>
              <w:spacing w:line="240" w:lineRule="auto"/>
              <w:jc w:val="center"/>
              <w:rPr>
                <w:rFonts w:ascii="仿宋_GB2312" w:hAnsi="仿宋_GB2312" w:eastAsia="仿宋_GB2312" w:cs="仿宋_GB2312"/>
                <w:sz w:val="28"/>
                <w:szCs w:val="28"/>
                <w:highlight w:val="none"/>
              </w:rPr>
            </w:pPr>
          </w:p>
        </w:tc>
      </w:tr>
      <w:tr w14:paraId="0B3D0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FA7AED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w:t>
            </w:r>
          </w:p>
        </w:tc>
        <w:tc>
          <w:tcPr>
            <w:tcW w:w="1446" w:type="dxa"/>
            <w:tcBorders>
              <w:top w:val="single" w:color="000000" w:sz="4" w:space="0"/>
              <w:left w:val="single" w:color="000000" w:sz="4" w:space="0"/>
              <w:bottom w:val="single" w:color="000000" w:sz="4" w:space="0"/>
              <w:right w:val="single" w:color="auto" w:sz="4" w:space="0"/>
            </w:tcBorders>
            <w:vAlign w:val="center"/>
          </w:tcPr>
          <w:p w14:paraId="613AF31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舵手1</w:t>
            </w:r>
          </w:p>
        </w:tc>
        <w:tc>
          <w:tcPr>
            <w:tcW w:w="1260" w:type="dxa"/>
            <w:tcBorders>
              <w:top w:val="single" w:color="000000" w:sz="4" w:space="0"/>
              <w:left w:val="single" w:color="auto" w:sz="4" w:space="0"/>
              <w:bottom w:val="single" w:color="000000" w:sz="4" w:space="0"/>
              <w:right w:val="single" w:color="000000" w:sz="4" w:space="0"/>
            </w:tcBorders>
            <w:vAlign w:val="center"/>
          </w:tcPr>
          <w:p w14:paraId="1844065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B0DD987">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196236E6">
            <w:pPr>
              <w:spacing w:line="240" w:lineRule="auto"/>
              <w:jc w:val="center"/>
              <w:rPr>
                <w:rFonts w:ascii="仿宋_GB2312" w:hAnsi="仿宋_GB2312" w:eastAsia="仿宋_GB2312" w:cs="仿宋_GB2312"/>
                <w:sz w:val="28"/>
                <w:szCs w:val="28"/>
                <w:highlight w:val="none"/>
              </w:rPr>
            </w:pPr>
          </w:p>
        </w:tc>
      </w:tr>
      <w:tr w14:paraId="14132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41E2186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8</w:t>
            </w:r>
          </w:p>
        </w:tc>
        <w:tc>
          <w:tcPr>
            <w:tcW w:w="1446" w:type="dxa"/>
            <w:tcBorders>
              <w:top w:val="single" w:color="000000" w:sz="4" w:space="0"/>
              <w:left w:val="single" w:color="000000" w:sz="4" w:space="0"/>
              <w:bottom w:val="single" w:color="000000" w:sz="4" w:space="0"/>
              <w:right w:val="single" w:color="auto" w:sz="4" w:space="0"/>
            </w:tcBorders>
            <w:vAlign w:val="center"/>
          </w:tcPr>
          <w:p w14:paraId="758EC57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舵手2</w:t>
            </w:r>
          </w:p>
        </w:tc>
        <w:tc>
          <w:tcPr>
            <w:tcW w:w="1260" w:type="dxa"/>
            <w:tcBorders>
              <w:top w:val="single" w:color="000000" w:sz="4" w:space="0"/>
              <w:left w:val="single" w:color="auto" w:sz="4" w:space="0"/>
              <w:bottom w:val="single" w:color="000000" w:sz="4" w:space="0"/>
              <w:right w:val="single" w:color="000000" w:sz="4" w:space="0"/>
            </w:tcBorders>
            <w:vAlign w:val="center"/>
          </w:tcPr>
          <w:p w14:paraId="5FF7935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6393B9D">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8FB5406">
            <w:pPr>
              <w:spacing w:line="240" w:lineRule="auto"/>
              <w:jc w:val="center"/>
              <w:rPr>
                <w:rFonts w:ascii="仿宋_GB2312" w:hAnsi="仿宋_GB2312" w:eastAsia="仿宋_GB2312" w:cs="仿宋_GB2312"/>
                <w:sz w:val="28"/>
                <w:szCs w:val="28"/>
                <w:highlight w:val="none"/>
              </w:rPr>
            </w:pPr>
          </w:p>
        </w:tc>
      </w:tr>
      <w:tr w14:paraId="3EC86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F2775B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9</w:t>
            </w:r>
          </w:p>
        </w:tc>
        <w:tc>
          <w:tcPr>
            <w:tcW w:w="1446" w:type="dxa"/>
            <w:tcBorders>
              <w:top w:val="single" w:color="000000" w:sz="4" w:space="0"/>
              <w:left w:val="single" w:color="000000" w:sz="4" w:space="0"/>
              <w:bottom w:val="single" w:color="000000" w:sz="4" w:space="0"/>
              <w:right w:val="single" w:color="auto" w:sz="4" w:space="0"/>
            </w:tcBorders>
            <w:vAlign w:val="center"/>
          </w:tcPr>
          <w:p w14:paraId="30DF8B4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w:t>
            </w:r>
          </w:p>
        </w:tc>
        <w:tc>
          <w:tcPr>
            <w:tcW w:w="1260" w:type="dxa"/>
            <w:tcBorders>
              <w:top w:val="single" w:color="000000" w:sz="4" w:space="0"/>
              <w:left w:val="single" w:color="auto" w:sz="4" w:space="0"/>
              <w:bottom w:val="single" w:color="000000" w:sz="4" w:space="0"/>
              <w:right w:val="single" w:color="000000" w:sz="4" w:space="0"/>
            </w:tcBorders>
            <w:vAlign w:val="center"/>
          </w:tcPr>
          <w:p w14:paraId="540F80F6">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2841F4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1E2ACD5">
            <w:pPr>
              <w:spacing w:line="240" w:lineRule="auto"/>
              <w:jc w:val="center"/>
              <w:rPr>
                <w:rFonts w:ascii="仿宋_GB2312" w:hAnsi="仿宋_GB2312" w:eastAsia="仿宋_GB2312" w:cs="仿宋_GB2312"/>
                <w:sz w:val="28"/>
                <w:szCs w:val="28"/>
                <w:highlight w:val="none"/>
              </w:rPr>
            </w:pPr>
          </w:p>
        </w:tc>
      </w:tr>
      <w:tr w14:paraId="4BCD7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DA569E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10</w:t>
            </w:r>
          </w:p>
        </w:tc>
        <w:tc>
          <w:tcPr>
            <w:tcW w:w="1446" w:type="dxa"/>
            <w:tcBorders>
              <w:top w:val="single" w:color="000000" w:sz="4" w:space="0"/>
              <w:left w:val="single" w:color="000000" w:sz="4" w:space="0"/>
              <w:bottom w:val="single" w:color="000000" w:sz="4" w:space="0"/>
              <w:right w:val="single" w:color="auto" w:sz="4" w:space="0"/>
            </w:tcBorders>
            <w:vAlign w:val="center"/>
          </w:tcPr>
          <w:p w14:paraId="5ED7EB9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w:t>
            </w:r>
          </w:p>
        </w:tc>
        <w:tc>
          <w:tcPr>
            <w:tcW w:w="1260" w:type="dxa"/>
            <w:tcBorders>
              <w:top w:val="single" w:color="000000" w:sz="4" w:space="0"/>
              <w:left w:val="single" w:color="auto" w:sz="4" w:space="0"/>
              <w:bottom w:val="single" w:color="000000" w:sz="4" w:space="0"/>
              <w:right w:val="single" w:color="000000" w:sz="4" w:space="0"/>
            </w:tcBorders>
            <w:vAlign w:val="center"/>
          </w:tcPr>
          <w:p w14:paraId="5799EE0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77363A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405C039">
            <w:pPr>
              <w:spacing w:line="240" w:lineRule="auto"/>
              <w:jc w:val="center"/>
              <w:rPr>
                <w:rFonts w:ascii="仿宋_GB2312" w:hAnsi="仿宋_GB2312" w:eastAsia="仿宋_GB2312" w:cs="仿宋_GB2312"/>
                <w:sz w:val="28"/>
                <w:szCs w:val="28"/>
                <w:highlight w:val="none"/>
              </w:rPr>
            </w:pPr>
          </w:p>
        </w:tc>
      </w:tr>
      <w:tr w14:paraId="7985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33D895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w:t>
            </w:r>
          </w:p>
        </w:tc>
        <w:tc>
          <w:tcPr>
            <w:tcW w:w="1446" w:type="dxa"/>
            <w:tcBorders>
              <w:top w:val="single" w:color="000000" w:sz="4" w:space="0"/>
              <w:left w:val="single" w:color="000000" w:sz="4" w:space="0"/>
              <w:bottom w:val="single" w:color="000000" w:sz="4" w:space="0"/>
              <w:right w:val="single" w:color="auto" w:sz="4" w:space="0"/>
            </w:tcBorders>
            <w:vAlign w:val="center"/>
          </w:tcPr>
          <w:p w14:paraId="619AF51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划手3</w:t>
            </w:r>
          </w:p>
        </w:tc>
        <w:tc>
          <w:tcPr>
            <w:tcW w:w="1260" w:type="dxa"/>
            <w:tcBorders>
              <w:top w:val="single" w:color="000000" w:sz="4" w:space="0"/>
              <w:left w:val="single" w:color="auto" w:sz="4" w:space="0"/>
              <w:bottom w:val="single" w:color="000000" w:sz="4" w:space="0"/>
              <w:right w:val="single" w:color="000000" w:sz="4" w:space="0"/>
            </w:tcBorders>
            <w:vAlign w:val="center"/>
          </w:tcPr>
          <w:p w14:paraId="72E9AB9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5ACA81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0AB2D396">
            <w:pPr>
              <w:spacing w:line="240" w:lineRule="auto"/>
              <w:jc w:val="center"/>
              <w:rPr>
                <w:rFonts w:ascii="仿宋_GB2312" w:hAnsi="仿宋_GB2312" w:eastAsia="仿宋_GB2312" w:cs="仿宋_GB2312"/>
                <w:sz w:val="28"/>
                <w:szCs w:val="28"/>
                <w:highlight w:val="none"/>
              </w:rPr>
            </w:pPr>
          </w:p>
        </w:tc>
      </w:tr>
      <w:tr w14:paraId="0FABD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39780A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w:t>
            </w:r>
          </w:p>
        </w:tc>
        <w:tc>
          <w:tcPr>
            <w:tcW w:w="1446" w:type="dxa"/>
            <w:tcBorders>
              <w:top w:val="single" w:color="000000" w:sz="4" w:space="0"/>
              <w:left w:val="single" w:color="000000" w:sz="4" w:space="0"/>
              <w:bottom w:val="single" w:color="000000" w:sz="4" w:space="0"/>
              <w:right w:val="single" w:color="auto" w:sz="4" w:space="0"/>
            </w:tcBorders>
            <w:vAlign w:val="center"/>
          </w:tcPr>
          <w:p w14:paraId="529129C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划手4</w:t>
            </w:r>
          </w:p>
        </w:tc>
        <w:tc>
          <w:tcPr>
            <w:tcW w:w="1260" w:type="dxa"/>
            <w:tcBorders>
              <w:top w:val="single" w:color="000000" w:sz="4" w:space="0"/>
              <w:left w:val="single" w:color="auto" w:sz="4" w:space="0"/>
              <w:bottom w:val="single" w:color="000000" w:sz="4" w:space="0"/>
              <w:right w:val="single" w:color="000000" w:sz="4" w:space="0"/>
            </w:tcBorders>
            <w:vAlign w:val="center"/>
          </w:tcPr>
          <w:p w14:paraId="5F977F3B">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19B52E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1B1F1709">
            <w:pPr>
              <w:spacing w:line="240" w:lineRule="auto"/>
              <w:jc w:val="center"/>
              <w:rPr>
                <w:rFonts w:ascii="仿宋_GB2312" w:hAnsi="仿宋_GB2312" w:eastAsia="仿宋_GB2312" w:cs="仿宋_GB2312"/>
                <w:sz w:val="28"/>
                <w:szCs w:val="28"/>
                <w:highlight w:val="none"/>
              </w:rPr>
            </w:pPr>
          </w:p>
        </w:tc>
      </w:tr>
      <w:tr w14:paraId="14029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0B01285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w:t>
            </w:r>
          </w:p>
        </w:tc>
        <w:tc>
          <w:tcPr>
            <w:tcW w:w="1446" w:type="dxa"/>
            <w:tcBorders>
              <w:top w:val="single" w:color="000000" w:sz="4" w:space="0"/>
              <w:left w:val="single" w:color="000000" w:sz="4" w:space="0"/>
              <w:bottom w:val="single" w:color="000000" w:sz="4" w:space="0"/>
              <w:right w:val="single" w:color="auto" w:sz="4" w:space="0"/>
            </w:tcBorders>
            <w:vAlign w:val="center"/>
          </w:tcPr>
          <w:p w14:paraId="10D335B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划手5</w:t>
            </w:r>
          </w:p>
        </w:tc>
        <w:tc>
          <w:tcPr>
            <w:tcW w:w="1260" w:type="dxa"/>
            <w:tcBorders>
              <w:top w:val="single" w:color="000000" w:sz="4" w:space="0"/>
              <w:left w:val="single" w:color="auto" w:sz="4" w:space="0"/>
              <w:bottom w:val="single" w:color="000000" w:sz="4" w:space="0"/>
              <w:right w:val="single" w:color="000000" w:sz="4" w:space="0"/>
            </w:tcBorders>
            <w:vAlign w:val="center"/>
          </w:tcPr>
          <w:p w14:paraId="16601D4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3D98A1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444B20BB">
            <w:pPr>
              <w:spacing w:line="240" w:lineRule="auto"/>
              <w:jc w:val="center"/>
              <w:rPr>
                <w:rFonts w:ascii="仿宋_GB2312" w:hAnsi="仿宋_GB2312" w:eastAsia="仿宋_GB2312" w:cs="仿宋_GB2312"/>
                <w:sz w:val="28"/>
                <w:szCs w:val="28"/>
                <w:highlight w:val="none"/>
              </w:rPr>
            </w:pPr>
          </w:p>
        </w:tc>
      </w:tr>
      <w:tr w14:paraId="63981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ACBF51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14</w:t>
            </w:r>
          </w:p>
        </w:tc>
        <w:tc>
          <w:tcPr>
            <w:tcW w:w="1446" w:type="dxa"/>
            <w:tcBorders>
              <w:top w:val="single" w:color="000000" w:sz="4" w:space="0"/>
              <w:left w:val="single" w:color="000000" w:sz="4" w:space="0"/>
              <w:bottom w:val="single" w:color="000000" w:sz="4" w:space="0"/>
              <w:right w:val="single" w:color="auto" w:sz="4" w:space="0"/>
            </w:tcBorders>
            <w:vAlign w:val="center"/>
          </w:tcPr>
          <w:p w14:paraId="5523B15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划手6</w:t>
            </w:r>
          </w:p>
        </w:tc>
        <w:tc>
          <w:tcPr>
            <w:tcW w:w="1260" w:type="dxa"/>
            <w:tcBorders>
              <w:top w:val="single" w:color="000000" w:sz="4" w:space="0"/>
              <w:left w:val="single" w:color="auto" w:sz="4" w:space="0"/>
              <w:bottom w:val="single" w:color="000000" w:sz="4" w:space="0"/>
              <w:right w:val="single" w:color="000000" w:sz="4" w:space="0"/>
            </w:tcBorders>
            <w:vAlign w:val="center"/>
          </w:tcPr>
          <w:p w14:paraId="434BBF2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7B6899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8769B2E">
            <w:pPr>
              <w:widowControl/>
              <w:spacing w:line="240" w:lineRule="auto"/>
              <w:jc w:val="center"/>
              <w:rPr>
                <w:rFonts w:ascii="仿宋_GB2312" w:hAnsi="仿宋_GB2312" w:eastAsia="仿宋_GB2312" w:cs="仿宋_GB2312"/>
                <w:sz w:val="28"/>
                <w:szCs w:val="28"/>
                <w:highlight w:val="none"/>
              </w:rPr>
            </w:pPr>
          </w:p>
        </w:tc>
      </w:tr>
      <w:tr w14:paraId="1A77A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05A5CA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w:t>
            </w:r>
          </w:p>
        </w:tc>
        <w:tc>
          <w:tcPr>
            <w:tcW w:w="1446" w:type="dxa"/>
            <w:tcBorders>
              <w:top w:val="single" w:color="000000" w:sz="4" w:space="0"/>
              <w:left w:val="single" w:color="000000" w:sz="4" w:space="0"/>
              <w:bottom w:val="single" w:color="000000" w:sz="4" w:space="0"/>
              <w:right w:val="single" w:color="auto" w:sz="4" w:space="0"/>
            </w:tcBorders>
            <w:vAlign w:val="center"/>
          </w:tcPr>
          <w:p w14:paraId="4F36133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划手7</w:t>
            </w:r>
          </w:p>
        </w:tc>
        <w:tc>
          <w:tcPr>
            <w:tcW w:w="1260" w:type="dxa"/>
            <w:tcBorders>
              <w:top w:val="single" w:color="000000" w:sz="4" w:space="0"/>
              <w:left w:val="single" w:color="auto" w:sz="4" w:space="0"/>
              <w:bottom w:val="single" w:color="000000" w:sz="4" w:space="0"/>
              <w:right w:val="single" w:color="000000" w:sz="4" w:space="0"/>
            </w:tcBorders>
            <w:vAlign w:val="center"/>
          </w:tcPr>
          <w:p w14:paraId="52E5CF9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3C4D13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66518425">
            <w:pPr>
              <w:spacing w:line="240" w:lineRule="auto"/>
              <w:jc w:val="center"/>
              <w:rPr>
                <w:rFonts w:ascii="仿宋_GB2312" w:hAnsi="仿宋_GB2312" w:eastAsia="仿宋_GB2312" w:cs="仿宋_GB2312"/>
                <w:sz w:val="28"/>
                <w:szCs w:val="28"/>
                <w:highlight w:val="none"/>
              </w:rPr>
            </w:pPr>
          </w:p>
        </w:tc>
      </w:tr>
      <w:tr w14:paraId="4D44E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89C883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16</w:t>
            </w:r>
          </w:p>
        </w:tc>
        <w:tc>
          <w:tcPr>
            <w:tcW w:w="1446" w:type="dxa"/>
            <w:tcBorders>
              <w:top w:val="single" w:color="000000" w:sz="4" w:space="0"/>
              <w:left w:val="single" w:color="000000" w:sz="4" w:space="0"/>
              <w:bottom w:val="single" w:color="000000" w:sz="4" w:space="0"/>
              <w:right w:val="single" w:color="auto" w:sz="4" w:space="0"/>
            </w:tcBorders>
            <w:vAlign w:val="center"/>
          </w:tcPr>
          <w:p w14:paraId="4FF8957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划手8</w:t>
            </w:r>
          </w:p>
        </w:tc>
        <w:tc>
          <w:tcPr>
            <w:tcW w:w="1260" w:type="dxa"/>
            <w:tcBorders>
              <w:top w:val="single" w:color="000000" w:sz="4" w:space="0"/>
              <w:left w:val="single" w:color="auto" w:sz="4" w:space="0"/>
              <w:bottom w:val="single" w:color="000000" w:sz="4" w:space="0"/>
              <w:right w:val="single" w:color="000000" w:sz="4" w:space="0"/>
            </w:tcBorders>
            <w:vAlign w:val="center"/>
          </w:tcPr>
          <w:p w14:paraId="45159FF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8C3184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6EBF3881">
            <w:pPr>
              <w:spacing w:line="240" w:lineRule="auto"/>
              <w:jc w:val="center"/>
              <w:rPr>
                <w:rFonts w:ascii="仿宋_GB2312" w:hAnsi="仿宋_GB2312" w:eastAsia="仿宋_GB2312" w:cs="仿宋_GB2312"/>
                <w:sz w:val="28"/>
                <w:szCs w:val="28"/>
                <w:highlight w:val="none"/>
              </w:rPr>
            </w:pPr>
          </w:p>
        </w:tc>
      </w:tr>
      <w:tr w14:paraId="534E8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0C2B80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17</w:t>
            </w:r>
          </w:p>
        </w:tc>
        <w:tc>
          <w:tcPr>
            <w:tcW w:w="1446" w:type="dxa"/>
            <w:tcBorders>
              <w:top w:val="single" w:color="000000" w:sz="4" w:space="0"/>
              <w:left w:val="single" w:color="000000" w:sz="4" w:space="0"/>
              <w:bottom w:val="single" w:color="000000" w:sz="4" w:space="0"/>
              <w:right w:val="single" w:color="auto" w:sz="4" w:space="0"/>
            </w:tcBorders>
            <w:vAlign w:val="center"/>
          </w:tcPr>
          <w:p w14:paraId="456DF97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划手9</w:t>
            </w:r>
          </w:p>
        </w:tc>
        <w:tc>
          <w:tcPr>
            <w:tcW w:w="1260" w:type="dxa"/>
            <w:tcBorders>
              <w:top w:val="single" w:color="000000" w:sz="4" w:space="0"/>
              <w:left w:val="single" w:color="auto" w:sz="4" w:space="0"/>
              <w:bottom w:val="single" w:color="000000" w:sz="4" w:space="0"/>
              <w:right w:val="single" w:color="000000" w:sz="4" w:space="0"/>
            </w:tcBorders>
            <w:vAlign w:val="center"/>
          </w:tcPr>
          <w:p w14:paraId="2B489E7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F4AC96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CD3F60C">
            <w:pPr>
              <w:spacing w:line="240" w:lineRule="auto"/>
              <w:jc w:val="center"/>
              <w:rPr>
                <w:rFonts w:ascii="仿宋_GB2312" w:hAnsi="仿宋_GB2312" w:eastAsia="仿宋_GB2312" w:cs="仿宋_GB2312"/>
                <w:sz w:val="28"/>
                <w:szCs w:val="28"/>
                <w:highlight w:val="none"/>
              </w:rPr>
            </w:pPr>
          </w:p>
        </w:tc>
      </w:tr>
      <w:tr w14:paraId="28D56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269702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18</w:t>
            </w:r>
          </w:p>
        </w:tc>
        <w:tc>
          <w:tcPr>
            <w:tcW w:w="1446" w:type="dxa"/>
            <w:tcBorders>
              <w:top w:val="single" w:color="000000" w:sz="4" w:space="0"/>
              <w:left w:val="single" w:color="000000" w:sz="4" w:space="0"/>
              <w:bottom w:val="single" w:color="000000" w:sz="4" w:space="0"/>
              <w:right w:val="single" w:color="auto" w:sz="4" w:space="0"/>
            </w:tcBorders>
            <w:vAlign w:val="center"/>
          </w:tcPr>
          <w:p w14:paraId="584F0BD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划手10</w:t>
            </w:r>
          </w:p>
        </w:tc>
        <w:tc>
          <w:tcPr>
            <w:tcW w:w="1260" w:type="dxa"/>
            <w:tcBorders>
              <w:top w:val="single" w:color="000000" w:sz="4" w:space="0"/>
              <w:left w:val="single" w:color="auto" w:sz="4" w:space="0"/>
              <w:bottom w:val="single" w:color="000000" w:sz="4" w:space="0"/>
              <w:right w:val="single" w:color="000000" w:sz="4" w:space="0"/>
            </w:tcBorders>
            <w:vAlign w:val="center"/>
          </w:tcPr>
          <w:p w14:paraId="2CB0FBD0">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EC6894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BF50257">
            <w:pPr>
              <w:spacing w:line="240" w:lineRule="auto"/>
              <w:jc w:val="center"/>
              <w:rPr>
                <w:rFonts w:ascii="仿宋_GB2312" w:hAnsi="仿宋_GB2312" w:eastAsia="仿宋_GB2312" w:cs="仿宋_GB2312"/>
                <w:sz w:val="28"/>
                <w:szCs w:val="28"/>
                <w:highlight w:val="none"/>
              </w:rPr>
            </w:pPr>
          </w:p>
        </w:tc>
      </w:tr>
      <w:tr w14:paraId="1AAA4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FFA95B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19</w:t>
            </w:r>
          </w:p>
        </w:tc>
        <w:tc>
          <w:tcPr>
            <w:tcW w:w="1446" w:type="dxa"/>
            <w:tcBorders>
              <w:top w:val="single" w:color="000000" w:sz="4" w:space="0"/>
              <w:left w:val="single" w:color="000000" w:sz="4" w:space="0"/>
              <w:bottom w:val="single" w:color="000000" w:sz="4" w:space="0"/>
              <w:right w:val="single" w:color="auto" w:sz="4" w:space="0"/>
            </w:tcBorders>
            <w:vAlign w:val="center"/>
          </w:tcPr>
          <w:p w14:paraId="1E7AA25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划手11</w:t>
            </w:r>
          </w:p>
        </w:tc>
        <w:tc>
          <w:tcPr>
            <w:tcW w:w="1260" w:type="dxa"/>
            <w:tcBorders>
              <w:top w:val="single" w:color="000000" w:sz="4" w:space="0"/>
              <w:left w:val="single" w:color="auto" w:sz="4" w:space="0"/>
              <w:bottom w:val="single" w:color="000000" w:sz="4" w:space="0"/>
              <w:right w:val="single" w:color="000000" w:sz="4" w:space="0"/>
            </w:tcBorders>
            <w:vAlign w:val="center"/>
          </w:tcPr>
          <w:p w14:paraId="722DF09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37A163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387C0D39">
            <w:pPr>
              <w:spacing w:line="240" w:lineRule="auto"/>
              <w:jc w:val="center"/>
              <w:rPr>
                <w:rFonts w:ascii="仿宋_GB2312" w:hAnsi="仿宋_GB2312" w:eastAsia="仿宋_GB2312" w:cs="仿宋_GB2312"/>
                <w:sz w:val="28"/>
                <w:szCs w:val="28"/>
                <w:highlight w:val="none"/>
              </w:rPr>
            </w:pPr>
          </w:p>
        </w:tc>
      </w:tr>
      <w:tr w14:paraId="63ECF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155FD2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w:t>
            </w:r>
          </w:p>
        </w:tc>
        <w:tc>
          <w:tcPr>
            <w:tcW w:w="1446" w:type="dxa"/>
            <w:tcBorders>
              <w:top w:val="single" w:color="000000" w:sz="4" w:space="0"/>
              <w:left w:val="single" w:color="000000" w:sz="4" w:space="0"/>
              <w:bottom w:val="single" w:color="000000" w:sz="4" w:space="0"/>
              <w:right w:val="single" w:color="auto" w:sz="4" w:space="0"/>
            </w:tcBorders>
            <w:vAlign w:val="center"/>
          </w:tcPr>
          <w:p w14:paraId="76CB471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划手12</w:t>
            </w:r>
          </w:p>
        </w:tc>
        <w:tc>
          <w:tcPr>
            <w:tcW w:w="1260" w:type="dxa"/>
            <w:tcBorders>
              <w:top w:val="single" w:color="000000" w:sz="4" w:space="0"/>
              <w:left w:val="single" w:color="auto" w:sz="4" w:space="0"/>
              <w:bottom w:val="single" w:color="000000" w:sz="4" w:space="0"/>
              <w:right w:val="single" w:color="000000" w:sz="4" w:space="0"/>
            </w:tcBorders>
            <w:vAlign w:val="center"/>
          </w:tcPr>
          <w:p w14:paraId="77F9EA4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333F44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D807A75">
            <w:pPr>
              <w:spacing w:line="240" w:lineRule="auto"/>
              <w:jc w:val="center"/>
              <w:rPr>
                <w:rFonts w:ascii="仿宋_GB2312" w:hAnsi="仿宋_GB2312" w:eastAsia="仿宋_GB2312" w:cs="仿宋_GB2312"/>
                <w:sz w:val="28"/>
                <w:szCs w:val="28"/>
                <w:highlight w:val="none"/>
              </w:rPr>
            </w:pPr>
          </w:p>
        </w:tc>
      </w:tr>
      <w:tr w14:paraId="6BC91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66A578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21</w:t>
            </w:r>
          </w:p>
        </w:tc>
        <w:tc>
          <w:tcPr>
            <w:tcW w:w="1446" w:type="dxa"/>
            <w:tcBorders>
              <w:top w:val="single" w:color="000000" w:sz="4" w:space="0"/>
              <w:left w:val="single" w:color="000000" w:sz="4" w:space="0"/>
              <w:bottom w:val="single" w:color="000000" w:sz="4" w:space="0"/>
              <w:right w:val="single" w:color="auto" w:sz="4" w:space="0"/>
            </w:tcBorders>
            <w:vAlign w:val="center"/>
          </w:tcPr>
          <w:p w14:paraId="1CD4F8C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划手13</w:t>
            </w:r>
          </w:p>
        </w:tc>
        <w:tc>
          <w:tcPr>
            <w:tcW w:w="1260" w:type="dxa"/>
            <w:tcBorders>
              <w:top w:val="single" w:color="000000" w:sz="4" w:space="0"/>
              <w:left w:val="single" w:color="auto" w:sz="4" w:space="0"/>
              <w:bottom w:val="single" w:color="000000" w:sz="4" w:space="0"/>
              <w:right w:val="single" w:color="000000" w:sz="4" w:space="0"/>
            </w:tcBorders>
            <w:vAlign w:val="center"/>
          </w:tcPr>
          <w:p w14:paraId="26BBE82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05FBD6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4B669FE">
            <w:pPr>
              <w:spacing w:line="240" w:lineRule="auto"/>
              <w:jc w:val="center"/>
              <w:rPr>
                <w:rFonts w:ascii="仿宋_GB2312" w:hAnsi="仿宋_GB2312" w:eastAsia="仿宋_GB2312" w:cs="仿宋_GB2312"/>
                <w:sz w:val="28"/>
                <w:szCs w:val="28"/>
                <w:highlight w:val="none"/>
              </w:rPr>
            </w:pPr>
          </w:p>
        </w:tc>
      </w:tr>
      <w:tr w14:paraId="24913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99C413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22</w:t>
            </w:r>
          </w:p>
        </w:tc>
        <w:tc>
          <w:tcPr>
            <w:tcW w:w="1446" w:type="dxa"/>
            <w:tcBorders>
              <w:top w:val="single" w:color="000000" w:sz="4" w:space="0"/>
              <w:left w:val="single" w:color="000000" w:sz="4" w:space="0"/>
              <w:bottom w:val="single" w:color="000000" w:sz="4" w:space="0"/>
              <w:right w:val="single" w:color="auto" w:sz="4" w:space="0"/>
            </w:tcBorders>
            <w:vAlign w:val="center"/>
          </w:tcPr>
          <w:p w14:paraId="0404D4C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划手14</w:t>
            </w:r>
          </w:p>
        </w:tc>
        <w:tc>
          <w:tcPr>
            <w:tcW w:w="1260" w:type="dxa"/>
            <w:tcBorders>
              <w:top w:val="single" w:color="000000" w:sz="4" w:space="0"/>
              <w:left w:val="single" w:color="auto" w:sz="4" w:space="0"/>
              <w:bottom w:val="single" w:color="000000" w:sz="4" w:space="0"/>
              <w:right w:val="single" w:color="000000" w:sz="4" w:space="0"/>
            </w:tcBorders>
            <w:vAlign w:val="center"/>
          </w:tcPr>
          <w:p w14:paraId="4F0AF54A">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3AFE6A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6D55D61">
            <w:pPr>
              <w:spacing w:line="240" w:lineRule="auto"/>
              <w:jc w:val="center"/>
              <w:rPr>
                <w:rFonts w:ascii="仿宋_GB2312" w:hAnsi="仿宋_GB2312" w:eastAsia="仿宋_GB2312" w:cs="仿宋_GB2312"/>
                <w:sz w:val="28"/>
                <w:szCs w:val="28"/>
                <w:highlight w:val="none"/>
              </w:rPr>
            </w:pPr>
          </w:p>
        </w:tc>
      </w:tr>
      <w:tr w14:paraId="3DF9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347762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23</w:t>
            </w:r>
          </w:p>
        </w:tc>
        <w:tc>
          <w:tcPr>
            <w:tcW w:w="1446" w:type="dxa"/>
            <w:tcBorders>
              <w:top w:val="single" w:color="000000" w:sz="4" w:space="0"/>
              <w:left w:val="single" w:color="000000" w:sz="4" w:space="0"/>
              <w:bottom w:val="single" w:color="000000" w:sz="4" w:space="0"/>
              <w:right w:val="single" w:color="auto" w:sz="4" w:space="0"/>
            </w:tcBorders>
            <w:vAlign w:val="center"/>
          </w:tcPr>
          <w:p w14:paraId="0D3FD2E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划手15</w:t>
            </w:r>
          </w:p>
        </w:tc>
        <w:tc>
          <w:tcPr>
            <w:tcW w:w="1260" w:type="dxa"/>
            <w:tcBorders>
              <w:top w:val="single" w:color="000000" w:sz="4" w:space="0"/>
              <w:left w:val="single" w:color="auto" w:sz="4" w:space="0"/>
              <w:bottom w:val="single" w:color="000000" w:sz="4" w:space="0"/>
              <w:right w:val="single" w:color="000000" w:sz="4" w:space="0"/>
            </w:tcBorders>
            <w:vAlign w:val="center"/>
          </w:tcPr>
          <w:p w14:paraId="22089BCA">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186D5B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3A2FDA12">
            <w:pPr>
              <w:spacing w:line="240" w:lineRule="auto"/>
              <w:jc w:val="center"/>
              <w:rPr>
                <w:rFonts w:ascii="仿宋_GB2312" w:hAnsi="仿宋_GB2312" w:eastAsia="仿宋_GB2312" w:cs="仿宋_GB2312"/>
                <w:sz w:val="28"/>
                <w:szCs w:val="28"/>
                <w:highlight w:val="none"/>
              </w:rPr>
            </w:pPr>
          </w:p>
        </w:tc>
      </w:tr>
      <w:tr w14:paraId="49357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9FC700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w:t>
            </w:r>
          </w:p>
        </w:tc>
        <w:tc>
          <w:tcPr>
            <w:tcW w:w="1446" w:type="dxa"/>
            <w:tcBorders>
              <w:top w:val="single" w:color="000000" w:sz="4" w:space="0"/>
              <w:left w:val="single" w:color="000000" w:sz="4" w:space="0"/>
              <w:bottom w:val="single" w:color="000000" w:sz="4" w:space="0"/>
              <w:right w:val="single" w:color="auto" w:sz="4" w:space="0"/>
            </w:tcBorders>
            <w:vAlign w:val="center"/>
          </w:tcPr>
          <w:p w14:paraId="3D40610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划手16</w:t>
            </w:r>
          </w:p>
        </w:tc>
        <w:tc>
          <w:tcPr>
            <w:tcW w:w="1260" w:type="dxa"/>
            <w:tcBorders>
              <w:top w:val="single" w:color="000000" w:sz="4" w:space="0"/>
              <w:left w:val="single" w:color="auto" w:sz="4" w:space="0"/>
              <w:bottom w:val="single" w:color="000000" w:sz="4" w:space="0"/>
              <w:right w:val="single" w:color="000000" w:sz="4" w:space="0"/>
            </w:tcBorders>
            <w:vAlign w:val="center"/>
          </w:tcPr>
          <w:p w14:paraId="0E6C56D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4DE788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78DE8F55">
            <w:pPr>
              <w:spacing w:line="240" w:lineRule="auto"/>
              <w:jc w:val="center"/>
              <w:rPr>
                <w:rFonts w:ascii="仿宋_GB2312" w:hAnsi="仿宋_GB2312" w:eastAsia="仿宋_GB2312" w:cs="仿宋_GB2312"/>
                <w:sz w:val="28"/>
                <w:szCs w:val="28"/>
                <w:highlight w:val="none"/>
              </w:rPr>
            </w:pPr>
          </w:p>
        </w:tc>
      </w:tr>
      <w:tr w14:paraId="08FEB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976279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25</w:t>
            </w:r>
          </w:p>
        </w:tc>
        <w:tc>
          <w:tcPr>
            <w:tcW w:w="1446" w:type="dxa"/>
            <w:tcBorders>
              <w:top w:val="single" w:color="000000" w:sz="4" w:space="0"/>
              <w:left w:val="single" w:color="000000" w:sz="4" w:space="0"/>
              <w:bottom w:val="single" w:color="000000" w:sz="4" w:space="0"/>
              <w:right w:val="single" w:color="auto" w:sz="4" w:space="0"/>
            </w:tcBorders>
            <w:vAlign w:val="center"/>
          </w:tcPr>
          <w:p w14:paraId="2A9125D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划手17</w:t>
            </w:r>
          </w:p>
        </w:tc>
        <w:tc>
          <w:tcPr>
            <w:tcW w:w="1260" w:type="dxa"/>
            <w:tcBorders>
              <w:top w:val="single" w:color="000000" w:sz="4" w:space="0"/>
              <w:left w:val="single" w:color="auto" w:sz="4" w:space="0"/>
              <w:bottom w:val="single" w:color="000000" w:sz="4" w:space="0"/>
              <w:right w:val="single" w:color="000000" w:sz="4" w:space="0"/>
            </w:tcBorders>
            <w:vAlign w:val="center"/>
          </w:tcPr>
          <w:p w14:paraId="30742BF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AF2402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7C3ABAA4">
            <w:pPr>
              <w:spacing w:line="240" w:lineRule="auto"/>
              <w:jc w:val="center"/>
              <w:rPr>
                <w:rFonts w:ascii="仿宋_GB2312" w:hAnsi="仿宋_GB2312" w:eastAsia="仿宋_GB2312" w:cs="仿宋_GB2312"/>
                <w:sz w:val="28"/>
                <w:szCs w:val="28"/>
                <w:highlight w:val="none"/>
              </w:rPr>
            </w:pPr>
          </w:p>
        </w:tc>
      </w:tr>
      <w:tr w14:paraId="2AEE2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045438F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26</w:t>
            </w:r>
          </w:p>
        </w:tc>
        <w:tc>
          <w:tcPr>
            <w:tcW w:w="1446" w:type="dxa"/>
            <w:tcBorders>
              <w:top w:val="single" w:color="000000" w:sz="4" w:space="0"/>
              <w:left w:val="single" w:color="000000" w:sz="4" w:space="0"/>
              <w:bottom w:val="single" w:color="000000" w:sz="4" w:space="0"/>
              <w:right w:val="single" w:color="auto" w:sz="4" w:space="0"/>
            </w:tcBorders>
            <w:vAlign w:val="center"/>
          </w:tcPr>
          <w:p w14:paraId="016A57B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划手18</w:t>
            </w:r>
          </w:p>
        </w:tc>
        <w:tc>
          <w:tcPr>
            <w:tcW w:w="1260" w:type="dxa"/>
            <w:tcBorders>
              <w:top w:val="single" w:color="000000" w:sz="4" w:space="0"/>
              <w:left w:val="single" w:color="auto" w:sz="4" w:space="0"/>
              <w:bottom w:val="single" w:color="000000" w:sz="4" w:space="0"/>
              <w:right w:val="single" w:color="000000" w:sz="4" w:space="0"/>
            </w:tcBorders>
            <w:vAlign w:val="center"/>
          </w:tcPr>
          <w:p w14:paraId="1DAB50F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6E982E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35F13A6">
            <w:pPr>
              <w:spacing w:line="240" w:lineRule="auto"/>
              <w:jc w:val="center"/>
              <w:rPr>
                <w:rFonts w:ascii="仿宋_GB2312" w:hAnsi="仿宋_GB2312" w:eastAsia="仿宋_GB2312" w:cs="仿宋_GB2312"/>
                <w:sz w:val="28"/>
                <w:szCs w:val="28"/>
                <w:highlight w:val="none"/>
              </w:rPr>
            </w:pPr>
          </w:p>
        </w:tc>
      </w:tr>
      <w:tr w14:paraId="3809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576739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27</w:t>
            </w:r>
          </w:p>
        </w:tc>
        <w:tc>
          <w:tcPr>
            <w:tcW w:w="1446" w:type="dxa"/>
            <w:tcBorders>
              <w:top w:val="single" w:color="000000" w:sz="4" w:space="0"/>
              <w:left w:val="single" w:color="000000" w:sz="4" w:space="0"/>
              <w:bottom w:val="single" w:color="000000" w:sz="4" w:space="0"/>
              <w:right w:val="single" w:color="auto" w:sz="4" w:space="0"/>
            </w:tcBorders>
            <w:vAlign w:val="center"/>
          </w:tcPr>
          <w:p w14:paraId="10C054E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划手19</w:t>
            </w:r>
          </w:p>
        </w:tc>
        <w:tc>
          <w:tcPr>
            <w:tcW w:w="1260" w:type="dxa"/>
            <w:tcBorders>
              <w:top w:val="single" w:color="000000" w:sz="4" w:space="0"/>
              <w:left w:val="single" w:color="auto" w:sz="4" w:space="0"/>
              <w:bottom w:val="single" w:color="000000" w:sz="4" w:space="0"/>
              <w:right w:val="single" w:color="000000" w:sz="4" w:space="0"/>
            </w:tcBorders>
            <w:vAlign w:val="center"/>
          </w:tcPr>
          <w:p w14:paraId="206D31E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E15474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18D545EC">
            <w:pPr>
              <w:spacing w:line="240" w:lineRule="auto"/>
              <w:jc w:val="center"/>
              <w:rPr>
                <w:rFonts w:ascii="仿宋_GB2312" w:hAnsi="仿宋_GB2312" w:eastAsia="仿宋_GB2312" w:cs="仿宋_GB2312"/>
                <w:sz w:val="28"/>
                <w:szCs w:val="28"/>
                <w:highlight w:val="none"/>
              </w:rPr>
            </w:pPr>
          </w:p>
        </w:tc>
      </w:tr>
      <w:tr w14:paraId="64E16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04916E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28</w:t>
            </w:r>
          </w:p>
        </w:tc>
        <w:tc>
          <w:tcPr>
            <w:tcW w:w="1446" w:type="dxa"/>
            <w:tcBorders>
              <w:top w:val="single" w:color="000000" w:sz="4" w:space="0"/>
              <w:left w:val="single" w:color="000000" w:sz="4" w:space="0"/>
              <w:bottom w:val="single" w:color="000000" w:sz="4" w:space="0"/>
              <w:right w:val="single" w:color="auto" w:sz="4" w:space="0"/>
            </w:tcBorders>
            <w:vAlign w:val="center"/>
          </w:tcPr>
          <w:p w14:paraId="0548D5C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划手20</w:t>
            </w:r>
          </w:p>
        </w:tc>
        <w:tc>
          <w:tcPr>
            <w:tcW w:w="1260" w:type="dxa"/>
            <w:tcBorders>
              <w:top w:val="single" w:color="000000" w:sz="4" w:space="0"/>
              <w:left w:val="single" w:color="auto" w:sz="4" w:space="0"/>
              <w:bottom w:val="single" w:color="000000" w:sz="4" w:space="0"/>
              <w:right w:val="single" w:color="000000" w:sz="4" w:space="0"/>
            </w:tcBorders>
            <w:vAlign w:val="center"/>
          </w:tcPr>
          <w:p w14:paraId="3FCCC5B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E3027B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8C00000">
            <w:pPr>
              <w:spacing w:line="240" w:lineRule="auto"/>
              <w:jc w:val="center"/>
              <w:rPr>
                <w:rFonts w:ascii="仿宋_GB2312" w:hAnsi="仿宋_GB2312" w:eastAsia="仿宋_GB2312" w:cs="仿宋_GB2312"/>
                <w:sz w:val="28"/>
                <w:szCs w:val="28"/>
                <w:highlight w:val="none"/>
              </w:rPr>
            </w:pPr>
          </w:p>
        </w:tc>
      </w:tr>
      <w:tr w14:paraId="29211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DD0522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29</w:t>
            </w:r>
          </w:p>
        </w:tc>
        <w:tc>
          <w:tcPr>
            <w:tcW w:w="1446" w:type="dxa"/>
            <w:tcBorders>
              <w:top w:val="single" w:color="000000" w:sz="4" w:space="0"/>
              <w:left w:val="single" w:color="000000" w:sz="4" w:space="0"/>
              <w:bottom w:val="single" w:color="000000" w:sz="4" w:space="0"/>
              <w:right w:val="single" w:color="auto" w:sz="4" w:space="0"/>
            </w:tcBorders>
            <w:vAlign w:val="center"/>
          </w:tcPr>
          <w:p w14:paraId="068FDFF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划手21</w:t>
            </w:r>
          </w:p>
        </w:tc>
        <w:tc>
          <w:tcPr>
            <w:tcW w:w="1260" w:type="dxa"/>
            <w:tcBorders>
              <w:top w:val="single" w:color="000000" w:sz="4" w:space="0"/>
              <w:left w:val="single" w:color="auto" w:sz="4" w:space="0"/>
              <w:bottom w:val="single" w:color="000000" w:sz="4" w:space="0"/>
              <w:right w:val="single" w:color="000000" w:sz="4" w:space="0"/>
            </w:tcBorders>
            <w:vAlign w:val="center"/>
          </w:tcPr>
          <w:p w14:paraId="432578EB">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6FBCC05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5181DF8">
            <w:pPr>
              <w:spacing w:line="240" w:lineRule="auto"/>
              <w:jc w:val="center"/>
              <w:rPr>
                <w:rFonts w:ascii="仿宋_GB2312" w:hAnsi="仿宋_GB2312" w:eastAsia="仿宋_GB2312" w:cs="仿宋_GB2312"/>
                <w:sz w:val="28"/>
                <w:szCs w:val="28"/>
                <w:highlight w:val="none"/>
              </w:rPr>
            </w:pPr>
          </w:p>
        </w:tc>
      </w:tr>
      <w:tr w14:paraId="75B29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84F743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30</w:t>
            </w:r>
          </w:p>
        </w:tc>
        <w:tc>
          <w:tcPr>
            <w:tcW w:w="1446" w:type="dxa"/>
            <w:tcBorders>
              <w:top w:val="single" w:color="000000" w:sz="4" w:space="0"/>
              <w:left w:val="single" w:color="000000" w:sz="4" w:space="0"/>
              <w:bottom w:val="single" w:color="000000" w:sz="4" w:space="0"/>
              <w:right w:val="single" w:color="auto" w:sz="4" w:space="0"/>
            </w:tcBorders>
            <w:vAlign w:val="center"/>
          </w:tcPr>
          <w:p w14:paraId="3D2DDB8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划手22</w:t>
            </w:r>
          </w:p>
        </w:tc>
        <w:tc>
          <w:tcPr>
            <w:tcW w:w="1260" w:type="dxa"/>
            <w:tcBorders>
              <w:top w:val="single" w:color="000000" w:sz="4" w:space="0"/>
              <w:left w:val="single" w:color="auto" w:sz="4" w:space="0"/>
              <w:bottom w:val="single" w:color="000000" w:sz="4" w:space="0"/>
              <w:right w:val="single" w:color="000000" w:sz="4" w:space="0"/>
            </w:tcBorders>
            <w:vAlign w:val="center"/>
          </w:tcPr>
          <w:p w14:paraId="1768AD8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AC1550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2EC7F7FA">
            <w:pPr>
              <w:spacing w:line="240" w:lineRule="auto"/>
              <w:jc w:val="center"/>
              <w:rPr>
                <w:rFonts w:ascii="仿宋_GB2312" w:hAnsi="仿宋_GB2312" w:eastAsia="仿宋_GB2312" w:cs="仿宋_GB2312"/>
                <w:sz w:val="28"/>
                <w:szCs w:val="28"/>
                <w:highlight w:val="none"/>
              </w:rPr>
            </w:pPr>
          </w:p>
        </w:tc>
      </w:tr>
      <w:tr w14:paraId="37743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4DF1F4C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31</w:t>
            </w:r>
          </w:p>
        </w:tc>
        <w:tc>
          <w:tcPr>
            <w:tcW w:w="1446" w:type="dxa"/>
            <w:tcBorders>
              <w:top w:val="single" w:color="000000" w:sz="4" w:space="0"/>
              <w:left w:val="single" w:color="000000" w:sz="4" w:space="0"/>
              <w:bottom w:val="single" w:color="000000" w:sz="4" w:space="0"/>
              <w:right w:val="single" w:color="auto" w:sz="4" w:space="0"/>
            </w:tcBorders>
            <w:vAlign w:val="center"/>
          </w:tcPr>
          <w:p w14:paraId="27D656C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划手23</w:t>
            </w:r>
          </w:p>
        </w:tc>
        <w:tc>
          <w:tcPr>
            <w:tcW w:w="1260" w:type="dxa"/>
            <w:tcBorders>
              <w:top w:val="single" w:color="000000" w:sz="4" w:space="0"/>
              <w:left w:val="single" w:color="auto" w:sz="4" w:space="0"/>
              <w:bottom w:val="single" w:color="000000" w:sz="4" w:space="0"/>
              <w:right w:val="single" w:color="000000" w:sz="4" w:space="0"/>
            </w:tcBorders>
            <w:vAlign w:val="center"/>
          </w:tcPr>
          <w:p w14:paraId="2803905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50056E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60315BB9">
            <w:pPr>
              <w:spacing w:line="240" w:lineRule="auto"/>
              <w:jc w:val="center"/>
              <w:rPr>
                <w:rFonts w:ascii="仿宋_GB2312" w:hAnsi="仿宋_GB2312" w:eastAsia="仿宋_GB2312" w:cs="仿宋_GB2312"/>
                <w:sz w:val="28"/>
                <w:szCs w:val="28"/>
                <w:highlight w:val="none"/>
              </w:rPr>
            </w:pPr>
          </w:p>
        </w:tc>
      </w:tr>
      <w:tr w14:paraId="205E8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D48559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32</w:t>
            </w:r>
          </w:p>
        </w:tc>
        <w:tc>
          <w:tcPr>
            <w:tcW w:w="1446" w:type="dxa"/>
            <w:tcBorders>
              <w:top w:val="single" w:color="000000" w:sz="4" w:space="0"/>
              <w:left w:val="single" w:color="000000" w:sz="4" w:space="0"/>
              <w:bottom w:val="single" w:color="000000" w:sz="4" w:space="0"/>
              <w:right w:val="single" w:color="auto" w:sz="4" w:space="0"/>
            </w:tcBorders>
            <w:vAlign w:val="center"/>
          </w:tcPr>
          <w:p w14:paraId="1188F16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划手24</w:t>
            </w:r>
          </w:p>
        </w:tc>
        <w:tc>
          <w:tcPr>
            <w:tcW w:w="1260" w:type="dxa"/>
            <w:tcBorders>
              <w:top w:val="single" w:color="000000" w:sz="4" w:space="0"/>
              <w:left w:val="single" w:color="auto" w:sz="4" w:space="0"/>
              <w:bottom w:val="single" w:color="000000" w:sz="4" w:space="0"/>
              <w:right w:val="single" w:color="000000" w:sz="4" w:space="0"/>
            </w:tcBorders>
            <w:vAlign w:val="center"/>
          </w:tcPr>
          <w:p w14:paraId="5AE3EAE6">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8271D8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C7784FB">
            <w:pPr>
              <w:spacing w:line="240" w:lineRule="auto"/>
              <w:jc w:val="center"/>
              <w:rPr>
                <w:rFonts w:ascii="仿宋_GB2312" w:hAnsi="仿宋_GB2312" w:eastAsia="仿宋_GB2312" w:cs="仿宋_GB2312"/>
                <w:sz w:val="28"/>
                <w:szCs w:val="28"/>
                <w:highlight w:val="none"/>
              </w:rPr>
            </w:pPr>
          </w:p>
        </w:tc>
      </w:tr>
    </w:tbl>
    <w:p w14:paraId="5EA04A90">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0803DB5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48" w:name="_Toc16273"/>
      <w:r>
        <w:rPr>
          <w:rFonts w:hint="eastAsia"/>
          <w:lang w:val="en-US" w:eastAsia="zh-CN"/>
        </w:rPr>
        <w:t>北京市第十七届运动会社会组</w:t>
      </w:r>
    </w:p>
    <w:p w14:paraId="63CA2AFB">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健身操舞（广播体操项目）竞赛规程</w:t>
      </w:r>
      <w:bookmarkEnd w:id="48"/>
    </w:p>
    <w:p w14:paraId="1595F416">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p>
    <w:p w14:paraId="5E72255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3343DBD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待定</w:t>
      </w:r>
    </w:p>
    <w:p w14:paraId="4EC5614B">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待定</w:t>
      </w:r>
    </w:p>
    <w:p w14:paraId="261402D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2B72D258">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2D5BC8A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18-60岁组（1966年1月1日至2008年1月1日出生）。</w:t>
      </w:r>
    </w:p>
    <w:p w14:paraId="65039A2A">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49DA4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第九套广播体操</w:t>
      </w:r>
    </w:p>
    <w:p w14:paraId="60C7CE8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746C656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00EB1AE4">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1.</w:t>
      </w:r>
      <w:r>
        <w:rPr>
          <w:rFonts w:hint="eastAsia" w:ascii="仿宋_GB2312" w:hAnsi="仿宋_GB2312" w:eastAsia="仿宋_GB2312" w:cs="仿宋_GB2312"/>
          <w:spacing w:val="-6"/>
          <w:sz w:val="32"/>
          <w:szCs w:val="32"/>
          <w:highlight w:val="none"/>
          <w:lang w:bidi="ar"/>
        </w:rPr>
        <w:t>运动员须具有</w:t>
      </w:r>
      <w:r>
        <w:rPr>
          <w:rFonts w:hint="eastAsia" w:ascii="仿宋_GB2312" w:hAnsi="仿宋_GB2312" w:eastAsia="仿宋_GB2312" w:cs="仿宋_GB2312"/>
          <w:spacing w:val="-6"/>
          <w:sz w:val="32"/>
          <w:szCs w:val="32"/>
          <w:highlight w:val="none"/>
          <w:lang w:eastAsia="zh-CN" w:bidi="ar"/>
        </w:rPr>
        <w:t>中华人民共和国</w:t>
      </w:r>
      <w:r>
        <w:rPr>
          <w:rFonts w:hint="eastAsia" w:ascii="仿宋_GB2312" w:hAnsi="仿宋_GB2312" w:eastAsia="仿宋_GB2312" w:cs="仿宋_GB2312"/>
          <w:spacing w:val="-6"/>
          <w:sz w:val="32"/>
          <w:szCs w:val="32"/>
          <w:highlight w:val="none"/>
          <w:lang w:bidi="ar"/>
        </w:rPr>
        <w:t>国籍（含港、澳、台</w:t>
      </w:r>
      <w:r>
        <w:rPr>
          <w:rFonts w:hint="eastAsia" w:ascii="仿宋_GB2312" w:hAnsi="仿宋_GB2312" w:eastAsia="仿宋_GB2312" w:cs="仿宋_GB2312"/>
          <w:spacing w:val="-6"/>
          <w:sz w:val="32"/>
          <w:szCs w:val="32"/>
          <w:highlight w:val="none"/>
          <w:lang w:eastAsia="zh-CN" w:bidi="ar"/>
        </w:rPr>
        <w:t>地区</w:t>
      </w:r>
      <w:r>
        <w:rPr>
          <w:rFonts w:hint="eastAsia" w:ascii="仿宋_GB2312" w:hAnsi="仿宋_GB2312" w:eastAsia="仿宋_GB2312" w:cs="仿宋_GB2312"/>
          <w:spacing w:val="-6"/>
          <w:sz w:val="32"/>
          <w:szCs w:val="32"/>
          <w:highlight w:val="none"/>
          <w:lang w:bidi="ar"/>
        </w:rPr>
        <w:t>）</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经二级及二级以上医疗机构检查，证明身体健康，适合参赛。</w:t>
      </w:r>
    </w:p>
    <w:p w14:paraId="3B9FE4A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2.</w:t>
      </w:r>
      <w:r>
        <w:rPr>
          <w:rFonts w:hint="eastAsia" w:ascii="仿宋_GB2312" w:hAnsi="仿宋_GB2312" w:eastAsia="仿宋_GB2312" w:cs="仿宋_GB2312"/>
          <w:spacing w:val="-6"/>
          <w:sz w:val="32"/>
          <w:szCs w:val="32"/>
          <w:highlight w:val="none"/>
          <w:lang w:bidi="ar"/>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pacing w:val="-6"/>
          <w:sz w:val="32"/>
          <w:szCs w:val="32"/>
          <w:highlight w:val="none"/>
          <w:lang w:eastAsia="zh-CN" w:bidi="ar"/>
        </w:rPr>
        <w:t>《北京市第十七届运动会竞赛规程总则》</w:t>
      </w:r>
      <w:r>
        <w:rPr>
          <w:rFonts w:hint="eastAsia" w:ascii="仿宋_GB2312" w:hAnsi="仿宋_GB2312" w:eastAsia="仿宋_GB2312" w:cs="仿宋_GB2312"/>
          <w:spacing w:val="-6"/>
          <w:sz w:val="32"/>
          <w:szCs w:val="32"/>
          <w:highlight w:val="none"/>
          <w:lang w:bidi="ar"/>
        </w:rPr>
        <w:t>发布日期（2025年12月11日）之前户籍所在地、学籍所在地、长期居住地或工作所在地参赛。户籍以身份证或户口本为依据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学籍以学籍证明为依据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长期居住地以居住证或本人房产证为依据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工作所在地以工作证、会员关系或劳动合同为依据。</w:t>
      </w:r>
    </w:p>
    <w:p w14:paraId="13F3AC2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4C1D74FC">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jc w:val="left"/>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spacing w:val="-6"/>
          <w:sz w:val="32"/>
          <w:szCs w:val="32"/>
          <w:highlight w:val="none"/>
          <w:lang w:bidi="ar"/>
        </w:rPr>
        <w:t>公示期结束后，不再受理对运动员资格的举报和申诉。</w:t>
      </w:r>
    </w:p>
    <w:p w14:paraId="17C34F0F">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2.</w:t>
      </w:r>
      <w:r>
        <w:rPr>
          <w:rFonts w:hint="eastAsia" w:ascii="仿宋_GB2312" w:hAnsi="仿宋_GB2312" w:eastAsia="仿宋_GB2312" w:cs="仿宋_GB2312"/>
          <w:spacing w:val="-6"/>
          <w:sz w:val="32"/>
          <w:szCs w:val="32"/>
          <w:highlight w:val="none"/>
          <w:lang w:bidi="ar"/>
        </w:rPr>
        <w:t>违反运动员资格规定</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一经查实，取消</w:t>
      </w:r>
      <w:r>
        <w:rPr>
          <w:rFonts w:hint="eastAsia" w:ascii="仿宋_GB2312" w:hAnsi="仿宋_GB2312" w:eastAsia="仿宋_GB2312" w:cs="仿宋_GB2312"/>
          <w:spacing w:val="-6"/>
          <w:sz w:val="32"/>
          <w:szCs w:val="32"/>
          <w:highlight w:val="none"/>
          <w:lang w:eastAsia="zh-CN" w:bidi="ar"/>
        </w:rPr>
        <w:t>运动员所在代表队的</w:t>
      </w:r>
      <w:r>
        <w:rPr>
          <w:rFonts w:hint="eastAsia" w:ascii="仿宋_GB2312" w:hAnsi="仿宋_GB2312" w:eastAsia="仿宋_GB2312" w:cs="仿宋_GB2312"/>
          <w:spacing w:val="-6"/>
          <w:sz w:val="32"/>
          <w:szCs w:val="32"/>
          <w:highlight w:val="none"/>
          <w:lang w:bidi="ar"/>
        </w:rPr>
        <w:t>参赛资格。</w:t>
      </w:r>
      <w:r>
        <w:rPr>
          <w:rFonts w:hint="eastAsia" w:ascii="仿宋_GB2312" w:hAnsi="仿宋_GB2312" w:eastAsia="仿宋_GB2312" w:cs="仿宋_GB2312"/>
          <w:spacing w:val="-6"/>
          <w:sz w:val="32"/>
          <w:szCs w:val="32"/>
          <w:highlight w:val="none"/>
          <w:lang w:eastAsia="zh-CN" w:bidi="ar"/>
        </w:rPr>
        <w:t>如</w:t>
      </w:r>
      <w:r>
        <w:rPr>
          <w:rFonts w:hint="eastAsia" w:ascii="仿宋_GB2312" w:hAnsi="仿宋_GB2312" w:eastAsia="仿宋_GB2312" w:cs="仿宋_GB2312"/>
          <w:spacing w:val="-6"/>
          <w:sz w:val="32"/>
          <w:szCs w:val="32"/>
          <w:highlight w:val="none"/>
          <w:lang w:bidi="ar"/>
        </w:rPr>
        <w:t>在比赛中</w:t>
      </w:r>
      <w:r>
        <w:rPr>
          <w:rFonts w:hint="eastAsia" w:ascii="仿宋_GB2312" w:hAnsi="仿宋_GB2312" w:eastAsia="仿宋_GB2312" w:cs="仿宋_GB2312"/>
          <w:spacing w:val="-6"/>
          <w:sz w:val="32"/>
          <w:szCs w:val="32"/>
          <w:highlight w:val="none"/>
          <w:lang w:eastAsia="zh-CN" w:bidi="ar"/>
        </w:rPr>
        <w:t>发现</w:t>
      </w:r>
      <w:r>
        <w:rPr>
          <w:rFonts w:hint="eastAsia" w:ascii="仿宋_GB2312" w:hAnsi="仿宋_GB2312" w:eastAsia="仿宋_GB2312" w:cs="仿宋_GB2312"/>
          <w:spacing w:val="-6"/>
          <w:sz w:val="32"/>
          <w:szCs w:val="32"/>
          <w:highlight w:val="none"/>
          <w:lang w:bidi="ar"/>
        </w:rPr>
        <w:t>违反赛风赛纪等规定，弄虚作假、冒名顶替，采用不正当手段获</w:t>
      </w:r>
      <w:r>
        <w:rPr>
          <w:rFonts w:hint="eastAsia" w:ascii="仿宋_GB2312" w:hAnsi="仿宋_GB2312" w:eastAsia="仿宋_GB2312" w:cs="仿宋_GB2312"/>
          <w:spacing w:val="-6"/>
          <w:sz w:val="32"/>
          <w:szCs w:val="32"/>
          <w:highlight w:val="none"/>
          <w:lang w:eastAsia="zh-CN" w:bidi="ar"/>
        </w:rPr>
        <w:t>得成绩、名次的</w:t>
      </w:r>
      <w:r>
        <w:rPr>
          <w:rFonts w:hint="eastAsia" w:ascii="仿宋_GB2312" w:hAnsi="仿宋_GB2312" w:eastAsia="仿宋_GB2312" w:cs="仿宋_GB2312"/>
          <w:spacing w:val="-6"/>
          <w:sz w:val="32"/>
          <w:szCs w:val="32"/>
          <w:highlight w:val="none"/>
          <w:lang w:bidi="ar"/>
        </w:rPr>
        <w:t>，取消运动员所</w:t>
      </w:r>
      <w:r>
        <w:rPr>
          <w:rFonts w:hint="eastAsia" w:ascii="仿宋_GB2312" w:hAnsi="仿宋_GB2312" w:eastAsia="仿宋_GB2312" w:cs="仿宋_GB2312"/>
          <w:spacing w:val="-6"/>
          <w:sz w:val="32"/>
          <w:szCs w:val="32"/>
          <w:highlight w:val="none"/>
          <w:lang w:eastAsia="zh-CN" w:bidi="ar"/>
        </w:rPr>
        <w:t>在代表队的</w:t>
      </w:r>
      <w:r>
        <w:rPr>
          <w:rFonts w:hint="eastAsia" w:ascii="仿宋_GB2312" w:hAnsi="仿宋_GB2312" w:eastAsia="仿宋_GB2312" w:cs="仿宋_GB2312"/>
          <w:spacing w:val="-6"/>
          <w:sz w:val="32"/>
          <w:szCs w:val="32"/>
          <w:highlight w:val="none"/>
          <w:lang w:bidi="ar"/>
        </w:rPr>
        <w:t>比赛成绩</w:t>
      </w:r>
      <w:r>
        <w:rPr>
          <w:rFonts w:hint="eastAsia" w:ascii="仿宋_GB2312" w:hAnsi="仿宋_GB2312" w:eastAsia="仿宋_GB2312" w:cs="仿宋_GB2312"/>
          <w:spacing w:val="-6"/>
          <w:sz w:val="32"/>
          <w:szCs w:val="32"/>
          <w:highlight w:val="none"/>
          <w:lang w:eastAsia="zh-CN" w:bidi="ar"/>
        </w:rPr>
        <w:t>、名次</w:t>
      </w:r>
      <w:r>
        <w:rPr>
          <w:rFonts w:hint="eastAsia" w:ascii="仿宋_GB2312" w:hAnsi="仿宋_GB2312" w:eastAsia="仿宋_GB2312" w:cs="仿宋_GB2312"/>
          <w:spacing w:val="-6"/>
          <w:sz w:val="32"/>
          <w:szCs w:val="32"/>
          <w:highlight w:val="none"/>
          <w:lang w:bidi="ar"/>
        </w:rPr>
        <w:t>，并按照赛风赛纪相关规定予以处罚，但对竞赛编排和其他运动</w:t>
      </w:r>
      <w:r>
        <w:rPr>
          <w:rFonts w:hint="eastAsia" w:ascii="仿宋_GB2312" w:hAnsi="仿宋_GB2312" w:eastAsia="仿宋_GB2312" w:cs="仿宋_GB2312"/>
          <w:spacing w:val="-6"/>
          <w:sz w:val="32"/>
          <w:szCs w:val="32"/>
          <w:highlight w:val="none"/>
          <w:lang w:eastAsia="zh-CN" w:bidi="ar"/>
        </w:rPr>
        <w:t>队</w:t>
      </w:r>
      <w:r>
        <w:rPr>
          <w:rFonts w:hint="eastAsia" w:ascii="仿宋_GB2312" w:hAnsi="仿宋_GB2312" w:eastAsia="仿宋_GB2312" w:cs="仿宋_GB2312"/>
          <w:spacing w:val="-6"/>
          <w:sz w:val="32"/>
          <w:szCs w:val="32"/>
          <w:highlight w:val="none"/>
          <w:lang w:bidi="ar"/>
        </w:rPr>
        <w:t>成绩、名次不再进行调整和更改。</w:t>
      </w:r>
    </w:p>
    <w:p w14:paraId="0B714BB1">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3.</w:t>
      </w:r>
      <w:r>
        <w:rPr>
          <w:rFonts w:hint="eastAsia" w:ascii="仿宋_GB2312" w:hAnsi="仿宋_GB2312" w:eastAsia="仿宋_GB2312" w:cs="仿宋_GB2312"/>
          <w:spacing w:val="-6"/>
          <w:sz w:val="32"/>
          <w:szCs w:val="32"/>
          <w:highlight w:val="none"/>
          <w:lang w:bidi="ar"/>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198C17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四、参赛办法</w:t>
      </w:r>
    </w:p>
    <w:p w14:paraId="7DE3C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（一）以各区、市总工会及市直机关工会为单位组队报名参赛，每个参赛团可报1支队伍参赛。</w:t>
      </w:r>
    </w:p>
    <w:p w14:paraId="6E4EE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（二）各区、各单位系统要广泛开展以“我要上市运”为主题的群众性赛事活动，在此基础上选拔、组建参赛队伍。</w:t>
      </w:r>
    </w:p>
    <w:p w14:paraId="14E22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（三）各参赛队可报领队1人，教练员1人，运动员22人,含替补队员2人。每队上场运动员20人，其中男性运动员不少于6人。</w:t>
      </w:r>
    </w:p>
    <w:p w14:paraId="6C43E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（四）参赛运动员参赛须持有本人身份证原件，在比赛期间必须随时携带报名时使用的身份证件供组委会和裁判员随时查验。</w:t>
      </w:r>
    </w:p>
    <w:p w14:paraId="43F8E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（五）各参赛队须自行为运动员办理体检和意外伤害保险（含往返赛区途中及比赛期间），体检单和保险单需在报名时提交，否则不允许参赛。</w:t>
      </w:r>
    </w:p>
    <w:p w14:paraId="1402F92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5147008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sz w:val="32"/>
          <w:szCs w:val="32"/>
          <w:highlight w:val="none"/>
          <w:lang w:val="en-US" w:eastAsia="zh-CN"/>
        </w:rPr>
        <w:t>（一）</w:t>
      </w:r>
      <w:r>
        <w:rPr>
          <w:rFonts w:hint="eastAsia" w:ascii="楷体" w:hAnsi="楷体" w:eastAsia="楷体" w:cs="楷体"/>
          <w:kern w:val="2"/>
          <w:sz w:val="32"/>
          <w:szCs w:val="32"/>
          <w:highlight w:val="none"/>
          <w:lang w:val="en-US" w:eastAsia="zh-CN" w:bidi="ar"/>
        </w:rPr>
        <w:t>场地区域</w:t>
      </w:r>
    </w:p>
    <w:p w14:paraId="58CF52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仿宋_GB2312" w:hAnsi="仿宋_GB2312" w:eastAsia="仿宋_GB2312" w:cs="仿宋_GB2312"/>
          <w:kern w:val="0"/>
          <w:sz w:val="32"/>
          <w:szCs w:val="32"/>
          <w:highlight w:val="none"/>
          <w:lang w:val="en-US" w:eastAsia="zh-CN" w:bidi="ar"/>
        </w:rPr>
      </w:pPr>
      <w:r>
        <w:rPr>
          <w:rFonts w:hint="default" w:ascii="仿宋_GB2312" w:hAnsi="仿宋_GB2312" w:eastAsia="仿宋_GB2312" w:cs="仿宋_GB2312"/>
          <w:color w:val="121212"/>
          <w:kern w:val="0"/>
          <w:sz w:val="32"/>
          <w:szCs w:val="32"/>
          <w:highlight w:val="none"/>
          <w:lang w:val="en-US" w:eastAsia="zh-CN" w:bidi="ar"/>
        </w:rPr>
        <w:t>场地为平坦区域</w:t>
      </w:r>
      <w:r>
        <w:rPr>
          <w:rFonts w:hint="eastAsia" w:ascii="仿宋_GB2312" w:hAnsi="仿宋_GB2312" w:eastAsia="仿宋_GB2312" w:cs="仿宋_GB2312"/>
          <w:color w:val="121212"/>
          <w:kern w:val="0"/>
          <w:sz w:val="32"/>
          <w:szCs w:val="32"/>
          <w:highlight w:val="none"/>
          <w:lang w:val="en-US" w:eastAsia="zh-CN" w:bidi="ar"/>
        </w:rPr>
        <w:t>。</w:t>
      </w:r>
    </w:p>
    <w:p w14:paraId="006581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（二）出场顺序</w:t>
      </w:r>
    </w:p>
    <w:p w14:paraId="034FC5E9">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jc w:val="left"/>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参赛队伍以2支为一组进行同场比赛，出场顺序由领队会议抽签确定。</w:t>
      </w:r>
    </w:p>
    <w:p w14:paraId="43F0A9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（三）进退场及动作要求</w:t>
      </w:r>
    </w:p>
    <w:p w14:paraId="1A0A3867">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color w:val="auto"/>
          <w:spacing w:val="-6"/>
          <w:kern w:val="2"/>
          <w:sz w:val="32"/>
          <w:szCs w:val="32"/>
          <w:highlight w:val="none"/>
          <w:lang w:val="en-US" w:eastAsia="zh-CN" w:bidi="ar"/>
        </w:rPr>
      </w:pPr>
      <w:r>
        <w:rPr>
          <w:rFonts w:hint="eastAsia" w:ascii="仿宋_GB2312" w:hAnsi="仿宋_GB2312" w:eastAsia="仿宋_GB2312" w:cs="仿宋_GB2312"/>
          <w:color w:val="auto"/>
          <w:spacing w:val="-6"/>
          <w:kern w:val="2"/>
          <w:sz w:val="32"/>
          <w:szCs w:val="32"/>
          <w:highlight w:val="none"/>
          <w:lang w:val="en-US" w:eastAsia="zh-CN" w:bidi="ar"/>
        </w:rPr>
        <w:t>1.各参赛队在对应比赛场地后方左右两侧集结候场，按抽签顺序，依次以分列式队形自主入场（如齐步、跑步、正步等）也可同步喊出口号。每支队伍入场后按4路纵队列队，每路纵队5人。全部队伍就位后，开始播放音乐。参赛口号需在报名时提交，由组委会统一审核。</w:t>
      </w:r>
    </w:p>
    <w:p w14:paraId="231C407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2.第一节伸展运动、第四节体侧运动、第五节体转运动、第六节全身运动的第1拍和第5拍的动作方向可根据需要调整向左或向右，并做到左右对称。其余部分均不得改变。</w:t>
      </w:r>
    </w:p>
    <w:p w14:paraId="7F2A3A0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3.音乐播放完毕，快速集结到前场，按照指定线路快速退场，完成比赛。</w:t>
      </w:r>
    </w:p>
    <w:p w14:paraId="1A9D381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（四）服装要求</w:t>
      </w:r>
    </w:p>
    <w:p w14:paraId="55DF0FFF">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上场参赛队员须统一着装，服装符合项目特点，适宜运动，美观大方，利于个人和团队动作展示，突出文化展示。未经许可，不得进行商业宣传。</w:t>
      </w:r>
    </w:p>
    <w:p w14:paraId="16CC2ACA">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（五）评分细则</w:t>
      </w:r>
    </w:p>
    <w:p w14:paraId="1CCE664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1.成套动作完成满分为100分。</w:t>
      </w:r>
    </w:p>
    <w:p w14:paraId="1A551828">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整套动作完成及动作方向创新展示，满分90分；进场退场和精神面貌，满分10分。</w:t>
      </w:r>
    </w:p>
    <w:p w14:paraId="38EF2CEE">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2.动作完成与创新展示（90分）</w:t>
      </w:r>
    </w:p>
    <w:p w14:paraId="6A615589">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（1）准确度：动作技术规范、肢体位置准确、动作路线清晰、动作方向准确。</w:t>
      </w:r>
    </w:p>
    <w:p w14:paraId="2E57450E">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（2）幅度：始终保持正确的身体姿势、大幅度舒展地完成动作。</w:t>
      </w:r>
    </w:p>
    <w:p w14:paraId="0DB18B12">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（3）力度：动作轻松而不懈怠、有力度而不僵硬。</w:t>
      </w:r>
    </w:p>
    <w:p w14:paraId="2A7F759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（4）节奏感：动作节奏与音乐节奏吻合，呈现出动作韵律美感。</w:t>
      </w:r>
    </w:p>
    <w:p w14:paraId="4834355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（5）一致性：所有参赛者以整齐的动作规格、幅度、力度、速度及精神状态完成动作。</w:t>
      </w:r>
    </w:p>
    <w:p w14:paraId="1C6135F5">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3.进退场和精神面貌（10分）</w:t>
      </w:r>
    </w:p>
    <w:p w14:paraId="31520F92">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进退场及做操时，通过队列队形和分列式及喊口号，彰显振奋精神，表现积极向上，富有感染力。</w:t>
      </w:r>
    </w:p>
    <w:p w14:paraId="26CE3BD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4.扣分办法</w:t>
      </w:r>
    </w:p>
    <w:p w14:paraId="5D0970A5">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（1）小错误：指与正确动作、姿势和节拍等有微小的偏差或动作错误角度与方向小于15°，扣至1分。</w:t>
      </w:r>
    </w:p>
    <w:p w14:paraId="397A0C3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（2）中错误：指与正确动作、姿势和节拍等有明显的偏差或动作错误角度与方向在15°至30°之间，扣至2分。</w:t>
      </w:r>
    </w:p>
    <w:p w14:paraId="13567CC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（3）大错误：指动作严重偏离正确的姿势和节拍或动作错误角度与方向在30°至45°之间，扣至3分。</w:t>
      </w:r>
    </w:p>
    <w:p w14:paraId="6898682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（4）失误：指没有清晰的身体位置、失去平衡（如跌倒），扣5分。</w:t>
      </w:r>
    </w:p>
    <w:p w14:paraId="3926835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（5）漏做动作：漏做2拍动作扣0.5分；漏做4拍动作扣1.0分；漏做8拍动作，扣2.5分。</w:t>
      </w:r>
    </w:p>
    <w:p w14:paraId="4F4A8627">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（6）附加动作：指在同节操中出现多余的动作，扣至3分。</w:t>
      </w:r>
    </w:p>
    <w:p w14:paraId="6E05E7EB">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（7）精神面貌不佳，扣至3分。</w:t>
      </w:r>
    </w:p>
    <w:p w14:paraId="39A37A4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5.人数减分</w:t>
      </w:r>
    </w:p>
    <w:p w14:paraId="4ED7BC1B">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每队参赛人数为20人，男性运动员不少于6人，比赛时人数每不足一人或多出一人扣1分，每缺少一名男性运动员扣1分。由裁判长在总分中扣减。</w:t>
      </w:r>
    </w:p>
    <w:p w14:paraId="49115B1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6.总成绩计算</w:t>
      </w:r>
    </w:p>
    <w:p w14:paraId="2130093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比赛采用100分制，裁判员打分精确到小数点后1位。最后得分为去掉一个最高分和一个最低分，取中间分数的平均分，再减去裁判长减分，为最后得分，得分精确到小数点后2位。</w:t>
      </w:r>
    </w:p>
    <w:p w14:paraId="2393BF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4E2B3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（一）比赛录取前8名进行奖励；参赛队数量不足奖励名额的，按照实际参赛队数量减二进行录取。</w:t>
      </w:r>
    </w:p>
    <w:p w14:paraId="596A9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（二）获得前3名的运动队被授予奖牌和证书，其他名次只颁发证书。</w:t>
      </w:r>
    </w:p>
    <w:p w14:paraId="6518D3E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1C12FA74">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（一）通过</w:t>
      </w:r>
      <w:r>
        <w:rPr>
          <w:rFonts w:hint="eastAsia" w:ascii="仿宋_GB2312" w:hAnsi="仿宋_GB2312" w:eastAsia="仿宋_GB2312" w:cs="仿宋_GB2312"/>
          <w:spacing w:val="-6"/>
          <w:sz w:val="32"/>
          <w:szCs w:val="32"/>
          <w:highlight w:val="none"/>
          <w:lang w:bidi="ar"/>
        </w:rPr>
        <w:t>“北京健身汇”微信小程序报名（报名组别码请联系各区、北京经济技术开发区及市直机关工委、市总工会业务主管部门获取）。</w:t>
      </w:r>
      <w:r>
        <w:rPr>
          <w:rFonts w:hint="eastAsia" w:ascii="仿宋_GB2312" w:hAnsi="仿宋_GB2312" w:eastAsia="仿宋_GB2312" w:cs="仿宋_GB2312"/>
          <w:spacing w:val="-6"/>
          <w:sz w:val="32"/>
          <w:szCs w:val="32"/>
          <w:highlight w:val="none"/>
          <w:lang w:eastAsia="zh-CN" w:bidi="ar"/>
        </w:rPr>
        <w:t>微信内搜索“北京健身汇”微信小程序，从“首页”的“北京市第十七届运动会专题”进入，在社会组选择“健身操舞（</w:t>
      </w:r>
      <w:r>
        <w:rPr>
          <w:rFonts w:hint="eastAsia" w:ascii="仿宋_GB2312" w:hAnsi="仿宋_GB2312" w:eastAsia="仿宋_GB2312" w:cs="仿宋_GB2312"/>
          <w:spacing w:val="-6"/>
          <w:sz w:val="32"/>
          <w:szCs w:val="32"/>
          <w:highlight w:val="none"/>
          <w:lang w:val="en-US" w:eastAsia="zh-CN" w:bidi="ar"/>
        </w:rPr>
        <w:t>广播体操</w:t>
      </w:r>
      <w:r>
        <w:rPr>
          <w:rFonts w:hint="eastAsia" w:ascii="仿宋_GB2312" w:hAnsi="仿宋_GB2312" w:eastAsia="仿宋_GB2312" w:cs="仿宋_GB2312"/>
          <w:spacing w:val="-6"/>
          <w:sz w:val="32"/>
          <w:szCs w:val="32"/>
          <w:highlight w:val="none"/>
          <w:lang w:eastAsia="zh-CN" w:bidi="ar"/>
        </w:rPr>
        <w:t>）”进入报名页面。</w:t>
      </w:r>
    </w:p>
    <w:p w14:paraId="460AFC5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eastAsia="zh-CN" w:bidi="ar"/>
        </w:rPr>
        <w:t>报名联系人：冯晶，</w:t>
      </w:r>
      <w:r>
        <w:rPr>
          <w:rFonts w:hint="eastAsia" w:ascii="仿宋_GB2312" w:hAnsi="仿宋_GB2312" w:eastAsia="仿宋_GB2312" w:cs="仿宋_GB2312"/>
          <w:spacing w:val="-6"/>
          <w:sz w:val="32"/>
          <w:szCs w:val="32"/>
          <w:highlight w:val="none"/>
          <w:lang w:val="en-US" w:eastAsia="zh-CN" w:bidi="ar"/>
        </w:rPr>
        <w:t>010-67112086。</w:t>
      </w:r>
    </w:p>
    <w:p w14:paraId="07C64C9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（二）报名时间</w:t>
      </w:r>
    </w:p>
    <w:p w14:paraId="7438039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bidi="ar"/>
        </w:rPr>
        <w:t>待定</w:t>
      </w:r>
    </w:p>
    <w:p w14:paraId="3B939AB6">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（三）报名材料</w:t>
      </w:r>
    </w:p>
    <w:p w14:paraId="70986FA8">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1.运动员</w:t>
      </w:r>
      <w:r>
        <w:rPr>
          <w:rFonts w:hint="eastAsia" w:ascii="仿宋_GB2312" w:hAnsi="仿宋_GB2312" w:eastAsia="仿宋_GB2312" w:cs="仿宋_GB2312"/>
          <w:spacing w:val="-6"/>
          <w:sz w:val="32"/>
          <w:szCs w:val="32"/>
          <w:highlight w:val="none"/>
          <w:lang w:eastAsia="zh-CN" w:bidi="ar"/>
        </w:rPr>
        <w:t>以</w:t>
      </w:r>
      <w:r>
        <w:rPr>
          <w:rFonts w:hint="eastAsia" w:ascii="仿宋_GB2312" w:hAnsi="仿宋_GB2312" w:eastAsia="仿宋_GB2312" w:cs="仿宋_GB2312"/>
          <w:spacing w:val="-6"/>
          <w:sz w:val="32"/>
          <w:szCs w:val="32"/>
          <w:highlight w:val="none"/>
          <w:lang w:bidi="ar"/>
        </w:rPr>
        <w:t>户籍</w:t>
      </w:r>
      <w:r>
        <w:rPr>
          <w:rFonts w:hint="eastAsia" w:ascii="仿宋_GB2312" w:hAnsi="仿宋_GB2312" w:eastAsia="仿宋_GB2312" w:cs="仿宋_GB2312"/>
          <w:spacing w:val="-6"/>
          <w:sz w:val="32"/>
          <w:szCs w:val="32"/>
          <w:highlight w:val="none"/>
          <w:lang w:eastAsia="zh-CN" w:bidi="ar"/>
        </w:rPr>
        <w:t>地报名，提交</w:t>
      </w:r>
      <w:r>
        <w:rPr>
          <w:rFonts w:hint="eastAsia" w:ascii="仿宋_GB2312" w:hAnsi="仿宋_GB2312" w:eastAsia="仿宋_GB2312" w:cs="仿宋_GB2312"/>
          <w:spacing w:val="-6"/>
          <w:sz w:val="32"/>
          <w:szCs w:val="32"/>
          <w:highlight w:val="none"/>
          <w:lang w:val="en-US" w:eastAsia="zh-CN" w:bidi="ar"/>
        </w:rPr>
        <w:t>第二代身份证正、反面彩色扫描件或</w:t>
      </w:r>
      <w:r>
        <w:rPr>
          <w:rFonts w:hint="eastAsia" w:ascii="仿宋_GB2312" w:hAnsi="仿宋_GB2312" w:eastAsia="仿宋_GB2312" w:cs="仿宋_GB2312"/>
          <w:spacing w:val="-6"/>
          <w:sz w:val="32"/>
          <w:szCs w:val="32"/>
          <w:highlight w:val="none"/>
          <w:lang w:bidi="ar"/>
        </w:rPr>
        <w:t>户口本</w:t>
      </w:r>
      <w:r>
        <w:rPr>
          <w:rFonts w:hint="eastAsia" w:ascii="仿宋_GB2312" w:hAnsi="仿宋_GB2312" w:eastAsia="仿宋_GB2312" w:cs="仿宋_GB2312"/>
          <w:spacing w:val="-6"/>
          <w:sz w:val="32"/>
          <w:szCs w:val="32"/>
          <w:highlight w:val="none"/>
          <w:lang w:eastAsia="zh-CN" w:bidi="ar"/>
        </w:rPr>
        <w:t>扫描件；</w:t>
      </w:r>
      <w:r>
        <w:rPr>
          <w:rFonts w:hint="eastAsia" w:ascii="仿宋_GB2312" w:hAnsi="仿宋_GB2312" w:eastAsia="仿宋_GB2312" w:cs="仿宋_GB2312"/>
          <w:spacing w:val="-6"/>
          <w:sz w:val="32"/>
          <w:szCs w:val="32"/>
          <w:highlight w:val="none"/>
          <w:lang w:bidi="ar"/>
        </w:rPr>
        <w:t>以学籍</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学籍证明</w:t>
      </w:r>
      <w:r>
        <w:rPr>
          <w:rFonts w:hint="eastAsia" w:ascii="仿宋_GB2312" w:hAnsi="仿宋_GB2312" w:eastAsia="仿宋_GB2312" w:cs="仿宋_GB2312"/>
          <w:spacing w:val="-6"/>
          <w:sz w:val="32"/>
          <w:szCs w:val="32"/>
          <w:highlight w:val="none"/>
          <w:lang w:eastAsia="zh-CN" w:bidi="ar"/>
        </w:rPr>
        <w:t>扫描件；以</w:t>
      </w:r>
      <w:r>
        <w:rPr>
          <w:rFonts w:hint="eastAsia" w:ascii="仿宋_GB2312" w:hAnsi="仿宋_GB2312" w:eastAsia="仿宋_GB2312" w:cs="仿宋_GB2312"/>
          <w:spacing w:val="-6"/>
          <w:sz w:val="32"/>
          <w:szCs w:val="32"/>
          <w:highlight w:val="none"/>
          <w:lang w:bidi="ar"/>
        </w:rPr>
        <w:t>长期居住地</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居住证或本人房产证</w:t>
      </w:r>
      <w:r>
        <w:rPr>
          <w:rFonts w:hint="eastAsia" w:ascii="仿宋_GB2312" w:hAnsi="仿宋_GB2312" w:eastAsia="仿宋_GB2312" w:cs="仿宋_GB2312"/>
          <w:spacing w:val="-6"/>
          <w:sz w:val="32"/>
          <w:szCs w:val="32"/>
          <w:highlight w:val="none"/>
          <w:lang w:eastAsia="zh-CN" w:bidi="ar"/>
        </w:rPr>
        <w:t>扫描件；以</w:t>
      </w:r>
      <w:r>
        <w:rPr>
          <w:rFonts w:hint="eastAsia" w:ascii="仿宋_GB2312" w:hAnsi="仿宋_GB2312" w:eastAsia="仿宋_GB2312" w:cs="仿宋_GB2312"/>
          <w:spacing w:val="-6"/>
          <w:sz w:val="32"/>
          <w:szCs w:val="32"/>
          <w:highlight w:val="none"/>
          <w:lang w:bidi="ar"/>
        </w:rPr>
        <w:t>工作所在地</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工作证、会员关系或劳动合同</w:t>
      </w:r>
      <w:r>
        <w:rPr>
          <w:rFonts w:hint="eastAsia" w:ascii="仿宋_GB2312" w:hAnsi="仿宋_GB2312" w:eastAsia="仿宋_GB2312" w:cs="仿宋_GB2312"/>
          <w:spacing w:val="-6"/>
          <w:sz w:val="32"/>
          <w:szCs w:val="32"/>
          <w:highlight w:val="none"/>
          <w:lang w:eastAsia="zh-CN" w:bidi="ar"/>
        </w:rPr>
        <w:t>；以</w:t>
      </w:r>
      <w:r>
        <w:rPr>
          <w:rFonts w:hint="eastAsia" w:ascii="仿宋_GB2312" w:hAnsi="仿宋_GB2312" w:eastAsia="仿宋_GB2312" w:cs="仿宋_GB2312"/>
          <w:spacing w:val="-6"/>
          <w:sz w:val="32"/>
          <w:szCs w:val="32"/>
          <w:highlight w:val="none"/>
          <w:lang w:bidi="ar"/>
        </w:rPr>
        <w:t>市直机关工委、市总工会为单位报名的，提交本单位工作证</w:t>
      </w:r>
      <w:r>
        <w:rPr>
          <w:rFonts w:hint="eastAsia" w:ascii="仿宋_GB2312" w:hAnsi="仿宋_GB2312" w:eastAsia="仿宋_GB2312" w:cs="仿宋_GB2312"/>
          <w:spacing w:val="-6"/>
          <w:sz w:val="32"/>
          <w:szCs w:val="32"/>
          <w:highlight w:val="none"/>
          <w:lang w:eastAsia="zh-CN" w:bidi="ar"/>
        </w:rPr>
        <w:t>、在职证明</w:t>
      </w:r>
      <w:r>
        <w:rPr>
          <w:rFonts w:hint="eastAsia" w:ascii="仿宋_GB2312" w:hAnsi="仿宋_GB2312" w:eastAsia="仿宋_GB2312" w:cs="仿宋_GB2312"/>
          <w:spacing w:val="-6"/>
          <w:sz w:val="32"/>
          <w:szCs w:val="32"/>
          <w:highlight w:val="none"/>
          <w:lang w:bidi="ar"/>
        </w:rPr>
        <w:t>或退休证明。</w:t>
      </w:r>
      <w:r>
        <w:rPr>
          <w:rFonts w:hint="eastAsia" w:ascii="仿宋_GB2312" w:hAnsi="仿宋_GB2312" w:eastAsia="仿宋_GB2312" w:cs="仿宋_GB2312"/>
          <w:spacing w:val="-6"/>
          <w:sz w:val="32"/>
          <w:szCs w:val="32"/>
          <w:highlight w:val="none"/>
          <w:lang w:eastAsia="zh-CN" w:bidi="ar"/>
        </w:rPr>
        <w:t>以上材料以《北京市第十七届运动会竞赛规程总则》发布之日（2025年12月11日）前为准。</w:t>
      </w:r>
    </w:p>
    <w:p w14:paraId="66CA481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2.本人一寸白底证件照电子版。</w:t>
      </w:r>
    </w:p>
    <w:p w14:paraId="10B9026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val="en-US" w:eastAsia="zh-CN" w:bidi="ar"/>
        </w:rPr>
        <w:t>3.二级及以上医疗机构出具的身体健康证明（比赛日前半年以内）扫描件。</w:t>
      </w:r>
    </w:p>
    <w:p w14:paraId="685F307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val="en-US" w:eastAsia="zh-CN" w:bidi="ar"/>
        </w:rPr>
        <w:t>4.</w:t>
      </w:r>
      <w:r>
        <w:rPr>
          <w:rFonts w:hint="eastAsia" w:ascii="仿宋_GB2312" w:hAnsi="仿宋_GB2312" w:eastAsia="仿宋_GB2312" w:cs="仿宋_GB2312"/>
          <w:spacing w:val="-6"/>
          <w:sz w:val="32"/>
          <w:szCs w:val="32"/>
          <w:highlight w:val="none"/>
          <w:lang w:bidi="ar"/>
        </w:rPr>
        <w:t>运动专项意外伤害保险</w:t>
      </w:r>
      <w:r>
        <w:rPr>
          <w:rFonts w:hint="eastAsia" w:ascii="仿宋_GB2312" w:hAnsi="仿宋_GB2312" w:eastAsia="仿宋_GB2312" w:cs="仿宋_GB2312"/>
          <w:spacing w:val="-6"/>
          <w:sz w:val="32"/>
          <w:szCs w:val="32"/>
          <w:highlight w:val="none"/>
          <w:lang w:eastAsia="zh-CN" w:bidi="ar"/>
        </w:rPr>
        <w:t>单扫描件。</w:t>
      </w:r>
    </w:p>
    <w:p w14:paraId="363E2C8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val="en-US" w:eastAsia="zh-CN" w:bidi="ar"/>
        </w:rPr>
        <w:t>自愿参赛责任书扫描件。</w:t>
      </w:r>
    </w:p>
    <w:p w14:paraId="02C38CF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以上材料均以扫描件形式上传至“北京健身汇”微信小程序报名系统内。</w:t>
      </w:r>
    </w:p>
    <w:p w14:paraId="052EC0C0">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（二）领队会</w:t>
      </w:r>
    </w:p>
    <w:p w14:paraId="6F6FD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kern w:val="2"/>
          <w:sz w:val="32"/>
          <w:szCs w:val="32"/>
          <w:highlight w:val="none"/>
          <w:lang w:bidi="ar"/>
        </w:rPr>
        <w:t>参赛队</w:t>
      </w:r>
      <w:r>
        <w:rPr>
          <w:rFonts w:hint="eastAsia" w:ascii="仿宋_GB2312" w:hAnsi="仿宋_GB2312" w:eastAsia="仿宋_GB2312" w:cs="仿宋_GB2312"/>
          <w:spacing w:val="-6"/>
          <w:kern w:val="2"/>
          <w:sz w:val="32"/>
          <w:szCs w:val="32"/>
          <w:highlight w:val="none"/>
          <w:lang w:eastAsia="zh-CN" w:bidi="ar"/>
        </w:rPr>
        <w:t>在领队会</w:t>
      </w:r>
      <w:r>
        <w:rPr>
          <w:rFonts w:hint="eastAsia" w:ascii="仿宋_GB2312" w:hAnsi="仿宋_GB2312" w:eastAsia="仿宋_GB2312" w:cs="仿宋_GB2312"/>
          <w:spacing w:val="-6"/>
          <w:kern w:val="2"/>
          <w:sz w:val="32"/>
          <w:szCs w:val="32"/>
          <w:highlight w:val="none"/>
          <w:lang w:bidi="ar"/>
        </w:rPr>
        <w:t>应</w:t>
      </w:r>
      <w:r>
        <w:rPr>
          <w:rFonts w:hint="eastAsia" w:ascii="仿宋_GB2312" w:hAnsi="仿宋_GB2312" w:eastAsia="仿宋_GB2312" w:cs="仿宋_GB2312"/>
          <w:spacing w:val="-6"/>
          <w:kern w:val="2"/>
          <w:sz w:val="32"/>
          <w:szCs w:val="32"/>
          <w:highlight w:val="none"/>
          <w:lang w:val="en-US" w:eastAsia="zh-CN" w:bidi="ar"/>
        </w:rPr>
        <w:t>提交《</w:t>
      </w:r>
      <w:r>
        <w:rPr>
          <w:rFonts w:hint="eastAsia" w:ascii="仿宋_GB2312" w:hAnsi="仿宋_GB2312" w:eastAsia="仿宋_GB2312" w:cs="仿宋_GB2312"/>
          <w:spacing w:val="-6"/>
          <w:sz w:val="32"/>
          <w:szCs w:val="32"/>
          <w:highlight w:val="none"/>
          <w:lang w:val="en-US" w:eastAsia="zh-CN" w:bidi="ar"/>
        </w:rPr>
        <w:t>北京市第十七届运动会社会组广播体操项</w:t>
      </w:r>
      <w:r>
        <w:rPr>
          <w:rFonts w:hint="eastAsia" w:ascii="仿宋_GB2312" w:hAnsi="仿宋_GB2312" w:eastAsia="仿宋_GB2312" w:cs="仿宋_GB2312"/>
          <w:spacing w:val="-6"/>
          <w:kern w:val="2"/>
          <w:sz w:val="32"/>
          <w:szCs w:val="32"/>
          <w:highlight w:val="none"/>
          <w:lang w:val="en-US" w:eastAsia="zh-CN" w:bidi="ar"/>
        </w:rPr>
        <w:t>目报名表》、</w:t>
      </w:r>
      <w:r>
        <w:rPr>
          <w:rFonts w:hint="eastAsia" w:ascii="仿宋_GB2312" w:hAnsi="仿宋_GB2312" w:eastAsia="仿宋_GB2312" w:cs="仿宋_GB2312"/>
          <w:spacing w:val="-6"/>
          <w:kern w:val="2"/>
          <w:sz w:val="32"/>
          <w:szCs w:val="32"/>
          <w:highlight w:val="none"/>
          <w:lang w:eastAsia="zh-CN" w:bidi="ar"/>
        </w:rPr>
        <w:t>《</w:t>
      </w:r>
      <w:r>
        <w:rPr>
          <w:rFonts w:hint="eastAsia" w:ascii="仿宋_GB2312" w:hAnsi="仿宋_GB2312" w:eastAsia="仿宋_GB2312" w:cs="仿宋_GB2312"/>
          <w:spacing w:val="-6"/>
          <w:kern w:val="2"/>
          <w:sz w:val="32"/>
          <w:szCs w:val="32"/>
          <w:highlight w:val="none"/>
          <w:lang w:val="en-US" w:eastAsia="zh-CN" w:bidi="ar"/>
        </w:rPr>
        <w:t>北京市</w:t>
      </w:r>
      <w:r>
        <w:rPr>
          <w:rFonts w:hint="eastAsia" w:ascii="仿宋_GB2312" w:hAnsi="仿宋_GB2312" w:eastAsia="仿宋_GB2312" w:cs="仿宋_GB2312"/>
          <w:spacing w:val="-6"/>
          <w:kern w:val="2"/>
          <w:sz w:val="32"/>
          <w:szCs w:val="32"/>
          <w:highlight w:val="none"/>
          <w:lang w:bidi="ar"/>
        </w:rPr>
        <w:t>第十</w:t>
      </w:r>
      <w:r>
        <w:rPr>
          <w:rFonts w:hint="eastAsia" w:ascii="仿宋_GB2312" w:hAnsi="仿宋_GB2312" w:eastAsia="仿宋_GB2312" w:cs="仿宋_GB2312"/>
          <w:spacing w:val="-6"/>
          <w:kern w:val="2"/>
          <w:sz w:val="32"/>
          <w:szCs w:val="32"/>
          <w:highlight w:val="none"/>
          <w:lang w:val="en-US" w:eastAsia="zh-CN" w:bidi="ar"/>
        </w:rPr>
        <w:t>七</w:t>
      </w:r>
      <w:r>
        <w:rPr>
          <w:rFonts w:hint="eastAsia" w:ascii="仿宋_GB2312" w:hAnsi="仿宋_GB2312" w:eastAsia="仿宋_GB2312" w:cs="仿宋_GB2312"/>
          <w:spacing w:val="-6"/>
          <w:kern w:val="2"/>
          <w:sz w:val="32"/>
          <w:szCs w:val="32"/>
          <w:highlight w:val="none"/>
          <w:lang w:bidi="ar"/>
        </w:rPr>
        <w:t>届运动</w:t>
      </w:r>
      <w:r>
        <w:rPr>
          <w:rFonts w:hint="eastAsia" w:ascii="仿宋_GB2312" w:hAnsi="仿宋_GB2312" w:eastAsia="仿宋_GB2312" w:cs="仿宋_GB2312"/>
          <w:spacing w:val="-6"/>
          <w:kern w:val="2"/>
          <w:sz w:val="32"/>
          <w:szCs w:val="32"/>
          <w:highlight w:val="none"/>
          <w:lang w:val="en-US" w:eastAsia="zh-CN" w:bidi="ar"/>
        </w:rPr>
        <w:t>会社会组广播体操</w:t>
      </w:r>
      <w:r>
        <w:rPr>
          <w:rFonts w:hint="eastAsia" w:ascii="仿宋_GB2312" w:hAnsi="仿宋_GB2312" w:eastAsia="仿宋_GB2312" w:cs="仿宋_GB2312"/>
          <w:spacing w:val="-6"/>
          <w:kern w:val="2"/>
          <w:sz w:val="32"/>
          <w:szCs w:val="32"/>
          <w:highlight w:val="none"/>
          <w:lang w:bidi="ar"/>
        </w:rPr>
        <w:t>项目比赛自愿参赛责任书》</w:t>
      </w:r>
      <w:r>
        <w:rPr>
          <w:rFonts w:hint="eastAsia" w:ascii="仿宋_GB2312" w:hAnsi="仿宋_GB2312" w:eastAsia="仿宋_GB2312" w:cs="仿宋_GB2312"/>
          <w:spacing w:val="-6"/>
          <w:kern w:val="2"/>
          <w:sz w:val="32"/>
          <w:szCs w:val="32"/>
          <w:highlight w:val="none"/>
          <w:lang w:eastAsia="zh-CN" w:bidi="ar"/>
        </w:rPr>
        <w:t>、《</w:t>
      </w:r>
      <w:r>
        <w:rPr>
          <w:rFonts w:hint="eastAsia" w:ascii="仿宋_GB2312" w:hAnsi="仿宋_GB2312" w:eastAsia="仿宋_GB2312" w:cs="仿宋_GB2312"/>
          <w:spacing w:val="-6"/>
          <w:kern w:val="2"/>
          <w:sz w:val="32"/>
          <w:szCs w:val="32"/>
          <w:highlight w:val="none"/>
          <w:lang w:val="en-US" w:eastAsia="zh-CN" w:bidi="ar"/>
        </w:rPr>
        <w:t>北京市第十七届运动会社会组广播体操项目比赛赛风赛纪和反兴奋剂工作责任书》纸质盖章件</w:t>
      </w:r>
      <w:r>
        <w:rPr>
          <w:rFonts w:hint="eastAsia" w:ascii="仿宋_GB2312" w:hAnsi="仿宋_GB2312" w:eastAsia="仿宋_GB2312" w:cs="仿宋_GB2312"/>
          <w:spacing w:val="-6"/>
          <w:kern w:val="2"/>
          <w:sz w:val="32"/>
          <w:szCs w:val="32"/>
          <w:highlight w:val="none"/>
          <w:lang w:eastAsia="zh-CN" w:bidi="ar"/>
        </w:rPr>
        <w:t>，具体时间、地点另行通知。</w:t>
      </w:r>
    </w:p>
    <w:p w14:paraId="121B945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2B808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bidi="ar"/>
        </w:rPr>
        <w:t>（一）仲裁</w:t>
      </w:r>
      <w:r>
        <w:rPr>
          <w:rFonts w:hint="eastAsia" w:ascii="仿宋_GB2312" w:hAnsi="仿宋_GB2312" w:eastAsia="仿宋_GB2312" w:cs="仿宋_GB2312"/>
          <w:spacing w:val="-6"/>
          <w:sz w:val="32"/>
          <w:szCs w:val="32"/>
          <w:highlight w:val="none"/>
          <w:lang w:eastAsia="zh-CN" w:bidi="ar"/>
        </w:rPr>
        <w:t>委员会按照国家体育总局相关要求对比赛进行仲裁判定。</w:t>
      </w:r>
    </w:p>
    <w:p w14:paraId="42DE5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eastAsia="zh-CN" w:bidi="ar"/>
        </w:rPr>
        <w:t>（二）比赛期间所需裁判员由赛事组委会统一选派。</w:t>
      </w:r>
    </w:p>
    <w:p w14:paraId="26DFB13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3C2AB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（一）比赛期间的装备、住宿、交通、伙食费用由各参赛队自行承担。</w:t>
      </w:r>
    </w:p>
    <w:p w14:paraId="3692D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（二）比赛期间裁判员等技术官员的伙食、差旅等相关费用由组委会承担。</w:t>
      </w:r>
    </w:p>
    <w:p w14:paraId="442D41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316390D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3D7F757">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62039D34">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1B7E7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赛事组委会在比赛现场配置救护车辆以及医疗保障人员，负责运动员比赛期间的伤病处理和治疗，依据伤情给出专业意见，以供裁判长参考。</w:t>
      </w:r>
    </w:p>
    <w:p w14:paraId="4A8D2241">
      <w:pPr>
        <w:keepNext w:val="0"/>
        <w:keepLines w:val="0"/>
        <w:pageBreakBefore w:val="0"/>
        <w:widowControl w:val="0"/>
        <w:kinsoku/>
        <w:wordWrap/>
        <w:overflowPunct/>
        <w:topLinePunct w:val="0"/>
        <w:bidi w:val="0"/>
        <w:adjustRightInd/>
        <w:snapToGrid/>
        <w:spacing w:line="560" w:lineRule="exact"/>
        <w:ind w:left="0" w:leftChars="0" w:firstLine="640" w:firstLineChars="200"/>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4A0AE3B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各单位自备，颜色自定，规格为2号旗（2.4米*1.6米），团旗除标明参加单位名称外，不得出现其他标识。</w:t>
      </w:r>
    </w:p>
    <w:p w14:paraId="17442B84">
      <w:pPr>
        <w:keepNext w:val="0"/>
        <w:keepLines w:val="0"/>
        <w:pageBreakBefore w:val="0"/>
        <w:widowControl w:val="0"/>
        <w:numPr>
          <w:ilvl w:val="0"/>
          <w:numId w:val="1"/>
        </w:numPr>
        <w:kinsoku/>
        <w:wordWrap/>
        <w:overflowPunct/>
        <w:topLinePunct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3B4C9A10">
      <w:pPr>
        <w:keepNext w:val="0"/>
        <w:keepLines w:val="0"/>
        <w:pageBreakBefore w:val="0"/>
        <w:widowControl w:val="0"/>
        <w:kinsoku/>
        <w:wordWrap/>
        <w:overflowPunct/>
        <w:topLinePunct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十四、未尽事宜，另行通知。</w:t>
      </w:r>
    </w:p>
    <w:p w14:paraId="1F92055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sz w:val="32"/>
          <w:szCs w:val="32"/>
          <w:highlight w:val="none"/>
        </w:rPr>
      </w:pPr>
    </w:p>
    <w:p w14:paraId="4CC773F8">
      <w:pPr>
        <w:keepNext w:val="0"/>
        <w:keepLines w:val="0"/>
        <w:pageBreakBefore w:val="0"/>
        <w:widowControl w:val="0"/>
        <w:kinsoku/>
        <w:wordWrap/>
        <w:overflowPunct/>
        <w:topLinePunct w:val="0"/>
        <w:autoSpaceDE/>
        <w:autoSpaceDN/>
        <w:bidi w:val="0"/>
        <w:adjustRightInd/>
        <w:snapToGrid/>
        <w:spacing w:line="560" w:lineRule="exact"/>
        <w:ind w:left="1865" w:leftChars="320" w:hanging="1193" w:hangingChars="373"/>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1.北京市第十七届运动会社会组健身操舞（广播体操项目）报名表</w:t>
      </w:r>
    </w:p>
    <w:p w14:paraId="560B4322">
      <w:pPr>
        <w:keepNext w:val="0"/>
        <w:keepLines w:val="0"/>
        <w:pageBreakBefore w:val="0"/>
        <w:widowControl w:val="0"/>
        <w:kinsoku/>
        <w:wordWrap/>
        <w:overflowPunct/>
        <w:topLinePunct w:val="0"/>
        <w:autoSpaceDE/>
        <w:autoSpaceDN/>
        <w:bidi w:val="0"/>
        <w:adjustRightInd/>
        <w:snapToGrid/>
        <w:spacing w:line="560" w:lineRule="exact"/>
        <w:ind w:left="1883" w:leftChars="752" w:hanging="304" w:hangingChars="9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21B3FD0">
      <w:pPr>
        <w:keepNext w:val="0"/>
        <w:keepLines w:val="0"/>
        <w:pageBreakBefore w:val="0"/>
        <w:widowControl w:val="0"/>
        <w:kinsoku/>
        <w:wordWrap/>
        <w:overflowPunct/>
        <w:topLinePunct w:val="0"/>
        <w:autoSpaceDE/>
        <w:autoSpaceDN/>
        <w:bidi w:val="0"/>
        <w:adjustRightInd/>
        <w:snapToGrid/>
        <w:spacing w:line="560" w:lineRule="exact"/>
        <w:ind w:left="1570" w:leftChars="321" w:hanging="896" w:hangingChars="280"/>
        <w:textAlignment w:val="auto"/>
        <w:outlineLvl w:val="9"/>
        <w:rPr>
          <w:rFonts w:hint="eastAsia" w:ascii="仿宋_GB2312" w:hAnsi="仿宋_GB2312" w:eastAsia="仿宋_GB2312" w:cs="仿宋_GB2312"/>
          <w:sz w:val="32"/>
          <w:szCs w:val="32"/>
          <w:highlight w:val="none"/>
          <w:lang w:val="en-US" w:eastAsia="zh-CN"/>
        </w:rPr>
      </w:pPr>
    </w:p>
    <w:p w14:paraId="16794BCC">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default" w:ascii="黑体" w:hAnsi="黑体" w:eastAsia="黑体" w:cs="黑体"/>
          <w:color w:val="auto"/>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eastAsia" w:ascii="黑体" w:hAnsi="黑体" w:eastAsia="黑体" w:cs="黑体"/>
          <w:sz w:val="32"/>
          <w:szCs w:val="32"/>
          <w:highlight w:val="none"/>
          <w:lang w:val="en-US" w:eastAsia="zh-CN"/>
        </w:rPr>
        <w:t>附件</w:t>
      </w:r>
      <w:r>
        <w:rPr>
          <w:rFonts w:hint="eastAsia" w:ascii="黑体" w:hAnsi="黑体" w:eastAsia="黑体" w:cs="黑体"/>
          <w:color w:val="auto"/>
          <w:sz w:val="32"/>
          <w:szCs w:val="32"/>
          <w:highlight w:val="none"/>
          <w:lang w:val="en-US" w:eastAsia="zh-CN"/>
        </w:rPr>
        <w:t>1</w:t>
      </w:r>
    </w:p>
    <w:p w14:paraId="3FBF42BF">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5F88B7E7">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健身操舞（广播体操项目）</w:t>
      </w:r>
      <w:r>
        <w:rPr>
          <w:rFonts w:hint="eastAsia" w:ascii="方正小标宋简体" w:hAnsi="方正小标宋简体" w:eastAsia="方正小标宋简体" w:cs="方正小标宋简体"/>
          <w:b w:val="0"/>
          <w:bCs w:val="0"/>
          <w:sz w:val="44"/>
          <w:szCs w:val="44"/>
          <w:highlight w:val="none"/>
        </w:rPr>
        <w:t>报名表</w:t>
      </w:r>
    </w:p>
    <w:p w14:paraId="476D79F2">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p>
    <w:p w14:paraId="29102E3A">
      <w:pP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参赛单位（盖公章）：                         填报日期：</w:t>
      </w:r>
    </w:p>
    <w:tbl>
      <w:tblPr>
        <w:tblStyle w:val="19"/>
        <w:tblW w:w="9637"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816"/>
        <w:gridCol w:w="1864"/>
        <w:gridCol w:w="1194"/>
        <w:gridCol w:w="846"/>
        <w:gridCol w:w="919"/>
        <w:gridCol w:w="3998"/>
      </w:tblGrid>
      <w:tr w14:paraId="669CC3E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649" w:hRule="atLeast"/>
          <w:tblHeader/>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C33105">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序号</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1E67F1F">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人员类型</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E1368BA">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姓名</w:t>
            </w: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C48DB7B">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性别</w:t>
            </w: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7E8410F">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年龄</w:t>
            </w: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F3ED344">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身份证</w:t>
            </w:r>
          </w:p>
        </w:tc>
      </w:tr>
      <w:tr w14:paraId="11F87F8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8BD29E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FC0DDF3">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814899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1C362D">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28D7CE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2351EF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38E857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0376E85">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CF7C58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A58D20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466F3D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75FF2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1FCAC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7FD6B5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567"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1B40A9D">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B157B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38A05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8CB9DF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4BA05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B0C81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D3AFC3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43F7AE4">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9F7569">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D297C7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B1BEDD">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B4413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F1612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56B8D4B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6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3D1181">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E6BF11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0F9487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021957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973C8F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D049E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D437E5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0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A281AA">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1633F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C7E7A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ED60B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D49BD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14FDA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ACDE16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23"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012E8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D44B6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FD415D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56F225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3C4B54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B56C8D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7A29D8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23"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4806C1D">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8</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AC24D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86FDE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96E6B2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691AFB">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63187F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C1868C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30284E7">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9</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A3DBE8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272DE7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8CFC9A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472E4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94AF9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11E55FA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912CC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10</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9B8F25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5B56DFB">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14E14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FA246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BEE27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636267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7F97C7F">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6BA43B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A5F127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89DD35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AEB2BA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5C49A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09F29A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7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A7BD19">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505AE2">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54BB1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F32B0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A878E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D2CDB6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4C425F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99"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EC6704">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CEB5F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445422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2584B1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EFFD78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42408D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59AA22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38"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74B85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14</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DD53DFA">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1578F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00355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C1227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9D4AB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E025D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2DBB9B8">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C4C9B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D10220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CD42C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BF75B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7CF90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00FD027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6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D544D79">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16</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428F883">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634139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790C9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8480FF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5D9981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B85CBC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2B970A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17</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3C3BDE2">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62C23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EA3B1A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B6B21B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1F257F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BD6E09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23E9ADB">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18</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78461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FC53D3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34AB8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CD3C4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B434A0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792FCF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F7906B">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19</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1E0793">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1C959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EA09FB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9E42F0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461BE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BB1426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315"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2F08FFE">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EB8B267">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0B2D6D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10B28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900E3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9E2A13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10A7BB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DA6620F">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944C21">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F8C994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D8CBA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F1692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8F96ED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65A309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0BD027">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83FFE4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2CE61E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FC0AC8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ACE5A4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14CEC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6B650C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EF6546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23</w:t>
            </w:r>
          </w:p>
        </w:tc>
        <w:tc>
          <w:tcPr>
            <w:tcW w:w="1864" w:type="dxa"/>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7EF879C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替补运动员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04B96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5B534B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873B1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53C9A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5629B0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6E55D4">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24</w:t>
            </w:r>
          </w:p>
        </w:tc>
        <w:tc>
          <w:tcPr>
            <w:tcW w:w="1864" w:type="dxa"/>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2E8CDEB4">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替补运动员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76A4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6A4AE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B05A9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CDE5B9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5C89B5E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2680" w:type="dxa"/>
            <w:gridSpan w:val="2"/>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E0F15BA">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口号</w:t>
            </w:r>
          </w:p>
        </w:tc>
        <w:tc>
          <w:tcPr>
            <w:tcW w:w="6957" w:type="dxa"/>
            <w:gridSpan w:val="4"/>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4B1E8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bl>
    <w:p w14:paraId="14B09200">
      <w:pPr>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4ADBC55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49" w:name="_Toc32227"/>
      <w:r>
        <w:rPr>
          <w:rFonts w:hint="eastAsia"/>
        </w:rPr>
        <w:t>北京市第十七届运动会社会组</w:t>
      </w:r>
    </w:p>
    <w:p w14:paraId="250D730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健身操舞（团操项目）竞赛规程</w:t>
      </w:r>
    </w:p>
    <w:p w14:paraId="6B00084E">
      <w:pPr>
        <w:spacing w:before="0" w:beforeAutospacing="0" w:after="0" w:afterAutospacing="0" w:line="560" w:lineRule="exact"/>
        <w:ind w:firstLine="618"/>
        <w:outlineLvl w:val="9"/>
        <w:rPr>
          <w:rFonts w:hint="eastAsia" w:ascii="黑体" w:hAnsi="黑体" w:eastAsia="黑体" w:cs="黑体"/>
          <w:sz w:val="32"/>
          <w:szCs w:val="32"/>
        </w:rPr>
      </w:pPr>
    </w:p>
    <w:p w14:paraId="5931EDB0">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一、竞赛日期和地点</w:t>
      </w:r>
    </w:p>
    <w:p w14:paraId="1760BA86">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（一）时间：2026年5月2日</w:t>
      </w:r>
    </w:p>
    <w:p w14:paraId="6E71C438">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（二）地点：石景山首钢园大跳台（户外）</w:t>
      </w:r>
    </w:p>
    <w:p w14:paraId="461BBCDB">
      <w:pPr>
        <w:pStyle w:val="16"/>
        <w:spacing w:before="0" w:beforeAutospacing="0" w:after="0" w:afterAutospacing="0" w:line="560" w:lineRule="exact"/>
        <w:ind w:firstLine="640" w:firstLineChars="200"/>
        <w:rPr>
          <w:rFonts w:ascii="黑体" w:hAnsi="黑体" w:eastAsia="黑体" w:cs="黑体"/>
          <w:kern w:val="2"/>
          <w:sz w:val="32"/>
          <w:szCs w:val="32"/>
        </w:rPr>
      </w:pPr>
      <w:r>
        <w:rPr>
          <w:rFonts w:hint="eastAsia" w:ascii="黑体" w:hAnsi="黑体" w:eastAsia="黑体" w:cs="黑体"/>
          <w:kern w:val="2"/>
          <w:sz w:val="32"/>
          <w:szCs w:val="32"/>
        </w:rPr>
        <w:t>二、竞赛组别和项目</w:t>
      </w:r>
    </w:p>
    <w:p w14:paraId="0CC451C7">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（一）组别设置</w:t>
      </w:r>
    </w:p>
    <w:p w14:paraId="1DD23AC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男女参赛运动员年龄为18-60周岁（1966年1月1日至2008年1月1日出生）。</w:t>
      </w:r>
    </w:p>
    <w:p w14:paraId="4BF5FEC1">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（二）项目设置</w:t>
      </w:r>
    </w:p>
    <w:p w14:paraId="25A10A38">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比赛设为女子个人、男子个人、混合小团体、混合大团体四个单项。</w:t>
      </w:r>
    </w:p>
    <w:p w14:paraId="2C431553">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三、运动员资格与审查</w:t>
      </w:r>
    </w:p>
    <w:p w14:paraId="3EF5BF5D">
      <w:pPr>
        <w:spacing w:line="560" w:lineRule="exact"/>
        <w:ind w:firstLine="640" w:firstLineChars="200"/>
        <w:rPr>
          <w:rFonts w:hint="eastAsia" w:ascii="KaiTi_GB2312" w:hAnsi="KaiTi_GB2312" w:eastAsia="KaiTi_GB2312" w:cs="KaiTi_GB2312"/>
          <w:sz w:val="32"/>
          <w:szCs w:val="32"/>
        </w:rPr>
      </w:pPr>
      <w:r>
        <w:rPr>
          <w:rFonts w:hint="eastAsia" w:ascii="KaiTi_GB2312" w:hAnsi="KaiTi_GB2312" w:eastAsia="KaiTi_GB2312" w:cs="KaiTi_GB2312"/>
          <w:sz w:val="32"/>
          <w:szCs w:val="32"/>
        </w:rPr>
        <w:t>（一）资格要求</w:t>
      </w:r>
    </w:p>
    <w:p w14:paraId="3072B700">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1.运动员须具有中华人民共和国国籍（含港、澳、台地区）；经二级及二级以上医疗机构检查，证明身体健康，适合参赛。</w:t>
      </w:r>
    </w:p>
    <w:p w14:paraId="65D6B00B">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69B45BA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3.须签署自愿参赛责任书。</w:t>
      </w:r>
    </w:p>
    <w:p w14:paraId="7EBF7DF8">
      <w:pPr>
        <w:spacing w:line="560" w:lineRule="exact"/>
        <w:ind w:firstLine="640" w:firstLineChars="200"/>
        <w:rPr>
          <w:rFonts w:hint="eastAsia" w:ascii="KaiTi_GB2312" w:hAnsi="KaiTi_GB2312" w:eastAsia="KaiTi_GB2312" w:cs="KaiTi_GB2312"/>
          <w:sz w:val="32"/>
          <w:szCs w:val="32"/>
        </w:rPr>
      </w:pPr>
      <w:r>
        <w:rPr>
          <w:rFonts w:hint="eastAsia" w:ascii="KaiTi_GB2312" w:hAnsi="KaiTi_GB2312" w:eastAsia="KaiTi_GB2312" w:cs="KaiTi_GB2312"/>
          <w:sz w:val="32"/>
          <w:szCs w:val="32"/>
        </w:rPr>
        <w:t>（二）资格审查和处罚</w:t>
      </w:r>
    </w:p>
    <w:p w14:paraId="4F95AAF7">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1.赛事组委会依据《北京市第十七届运动会竞赛规程总则》对运动员参赛资格进行审查和公示。公示期间，接受各参赛单位监督和举报。公示期结束后，不再受理对运动员资格的举报和申诉。</w:t>
      </w:r>
    </w:p>
    <w:p w14:paraId="4B83E3E3">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4C1E5AD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AE01247">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四、参赛办法</w:t>
      </w:r>
    </w:p>
    <w:p w14:paraId="0C3D131E">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（一）以各区、市总工会及市直机关工会为单位组队报名参赛。</w:t>
      </w:r>
    </w:p>
    <w:p w14:paraId="57678B07">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（二）各参赛队限报领队2人、教练员4人；女子个人项目限报2人，男子个人项目限报2人，混合小团体项目限报1队（5-8人，性别不限），混合大团体项目限报1队（12-15人，性别不限）。</w:t>
      </w:r>
    </w:p>
    <w:p w14:paraId="70185D29">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（三）参赛运动员参赛须持有本人身份证原件，比赛期间必须随时携带报名时使用的身份证件供组委会和裁判员随时查验。</w:t>
      </w:r>
    </w:p>
    <w:p w14:paraId="3C717672">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（四）各参赛队须自行为运动员办理体检和意外伤害保险（含往返赛区途中及比赛期间），体检单和保险单需在报名时提交组委会，否则不允许参赛。</w:t>
      </w:r>
    </w:p>
    <w:p w14:paraId="06F79EEF">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五、竞赛办法</w:t>
      </w:r>
    </w:p>
    <w:p w14:paraId="60DB367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（一）比赛场地：个人项目为3米×6米；小团体项目为12米×12米；大团体项目为16米×16米。</w:t>
      </w:r>
    </w:p>
    <w:p w14:paraId="05D0172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（二）个人赛：为自选健身操舞套路的教学指导比赛，成套音乐时间为4分30秒至5分钟，风格可任选基础有氧或舞蹈类（含中国风）。</w:t>
      </w:r>
    </w:p>
    <w:p w14:paraId="1EA3651B">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团体赛：为健身操舞自选动作比赛，需要展示出左右对称的健身特色，充分体现该套路的风格特点以及健康向上的精神风貌。风格可任选2-3种健身元素，成套音乐时间为3分钟至3分30秒，队形要有不少于5次变化。</w:t>
      </w:r>
    </w:p>
    <w:p w14:paraId="6D772B95">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（四）各队自备音乐，报名时按照大会要求的规范格式一同上交，同时自备一份音乐带至赛场。所选音乐及舞蹈动作无版权争议。</w:t>
      </w:r>
    </w:p>
    <w:p w14:paraId="5634330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（五）全部比赛项目的成套内容要求均为徒手动作，不可手持道具或小工具等完成。</w:t>
      </w:r>
    </w:p>
    <w:p w14:paraId="6B0F0D96">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六、评分办法</w:t>
      </w:r>
    </w:p>
    <w:p w14:paraId="15CA95D3">
      <w:pPr>
        <w:pStyle w:val="16"/>
        <w:widowControl w:val="0"/>
        <w:spacing w:before="0" w:beforeAutospacing="0" w:after="0" w:afterAutospacing="0"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执行国家体育总局体操运动管理中心审定的《2015-2017年全国全民健身操舞评分指南》和国家体育总局职业技能鉴定中心审定的《健身操舞职业技能成套动作评分办法》。个人项目只进行一轮决赛，集体项目进行半决赛和决赛。比赛成绩包括成套得分和裁判长减分两部分构成；个人赛得分由成套展示和教学指导两部分组成，团体赛得分由成套展示和艺术表现两部分组成。</w:t>
      </w:r>
    </w:p>
    <w:p w14:paraId="392E710F">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（一）成套展示评分</w:t>
      </w:r>
    </w:p>
    <w:p w14:paraId="5F049730">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 xml:space="preserve">包括动作定位、动作幅度、律动技术和音乐使用四部分，要求明确展示健身操（团操）动作的技术特点，团体项目需要展示所有队员一致性水平。  </w:t>
      </w:r>
    </w:p>
    <w:p w14:paraId="73F1FBD3">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（二）教学指导评分（个人赛）</w:t>
      </w:r>
    </w:p>
    <w:p w14:paraId="26F73856">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包括提示技巧、教学互动、语言激励和示范面转换四部分，要求展示出肢体动作与成套音乐和课程风格的匹配度。</w:t>
      </w:r>
    </w:p>
    <w:p w14:paraId="6C83BC3E">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（三）艺术表现评分（团体赛）</w:t>
      </w:r>
    </w:p>
    <w:p w14:paraId="5264A302">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编排新颖独特、艺术性强，音乐运用准确，集体项目队形变化合理新颖，队员精神面貌好、表现力强、服装统一。</w:t>
      </w:r>
    </w:p>
    <w:p w14:paraId="17D5D9FB">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（四）裁判长减分</w:t>
      </w:r>
    </w:p>
    <w:p w14:paraId="333ADEF9">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根据评分规则和办法，对在比赛套路中出现的技巧动作、违例动作、服饰脱落、时间不符、场地出界等现场情况裁判长将按照规定予以减分，其它特殊情况将按照评分标准参考执行。</w:t>
      </w:r>
    </w:p>
    <w:p w14:paraId="1BECF6CE">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七、录取与奖励办法</w:t>
      </w:r>
    </w:p>
    <w:p w14:paraId="4B71C96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（一）比赛录取前8名进行奖励；参赛队数量不足6个的取消设项；参赛队数量不足奖励名额的，按照实际参赛队数量减二进行录取。</w:t>
      </w:r>
    </w:p>
    <w:p w14:paraId="741D1435">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（二）获得前3名的运动员（队）被授予奖牌和证书，其他名次只颁发奖励证书。</w:t>
      </w:r>
    </w:p>
    <w:p w14:paraId="2F298B19">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（三）运动员（队）被取消参赛资格和比赛成绩的，已完成的比赛结果不再改变，名次不再进行调整和更改。</w:t>
      </w:r>
    </w:p>
    <w:p w14:paraId="60782FD5">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八、报名办法</w:t>
      </w:r>
    </w:p>
    <w:p w14:paraId="1ADDBC51">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（一）报名</w:t>
      </w:r>
    </w:p>
    <w:p w14:paraId="2F2628D8">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通过“北京健身汇”微信小程序报名（报名组别码请联系各区、北京经济技术开发区及市直机关工委、市总工会业务主管部门获取）。微信内搜索“北京健身汇”微信小程序，从“首页”的“北京市第十七届运动会专题”进入，选择“健身操舞-团操”进入报名页面。</w:t>
      </w:r>
    </w:p>
    <w:p w14:paraId="05A79E7A">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联系人：王思思，电话：18610269831。</w:t>
      </w:r>
    </w:p>
    <w:p w14:paraId="094D3DE7">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邮箱：BsiuSport@163.com。</w:t>
      </w:r>
    </w:p>
    <w:p w14:paraId="3EAAD73A">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（二）报名时间</w:t>
      </w:r>
    </w:p>
    <w:p w14:paraId="0A97509B">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4月15日前完成报名。</w:t>
      </w:r>
    </w:p>
    <w:p w14:paraId="2F34D70B">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（三）报名材料</w:t>
      </w:r>
    </w:p>
    <w:p w14:paraId="3A983FFF">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0AB552E0">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2.本人一寸白底证件照电子版。</w:t>
      </w:r>
    </w:p>
    <w:p w14:paraId="3F4E8955">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3.二级及以上医疗机构出具的身体健康证明（比赛日前半年以内）扫描件。</w:t>
      </w:r>
    </w:p>
    <w:p w14:paraId="77DB1274">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4.运动专项意外伤害保险单扫描件。</w:t>
      </w:r>
    </w:p>
    <w:p w14:paraId="1B307ED6">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5.自愿参赛责任书扫描件。</w:t>
      </w:r>
    </w:p>
    <w:p w14:paraId="5DBCBF36">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以上材料均以扫描件形式上传至“北京健身汇”微信小程序报名系统内。</w:t>
      </w:r>
    </w:p>
    <w:p w14:paraId="382DA372">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（四）领队会</w:t>
      </w:r>
    </w:p>
    <w:p w14:paraId="30A0DA7E">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各参赛队伍需分别签署《北京市第十七届运动会社会组健身操（团操）比赛自愿参赛责任书》《北京市第十七届运动会社会组健身操（团操）比赛赛风赛纪和反兴奋剂工作责任书》，具体时间、地点另行通知。</w:t>
      </w:r>
    </w:p>
    <w:p w14:paraId="7D74BCEE">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九、裁判员及仲裁委员会</w:t>
      </w:r>
    </w:p>
    <w:p w14:paraId="77337A03">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（一）仲裁委员会按照国家体育总局相关要求对比赛进行仲裁判定。</w:t>
      </w:r>
    </w:p>
    <w:p w14:paraId="50776AB3">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（二）比赛期间所需裁判员由赛事组委会统一选派，并报北京市体育竞赛管理和国际交流中心备案。</w:t>
      </w:r>
    </w:p>
    <w:p w14:paraId="67306883">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十、赛事经费</w:t>
      </w:r>
    </w:p>
    <w:p w14:paraId="340404AC">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（一）比赛期间的装备、住宿、交通、伙食费用由各参赛队自行承担。</w:t>
      </w:r>
    </w:p>
    <w:p w14:paraId="3B7E296C">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（二）比赛期间裁判员等技术官员的伙食、交通等相关费用由组委会承担。</w:t>
      </w:r>
    </w:p>
    <w:p w14:paraId="6E01CB8D">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十一、反兴奋剂和赛风赛纪</w:t>
      </w:r>
    </w:p>
    <w:p w14:paraId="42F99579">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900773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参赛人员违反赛风赛纪规定，弄虚作假、冒名顶替、干扰赛场秩序、拒绝领奖、采用不正当手段获取名次者，一经查实，取消参赛资格和成绩名次及奖励，并按照国家体育总局最新颁布的《体育赛事活动赛风赛纪管理办法》及相关规定追加处罚。</w:t>
      </w:r>
    </w:p>
    <w:p w14:paraId="33E09D7F">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十二、医疗保障</w:t>
      </w:r>
    </w:p>
    <w:p w14:paraId="798C0583">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赛事组委会在比赛现场配置救护车辆以及医疗保障人员，负责运动员比赛期间的伤病处理和治疗，依据伤情给出专业意见，以供裁判长参考。</w:t>
      </w:r>
    </w:p>
    <w:p w14:paraId="19DC8943">
      <w:pPr>
        <w:spacing w:line="560" w:lineRule="exact"/>
        <w:ind w:firstLine="640" w:firstLineChars="200"/>
        <w:rPr>
          <w:rFonts w:ascii="黑体" w:eastAsia="黑体"/>
          <w:sz w:val="32"/>
          <w:szCs w:val="32"/>
        </w:rPr>
      </w:pPr>
      <w:r>
        <w:rPr>
          <w:rFonts w:hint="eastAsia" w:ascii="黑体" w:hAnsi="黑体" w:eastAsia="黑体"/>
          <w:sz w:val="32"/>
          <w:szCs w:val="32"/>
        </w:rPr>
        <w:t>十三、代表团团旗</w:t>
      </w:r>
    </w:p>
    <w:p w14:paraId="2B1F203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各单位自备，颜色自定，规格为2号旗（2.4米*1.6米），团旗除标明参加单位名称外，不得出现其他标识。</w:t>
      </w:r>
    </w:p>
    <w:p w14:paraId="3E37E9FD">
      <w:pPr>
        <w:pStyle w:val="16"/>
        <w:spacing w:before="0" w:beforeAutospacing="0" w:after="0" w:afterAutospacing="0" w:line="560" w:lineRule="exact"/>
        <w:ind w:firstLine="640" w:firstLineChars="200"/>
        <w:rPr>
          <w:rFonts w:hint="eastAsia" w:ascii="黑体" w:hAnsi="黑体" w:eastAsia="黑体" w:cs="Times New Roman"/>
          <w:kern w:val="2"/>
          <w:sz w:val="32"/>
          <w:szCs w:val="32"/>
        </w:rPr>
      </w:pPr>
      <w:r>
        <w:rPr>
          <w:rFonts w:hint="eastAsia" w:ascii="黑体" w:hAnsi="黑体" w:eastAsia="黑体" w:cs="黑体"/>
          <w:kern w:val="2"/>
          <w:sz w:val="32"/>
          <w:szCs w:val="32"/>
        </w:rPr>
        <w:t>十四、本竞赛规程最终解释权归赛事组委会。</w:t>
      </w:r>
    </w:p>
    <w:p w14:paraId="56BDFA76">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十五、未尽事宜，另行通知。</w:t>
      </w:r>
    </w:p>
    <w:p w14:paraId="3A76DD6E">
      <w:pPr>
        <w:wordWrap w:val="0"/>
        <w:overflowPunct w:val="0"/>
        <w:topLinePunct/>
        <w:autoSpaceDE w:val="0"/>
        <w:autoSpaceDN w:val="0"/>
        <w:spacing w:before="425" w:beforeLines="100" w:line="560" w:lineRule="exact"/>
        <w:ind w:left="1814" w:leftChars="311" w:hanging="1161" w:hangingChars="363"/>
        <w:rPr>
          <w:rFonts w:hint="eastAsia" w:ascii="FangSong_GB2312" w:hAnsi="FangSong_GB2312" w:eastAsia="FangSong_GB2312" w:cs="FangSong_GB2312"/>
          <w:sz w:val="32"/>
          <w:szCs w:val="32"/>
        </w:rPr>
      </w:pPr>
      <w:r>
        <w:rPr>
          <w:rFonts w:hint="eastAsia" w:ascii="FangSong_GB2312" w:hAnsi="FangSong_GB2312" w:eastAsia="FangSong_GB2312" w:cs="FangSong_GB2312"/>
          <w:sz w:val="32"/>
          <w:szCs w:val="32"/>
        </w:rPr>
        <w:t>附件：</w:t>
      </w:r>
      <w:r>
        <w:rPr>
          <w:rFonts w:hint="eastAsia" w:ascii="FangSong_GB2312" w:hAnsi="FangSong_GB2312" w:eastAsia="FangSong_GB2312" w:cs="FangSong_GB2312"/>
          <w:sz w:val="32"/>
          <w:szCs w:val="32"/>
          <w:lang w:val="en-US" w:eastAsia="zh-CN"/>
        </w:rPr>
        <w:t>1.</w:t>
      </w:r>
      <w:r>
        <w:rPr>
          <w:rFonts w:hint="eastAsia" w:ascii="FangSong_GB2312" w:hAnsi="FangSong_GB2312" w:eastAsia="FangSong_GB2312" w:cs="FangSong_GB2312"/>
          <w:sz w:val="32"/>
          <w:szCs w:val="32"/>
        </w:rPr>
        <w:t>北京市第十七届运动会社会组健身操舞（团操项目）报名表</w:t>
      </w:r>
    </w:p>
    <w:p w14:paraId="6799727C">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9" w:leftChars="714" w:hanging="390" w:hangingChars="122"/>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4D54FBDA">
      <w:pPr>
        <w:wordWrap w:val="0"/>
        <w:overflowPunct w:val="0"/>
        <w:topLinePunct/>
        <w:autoSpaceDE w:val="0"/>
        <w:autoSpaceDN w:val="0"/>
        <w:spacing w:line="560" w:lineRule="exact"/>
        <w:ind w:left="1773" w:leftChars="315" w:hanging="1112" w:hangingChars="309"/>
        <w:rPr>
          <w:rFonts w:eastAsia="黑体"/>
          <w:sz w:val="36"/>
          <w:szCs w:val="36"/>
        </w:rPr>
      </w:pPr>
      <w:r>
        <w:rPr>
          <w:rFonts w:eastAsia="黑体"/>
          <w:sz w:val="36"/>
          <w:szCs w:val="36"/>
        </w:rPr>
        <w:br w:type="page"/>
      </w:r>
    </w:p>
    <w:bookmarkEnd w:id="49"/>
    <w:p w14:paraId="5906B949">
      <w:pPr>
        <w:spacing w:line="360" w:lineRule="auto"/>
        <w:rPr>
          <w:rFonts w:hint="eastAsia" w:ascii="Times New Roman" w:hAnsi="Times New Roman" w:eastAsia="黑体"/>
          <w:sz w:val="36"/>
          <w:szCs w:val="36"/>
          <w:highlight w:val="none"/>
          <w:lang w:val="en-US" w:eastAsia="zh-CN"/>
        </w:rPr>
      </w:pPr>
      <w:r>
        <w:rPr>
          <w:rFonts w:ascii="Times New Roman" w:hAnsi="Times New Roman" w:eastAsia="黑体"/>
          <w:sz w:val="32"/>
          <w:szCs w:val="32"/>
          <w:highlight w:val="none"/>
        </w:rPr>
        <w:t>附件</w:t>
      </w:r>
      <w:r>
        <w:rPr>
          <w:rFonts w:hint="eastAsia" w:ascii="黑体" w:hAnsi="黑体" w:eastAsia="黑体" w:cs="黑体"/>
          <w:sz w:val="32"/>
          <w:szCs w:val="32"/>
          <w:highlight w:val="none"/>
          <w:lang w:val="en-US" w:eastAsia="zh-CN"/>
        </w:rPr>
        <w:t>1</w:t>
      </w:r>
    </w:p>
    <w:p w14:paraId="1432C095">
      <w:pPr>
        <w:spacing w:line="560" w:lineRule="exact"/>
        <w:ind w:right="-57"/>
        <w:jc w:val="center"/>
        <w:rPr>
          <w:rFonts w:hint="eastAsia" w:ascii="方正小标宋简体" w:hAnsi="FangSong_GB2312" w:eastAsia="方正小标宋简体" w:cs="FangSong_GB2312"/>
          <w:sz w:val="44"/>
          <w:szCs w:val="44"/>
        </w:rPr>
      </w:pPr>
      <w:r>
        <w:rPr>
          <w:rFonts w:hint="eastAsia" w:ascii="方正小标宋简体" w:hAnsi="方正小标宋简体" w:eastAsia="方正小标宋简体" w:cs="方正小标宋简体"/>
          <w:sz w:val="44"/>
          <w:szCs w:val="44"/>
        </w:rPr>
        <w:t>北京市第十七届运动会</w:t>
      </w:r>
      <w:r>
        <w:rPr>
          <w:rFonts w:hint="eastAsia" w:ascii="方正小标宋简体" w:hAnsi="FangSong_GB2312" w:eastAsia="方正小标宋简体" w:cs="FangSong_GB2312"/>
          <w:sz w:val="44"/>
          <w:szCs w:val="44"/>
        </w:rPr>
        <w:t>社会组</w:t>
      </w:r>
    </w:p>
    <w:p w14:paraId="6B48801B">
      <w:pPr>
        <w:spacing w:line="560" w:lineRule="exact"/>
        <w:ind w:right="-57"/>
        <w:jc w:val="center"/>
        <w:rPr>
          <w:rFonts w:hint="eastAsia" w:ascii="方正小标宋简体" w:hAnsi="方正小标宋简体" w:eastAsia="方正小标宋简体" w:cs="方正小标宋简体"/>
          <w:sz w:val="44"/>
          <w:szCs w:val="44"/>
        </w:rPr>
      </w:pPr>
      <w:r>
        <w:rPr>
          <w:rFonts w:hint="eastAsia" w:ascii="方正小标宋简体" w:hAnsi="FangSong_GB2312" w:eastAsia="方正小标宋简体" w:cs="FangSong_GB2312"/>
          <w:sz w:val="44"/>
          <w:szCs w:val="44"/>
        </w:rPr>
        <w:t>健身操舞（团操项目）</w:t>
      </w:r>
      <w:r>
        <w:rPr>
          <w:rFonts w:hint="eastAsia" w:ascii="方正小标宋简体" w:hAnsi="方正小标宋简体" w:eastAsia="方正小标宋简体" w:cs="方正小标宋简体"/>
          <w:sz w:val="44"/>
          <w:szCs w:val="44"/>
        </w:rPr>
        <w:t>报名表</w:t>
      </w:r>
    </w:p>
    <w:p w14:paraId="77549ACD">
      <w:pPr>
        <w:spacing w:line="360" w:lineRule="auto"/>
        <w:ind w:right="-57"/>
        <w:rPr>
          <w:rFonts w:hint="eastAsia" w:ascii="楷体" w:hAnsi="楷体" w:eastAsia="楷体" w:cs="FangSong_GB2312"/>
          <w:b/>
          <w:bCs/>
          <w:sz w:val="30"/>
          <w:szCs w:val="30"/>
        </w:rPr>
      </w:pPr>
    </w:p>
    <w:p w14:paraId="56C37909">
      <w:pPr>
        <w:spacing w:line="360" w:lineRule="auto"/>
        <w:ind w:right="-57"/>
        <w:rPr>
          <w:rFonts w:hint="eastAsia" w:ascii="FangSong_GB2312" w:hAnsi="FangSong_GB2312" w:eastAsia="FangSong_GB2312" w:cs="FangSong_GB2312"/>
          <w:sz w:val="30"/>
          <w:szCs w:val="30"/>
        </w:rPr>
      </w:pPr>
      <w:r>
        <w:rPr>
          <w:rFonts w:hint="eastAsia" w:ascii="FangSong_GB2312" w:hAnsi="FangSong_GB2312" w:eastAsia="FangSong_GB2312" w:cs="FangSong_GB2312"/>
          <w:sz w:val="30"/>
          <w:szCs w:val="30"/>
        </w:rPr>
        <w:t>参赛队（盖章）：                  报名时间：2026年  月  日</w:t>
      </w:r>
    </w:p>
    <w:tbl>
      <w:tblPr>
        <w:tblStyle w:val="1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50"/>
        <w:gridCol w:w="1134"/>
        <w:gridCol w:w="334"/>
        <w:gridCol w:w="517"/>
        <w:gridCol w:w="2476"/>
        <w:gridCol w:w="396"/>
        <w:gridCol w:w="1664"/>
      </w:tblGrid>
      <w:tr w14:paraId="30FE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tcBorders>
              <w:top w:val="single" w:color="auto" w:sz="4" w:space="0"/>
              <w:left w:val="single" w:color="auto" w:sz="4" w:space="0"/>
              <w:bottom w:val="single" w:color="auto" w:sz="4" w:space="0"/>
              <w:right w:val="single" w:color="auto" w:sz="4" w:space="0"/>
            </w:tcBorders>
            <w:vAlign w:val="center"/>
          </w:tcPr>
          <w:p w14:paraId="416EDE5D">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领队姓名</w:t>
            </w: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5B8490CC">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领队电话</w:t>
            </w: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654E5AEC">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教练姓名</w:t>
            </w: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05F8F351">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教练电话</w:t>
            </w:r>
          </w:p>
        </w:tc>
      </w:tr>
      <w:tr w14:paraId="2C99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526" w:type="dxa"/>
            <w:tcBorders>
              <w:top w:val="single" w:color="auto" w:sz="4" w:space="0"/>
              <w:left w:val="single" w:color="auto" w:sz="4" w:space="0"/>
              <w:bottom w:val="single" w:color="auto" w:sz="4" w:space="0"/>
              <w:right w:val="single" w:color="auto" w:sz="4" w:space="0"/>
            </w:tcBorders>
            <w:vAlign w:val="center"/>
          </w:tcPr>
          <w:p w14:paraId="2CCD6D9E">
            <w:pPr>
              <w:spacing w:line="360" w:lineRule="auto"/>
              <w:ind w:right="-57"/>
              <w:jc w:val="center"/>
              <w:rPr>
                <w:rFonts w:hint="eastAsia" w:ascii="FangSong_GB2312" w:hAnsi="FangSong_GB2312" w:eastAsia="FangSong_GB2312" w:cs="FangSong_GB2312"/>
                <w:sz w:val="28"/>
                <w:szCs w:val="28"/>
              </w:rPr>
            </w:pP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77219F50">
            <w:pPr>
              <w:spacing w:line="360" w:lineRule="auto"/>
              <w:ind w:right="-57"/>
              <w:jc w:val="center"/>
              <w:rPr>
                <w:rFonts w:hint="eastAsia" w:ascii="FangSong_GB2312" w:hAnsi="FangSong_GB2312" w:eastAsia="FangSong_GB2312" w:cs="FangSong_GB2312"/>
                <w:sz w:val="28"/>
                <w:szCs w:val="28"/>
              </w:rPr>
            </w:pP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430B2033">
            <w:pPr>
              <w:spacing w:line="360" w:lineRule="auto"/>
              <w:ind w:right="-57"/>
              <w:jc w:val="center"/>
              <w:rPr>
                <w:rFonts w:hint="eastAsia" w:ascii="FangSong_GB2312" w:hAnsi="FangSong_GB2312" w:eastAsia="FangSong_GB2312" w:cs="FangSong_GB2312"/>
                <w:sz w:val="28"/>
                <w:szCs w:val="28"/>
              </w:rPr>
            </w:pP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654416B7">
            <w:pPr>
              <w:spacing w:line="360" w:lineRule="auto"/>
              <w:ind w:right="-57"/>
              <w:jc w:val="center"/>
              <w:rPr>
                <w:rFonts w:hint="eastAsia" w:ascii="FangSong_GB2312" w:hAnsi="FangSong_GB2312" w:eastAsia="FangSong_GB2312" w:cs="FangSong_GB2312"/>
                <w:sz w:val="28"/>
                <w:szCs w:val="28"/>
              </w:rPr>
            </w:pPr>
          </w:p>
        </w:tc>
      </w:tr>
      <w:tr w14:paraId="410B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526" w:type="dxa"/>
            <w:tcBorders>
              <w:top w:val="single" w:color="auto" w:sz="4" w:space="0"/>
              <w:left w:val="single" w:color="auto" w:sz="4" w:space="0"/>
              <w:bottom w:val="single" w:color="auto" w:sz="4" w:space="0"/>
              <w:right w:val="single" w:color="auto" w:sz="4" w:space="0"/>
            </w:tcBorders>
            <w:vAlign w:val="center"/>
          </w:tcPr>
          <w:p w14:paraId="5C15F325">
            <w:pPr>
              <w:spacing w:line="360" w:lineRule="auto"/>
              <w:ind w:right="-57"/>
              <w:jc w:val="center"/>
              <w:rPr>
                <w:rFonts w:hint="eastAsia" w:ascii="FangSong_GB2312" w:hAnsi="FangSong_GB2312" w:eastAsia="FangSong_GB2312" w:cs="FangSong_GB2312"/>
                <w:sz w:val="28"/>
                <w:szCs w:val="28"/>
              </w:rPr>
            </w:pP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19613ABB">
            <w:pPr>
              <w:spacing w:line="360" w:lineRule="auto"/>
              <w:ind w:right="-57"/>
              <w:jc w:val="center"/>
              <w:rPr>
                <w:rFonts w:hint="eastAsia" w:ascii="FangSong_GB2312" w:hAnsi="FangSong_GB2312" w:eastAsia="FangSong_GB2312" w:cs="FangSong_GB2312"/>
                <w:sz w:val="28"/>
                <w:szCs w:val="28"/>
              </w:rPr>
            </w:pP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1C3F77CE">
            <w:pPr>
              <w:spacing w:line="360" w:lineRule="auto"/>
              <w:ind w:right="-57"/>
              <w:jc w:val="center"/>
              <w:rPr>
                <w:rFonts w:hint="eastAsia" w:ascii="FangSong_GB2312" w:hAnsi="FangSong_GB2312" w:eastAsia="FangSong_GB2312" w:cs="FangSong_GB2312"/>
                <w:sz w:val="28"/>
                <w:szCs w:val="28"/>
              </w:rPr>
            </w:pP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48829D6D">
            <w:pPr>
              <w:spacing w:line="360" w:lineRule="auto"/>
              <w:ind w:right="-57"/>
              <w:jc w:val="center"/>
              <w:rPr>
                <w:rFonts w:hint="eastAsia" w:ascii="FangSong_GB2312" w:hAnsi="FangSong_GB2312" w:eastAsia="FangSong_GB2312" w:cs="FangSong_GB2312"/>
                <w:sz w:val="28"/>
                <w:szCs w:val="28"/>
              </w:rPr>
            </w:pPr>
          </w:p>
        </w:tc>
      </w:tr>
      <w:tr w14:paraId="6DBE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6D44D79">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项目</w:t>
            </w:r>
          </w:p>
        </w:tc>
        <w:tc>
          <w:tcPr>
            <w:tcW w:w="7371" w:type="dxa"/>
            <w:gridSpan w:val="7"/>
            <w:tcBorders>
              <w:top w:val="single" w:color="auto" w:sz="4" w:space="0"/>
              <w:left w:val="single" w:color="auto" w:sz="4" w:space="0"/>
              <w:bottom w:val="single" w:color="auto" w:sz="4" w:space="0"/>
              <w:right w:val="single" w:color="auto" w:sz="4" w:space="0"/>
            </w:tcBorders>
            <w:vAlign w:val="center"/>
          </w:tcPr>
          <w:p w14:paraId="53497322">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运动员信息</w:t>
            </w:r>
          </w:p>
        </w:tc>
      </w:tr>
      <w:tr w14:paraId="3708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0ED3A5B6">
            <w:pPr>
              <w:spacing w:line="360" w:lineRule="auto"/>
              <w:ind w:right="-57"/>
              <w:jc w:val="center"/>
              <w:rPr>
                <w:rFonts w:hint="eastAsia" w:ascii="FangSong_GB2312" w:hAnsi="FangSong_GB2312" w:eastAsia="FangSong_GB2312" w:cs="FangSong_GB2312"/>
                <w:b/>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1F27DCB9">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序号</w:t>
            </w:r>
          </w:p>
        </w:tc>
        <w:tc>
          <w:tcPr>
            <w:tcW w:w="1134" w:type="dxa"/>
            <w:tcBorders>
              <w:top w:val="single" w:color="auto" w:sz="4" w:space="0"/>
              <w:left w:val="single" w:color="auto" w:sz="4" w:space="0"/>
              <w:bottom w:val="single" w:color="auto" w:sz="4" w:space="0"/>
              <w:right w:val="single" w:color="auto" w:sz="4" w:space="0"/>
            </w:tcBorders>
            <w:vAlign w:val="center"/>
          </w:tcPr>
          <w:p w14:paraId="6834ADB6">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姓名</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2A135B76">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性别</w:t>
            </w: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4E4EAE81">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身份证号码</w:t>
            </w:r>
          </w:p>
        </w:tc>
        <w:tc>
          <w:tcPr>
            <w:tcW w:w="1664" w:type="dxa"/>
            <w:tcBorders>
              <w:top w:val="single" w:color="auto" w:sz="4" w:space="0"/>
              <w:left w:val="single" w:color="auto" w:sz="4" w:space="0"/>
              <w:bottom w:val="single" w:color="auto" w:sz="4" w:space="0"/>
              <w:right w:val="single" w:color="auto" w:sz="4" w:space="0"/>
            </w:tcBorders>
            <w:vAlign w:val="center"/>
          </w:tcPr>
          <w:p w14:paraId="2993DEEE">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联系电话</w:t>
            </w:r>
          </w:p>
        </w:tc>
      </w:tr>
      <w:tr w14:paraId="581B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3B4C734">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男子</w:t>
            </w:r>
          </w:p>
          <w:p w14:paraId="75A7C874">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单人</w:t>
            </w:r>
          </w:p>
        </w:tc>
        <w:tc>
          <w:tcPr>
            <w:tcW w:w="850" w:type="dxa"/>
            <w:tcBorders>
              <w:top w:val="single" w:color="auto" w:sz="4" w:space="0"/>
              <w:left w:val="single" w:color="auto" w:sz="4" w:space="0"/>
              <w:bottom w:val="single" w:color="auto" w:sz="4" w:space="0"/>
              <w:right w:val="single" w:color="auto" w:sz="4" w:space="0"/>
            </w:tcBorders>
            <w:vAlign w:val="center"/>
          </w:tcPr>
          <w:p w14:paraId="3F495D75">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65F137B4">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6C2C57D">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74AD5D35">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0ECD9CF0">
            <w:pPr>
              <w:jc w:val="center"/>
              <w:rPr>
                <w:rFonts w:hint="eastAsia" w:ascii="FangSong_GB2312" w:hAnsi="FangSong_GB2312" w:eastAsia="FangSong_GB2312" w:cs="FangSong_GB2312"/>
                <w:sz w:val="28"/>
                <w:szCs w:val="28"/>
              </w:rPr>
            </w:pPr>
          </w:p>
        </w:tc>
      </w:tr>
      <w:tr w14:paraId="3F5B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7F91925B">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1C811D64">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32ED47DE">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6C18525">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1D9FF48E">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7BA547FD">
            <w:pPr>
              <w:jc w:val="center"/>
              <w:rPr>
                <w:rFonts w:hint="eastAsia" w:ascii="FangSong_GB2312" w:hAnsi="FangSong_GB2312" w:eastAsia="FangSong_GB2312" w:cs="FangSong_GB2312"/>
                <w:sz w:val="28"/>
                <w:szCs w:val="28"/>
              </w:rPr>
            </w:pPr>
          </w:p>
        </w:tc>
      </w:tr>
      <w:tr w14:paraId="550E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492D748D">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女子</w:t>
            </w:r>
          </w:p>
          <w:p w14:paraId="6DEEC789">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单人</w:t>
            </w:r>
          </w:p>
        </w:tc>
        <w:tc>
          <w:tcPr>
            <w:tcW w:w="850" w:type="dxa"/>
            <w:tcBorders>
              <w:top w:val="single" w:color="auto" w:sz="4" w:space="0"/>
              <w:left w:val="single" w:color="auto" w:sz="4" w:space="0"/>
              <w:bottom w:val="single" w:color="auto" w:sz="4" w:space="0"/>
              <w:right w:val="single" w:color="auto" w:sz="4" w:space="0"/>
            </w:tcBorders>
            <w:vAlign w:val="center"/>
          </w:tcPr>
          <w:p w14:paraId="58CDDE92">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5447E1E1">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1D1FCF14">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2D851FB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579D376B">
            <w:pPr>
              <w:jc w:val="center"/>
              <w:rPr>
                <w:rFonts w:hint="eastAsia" w:ascii="FangSong_GB2312" w:hAnsi="FangSong_GB2312" w:eastAsia="FangSong_GB2312" w:cs="FangSong_GB2312"/>
                <w:sz w:val="28"/>
                <w:szCs w:val="28"/>
              </w:rPr>
            </w:pPr>
          </w:p>
        </w:tc>
      </w:tr>
      <w:tr w14:paraId="6F45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74025E68">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045C91C8">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1BDE95F5">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A9B0492">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1BF2701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25E81D8">
            <w:pPr>
              <w:jc w:val="center"/>
              <w:rPr>
                <w:rFonts w:hint="eastAsia" w:ascii="FangSong_GB2312" w:hAnsi="FangSong_GB2312" w:eastAsia="FangSong_GB2312" w:cs="FangSong_GB2312"/>
                <w:sz w:val="28"/>
                <w:szCs w:val="28"/>
              </w:rPr>
            </w:pPr>
          </w:p>
        </w:tc>
      </w:tr>
      <w:tr w14:paraId="24F0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B61142E">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混合</w:t>
            </w:r>
          </w:p>
          <w:p w14:paraId="580DA200">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小团体</w:t>
            </w:r>
          </w:p>
        </w:tc>
        <w:tc>
          <w:tcPr>
            <w:tcW w:w="850" w:type="dxa"/>
            <w:tcBorders>
              <w:top w:val="single" w:color="auto" w:sz="4" w:space="0"/>
              <w:left w:val="single" w:color="auto" w:sz="4" w:space="0"/>
              <w:bottom w:val="single" w:color="auto" w:sz="4" w:space="0"/>
              <w:right w:val="single" w:color="auto" w:sz="4" w:space="0"/>
            </w:tcBorders>
            <w:vAlign w:val="center"/>
          </w:tcPr>
          <w:p w14:paraId="5D6C79BF">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B4F5A13">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1DD8FD98">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4627D78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2FAF01E3">
            <w:pPr>
              <w:jc w:val="center"/>
              <w:rPr>
                <w:rFonts w:hint="eastAsia" w:ascii="FangSong_GB2312" w:hAnsi="FangSong_GB2312" w:eastAsia="FangSong_GB2312" w:cs="FangSong_GB2312"/>
                <w:sz w:val="28"/>
                <w:szCs w:val="28"/>
              </w:rPr>
            </w:pPr>
          </w:p>
        </w:tc>
      </w:tr>
      <w:tr w14:paraId="29FF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4FE3771E">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24CA643E">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5181B92">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4545757A">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5518D7AE">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0C20588B">
            <w:pPr>
              <w:jc w:val="center"/>
              <w:rPr>
                <w:rFonts w:hint="eastAsia" w:ascii="FangSong_GB2312" w:hAnsi="FangSong_GB2312" w:eastAsia="FangSong_GB2312" w:cs="FangSong_GB2312"/>
                <w:sz w:val="28"/>
                <w:szCs w:val="28"/>
              </w:rPr>
            </w:pPr>
          </w:p>
        </w:tc>
      </w:tr>
      <w:tr w14:paraId="2E9D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68EF22C">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68C6E948">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FE93503">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76761E3">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2C6D9094">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2E73CB27">
            <w:pPr>
              <w:jc w:val="center"/>
              <w:rPr>
                <w:rFonts w:hint="eastAsia" w:ascii="FangSong_GB2312" w:hAnsi="FangSong_GB2312" w:eastAsia="FangSong_GB2312" w:cs="FangSong_GB2312"/>
                <w:sz w:val="28"/>
                <w:szCs w:val="28"/>
              </w:rPr>
            </w:pPr>
          </w:p>
        </w:tc>
      </w:tr>
      <w:tr w14:paraId="6593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8A6A0AC">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混合</w:t>
            </w:r>
          </w:p>
          <w:p w14:paraId="423594CE">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大团体</w:t>
            </w:r>
          </w:p>
        </w:tc>
        <w:tc>
          <w:tcPr>
            <w:tcW w:w="850" w:type="dxa"/>
            <w:tcBorders>
              <w:top w:val="single" w:color="auto" w:sz="4" w:space="0"/>
              <w:left w:val="single" w:color="auto" w:sz="4" w:space="0"/>
              <w:bottom w:val="single" w:color="auto" w:sz="4" w:space="0"/>
              <w:right w:val="single" w:color="auto" w:sz="4" w:space="0"/>
            </w:tcBorders>
            <w:vAlign w:val="center"/>
          </w:tcPr>
          <w:p w14:paraId="1433CFB0">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704E1F39">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B4836AB">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7BCA14FA">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43EE9415">
            <w:pPr>
              <w:jc w:val="center"/>
              <w:rPr>
                <w:rFonts w:hint="eastAsia" w:ascii="FangSong_GB2312" w:hAnsi="FangSong_GB2312" w:eastAsia="FangSong_GB2312" w:cs="FangSong_GB2312"/>
                <w:sz w:val="28"/>
                <w:szCs w:val="28"/>
              </w:rPr>
            </w:pPr>
          </w:p>
        </w:tc>
      </w:tr>
      <w:tr w14:paraId="13AE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7FA726E">
            <w:pPr>
              <w:spacing w:line="360" w:lineRule="auto"/>
              <w:ind w:right="-57"/>
              <w:jc w:val="center"/>
              <w:rPr>
                <w:rFonts w:hint="eastAsia" w:ascii="FangSong_GB2312" w:hAnsi="FangSong_GB2312" w:eastAsia="FangSong_GB2312" w:cs="FangSong_GB2312"/>
                <w:sz w:val="36"/>
                <w:szCs w:val="36"/>
              </w:rPr>
            </w:pPr>
          </w:p>
        </w:tc>
        <w:tc>
          <w:tcPr>
            <w:tcW w:w="850" w:type="dxa"/>
            <w:tcBorders>
              <w:top w:val="single" w:color="auto" w:sz="4" w:space="0"/>
              <w:left w:val="single" w:color="auto" w:sz="4" w:space="0"/>
              <w:bottom w:val="single" w:color="auto" w:sz="4" w:space="0"/>
              <w:right w:val="single" w:color="auto" w:sz="4" w:space="0"/>
            </w:tcBorders>
            <w:vAlign w:val="center"/>
          </w:tcPr>
          <w:p w14:paraId="4BAFF23F">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7AB6041C">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B15F4F5">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6F8BD547">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1CC2BBA">
            <w:pPr>
              <w:jc w:val="center"/>
              <w:rPr>
                <w:rFonts w:hint="eastAsia" w:ascii="FangSong_GB2312" w:hAnsi="FangSong_GB2312" w:eastAsia="FangSong_GB2312" w:cs="FangSong_GB2312"/>
                <w:sz w:val="28"/>
                <w:szCs w:val="28"/>
              </w:rPr>
            </w:pPr>
          </w:p>
        </w:tc>
      </w:tr>
      <w:tr w14:paraId="29CB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4AC5B1DE">
            <w:pPr>
              <w:spacing w:line="360" w:lineRule="auto"/>
              <w:ind w:right="-57"/>
              <w:jc w:val="center"/>
              <w:rPr>
                <w:rFonts w:hint="eastAsia" w:ascii="FangSong_GB2312" w:hAnsi="FangSong_GB2312" w:eastAsia="FangSong_GB2312" w:cs="FangSong_GB2312"/>
                <w:sz w:val="36"/>
                <w:szCs w:val="36"/>
              </w:rPr>
            </w:pPr>
          </w:p>
        </w:tc>
        <w:tc>
          <w:tcPr>
            <w:tcW w:w="850" w:type="dxa"/>
            <w:tcBorders>
              <w:top w:val="single" w:color="auto" w:sz="4" w:space="0"/>
              <w:left w:val="single" w:color="auto" w:sz="4" w:space="0"/>
              <w:bottom w:val="single" w:color="auto" w:sz="4" w:space="0"/>
              <w:right w:val="single" w:color="auto" w:sz="4" w:space="0"/>
            </w:tcBorders>
            <w:vAlign w:val="center"/>
          </w:tcPr>
          <w:p w14:paraId="0213D961">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2B730940">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A35470A">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50A3FF87">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FCDAB03">
            <w:pPr>
              <w:jc w:val="center"/>
              <w:rPr>
                <w:rFonts w:hint="eastAsia" w:ascii="FangSong_GB2312" w:hAnsi="FangSong_GB2312" w:eastAsia="FangSong_GB2312" w:cs="FangSong_GB2312"/>
                <w:sz w:val="28"/>
                <w:szCs w:val="28"/>
              </w:rPr>
            </w:pPr>
          </w:p>
        </w:tc>
      </w:tr>
    </w:tbl>
    <w:p w14:paraId="32BF9208">
      <w:pPr>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62FE442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50" w:name="_Toc19566"/>
      <w:r>
        <w:rPr>
          <w:rFonts w:hint="eastAsia"/>
        </w:rPr>
        <w:t>北京市第十七届运动会</w:t>
      </w:r>
      <w:r>
        <w:rPr>
          <w:rFonts w:hint="eastAsia"/>
          <w:lang w:val="en-US" w:eastAsia="zh-CN"/>
        </w:rPr>
        <w:t>社会组</w:t>
      </w:r>
    </w:p>
    <w:p w14:paraId="249426E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lang w:val="en-US" w:eastAsia="zh-CN"/>
        </w:rPr>
        <w:t>太极拳</w:t>
      </w:r>
      <w:r>
        <w:rPr>
          <w:rFonts w:hint="eastAsia"/>
        </w:rPr>
        <w:t>项目竞赛规程</w:t>
      </w:r>
      <w:bookmarkEnd w:id="50"/>
    </w:p>
    <w:p w14:paraId="37057F35">
      <w:pPr>
        <w:tabs>
          <w:tab w:val="left" w:pos="7380"/>
        </w:tabs>
        <w:spacing w:line="560" w:lineRule="exact"/>
        <w:jc w:val="center"/>
        <w:rPr>
          <w:rFonts w:hint="eastAsia" w:ascii="方正仿宋简体" w:hAnsi="方正小标宋简体" w:eastAsia="方正仿宋简体" w:cs="方正小标宋简体"/>
          <w:sz w:val="44"/>
          <w:szCs w:val="44"/>
          <w:highlight w:val="none"/>
        </w:rPr>
      </w:pPr>
    </w:p>
    <w:p w14:paraId="78F60EC7">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一、竞赛日期和地点</w:t>
      </w:r>
    </w:p>
    <w:p w14:paraId="62EAFDFA">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rPr>
        <w:t>（一）比赛时间：</w:t>
      </w:r>
      <w:r>
        <w:rPr>
          <w:rFonts w:hint="eastAsia" w:ascii="仿宋_GB2312" w:hAnsi="仿宋_GB2312" w:eastAsia="仿宋_GB2312" w:cs="仿宋_GB2312"/>
          <w:sz w:val="32"/>
          <w:szCs w:val="32"/>
          <w:highlight w:val="none"/>
          <w:lang w:val="en-US" w:eastAsia="zh-CN"/>
        </w:rPr>
        <w:t>待定</w:t>
      </w:r>
    </w:p>
    <w:p w14:paraId="6E41C495">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rPr>
      </w:pPr>
      <w:r>
        <w:rPr>
          <w:rFonts w:hint="eastAsia" w:ascii="楷体_GB2312" w:hAnsi="楷体_GB2312" w:eastAsia="楷体_GB2312" w:cs="楷体_GB2312"/>
          <w:sz w:val="32"/>
          <w:szCs w:val="32"/>
          <w:highlight w:val="none"/>
        </w:rPr>
        <w:t>（二）比赛地点：</w:t>
      </w:r>
      <w:r>
        <w:rPr>
          <w:rFonts w:hint="eastAsia" w:ascii="仿宋_GB2312" w:hAnsi="仿宋_GB2312" w:eastAsia="仿宋_GB2312" w:cs="仿宋_GB2312"/>
          <w:sz w:val="32"/>
          <w:szCs w:val="32"/>
          <w:highlight w:val="none"/>
          <w:lang w:val="en-US" w:eastAsia="zh-CN"/>
        </w:rPr>
        <w:t>待定</w:t>
      </w:r>
    </w:p>
    <w:p w14:paraId="0B9D1212">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二、竞赛组别和项目</w:t>
      </w:r>
    </w:p>
    <w:p w14:paraId="0C0FEEC5">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rPr>
        <w:t>（一）</w:t>
      </w:r>
      <w:r>
        <w:rPr>
          <w:rFonts w:hint="eastAsia" w:ascii="楷体_GB2312" w:hAnsi="楷体_GB2312" w:eastAsia="楷体_GB2312" w:cs="楷体_GB2312"/>
          <w:sz w:val="32"/>
          <w:szCs w:val="32"/>
          <w:highlight w:val="none"/>
          <w:lang w:val="en-US" w:eastAsia="zh-CN"/>
        </w:rPr>
        <w:t>组别设置</w:t>
      </w:r>
    </w:p>
    <w:p w14:paraId="67A4B86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18-70岁组（2008年1月1日至1956年12月31日出生）。</w:t>
      </w:r>
    </w:p>
    <w:p w14:paraId="2016BCFC">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（二）项目设置</w:t>
      </w:r>
    </w:p>
    <w:p w14:paraId="51025D79">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1.八法五步：混合团体（9人）。</w:t>
      </w:r>
    </w:p>
    <w:p w14:paraId="229AFA25">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2.太极扇：混合团体（6人）。</w:t>
      </w:r>
    </w:p>
    <w:p w14:paraId="4C4C9CA0">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三</w:t>
      </w: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各项目组队规定</w:t>
      </w:r>
    </w:p>
    <w:p w14:paraId="2A769852">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每队中男子或女子运动员不得少于1人；18-35周岁（2008年1月1日至1991年12月31日出生）运动员不得少于1人；退役专业运动员不得多于1人。</w:t>
      </w:r>
    </w:p>
    <w:p w14:paraId="2DD8AFA0">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4F3FF0E6">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3CDA5B4B">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经二级及二级以上医疗机构检查，证明身体健康，适合参赛。</w:t>
      </w:r>
    </w:p>
    <w:p w14:paraId="0D535E20">
      <w:pPr>
        <w:keepNext w:val="0"/>
        <w:keepLines w:val="0"/>
        <w:pageBreakBefore w:val="0"/>
        <w:widowControl w:val="0"/>
        <w:kinsoku/>
        <w:wordWrap w:val="0"/>
        <w:overflowPunct w:val="0"/>
        <w:topLinePunct w:val="0"/>
        <w:autoSpaceDE w:val="0"/>
        <w:autoSpaceDN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2.</w:t>
      </w:r>
      <w:r>
        <w:rPr>
          <w:rFonts w:hint="eastAsia" w:ascii="仿宋_GB2312" w:hAnsi="仿宋_GB2312" w:eastAsia="仿宋_GB2312" w:cs="仿宋_GB2312"/>
          <w:spacing w:val="6"/>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pacing w:val="6"/>
          <w:sz w:val="32"/>
          <w:szCs w:val="32"/>
          <w:highlight w:val="none"/>
          <w:lang w:eastAsia="zh-CN"/>
        </w:rPr>
        <w:t>《北京市第十七届运动会竞赛规程总则》</w:t>
      </w:r>
      <w:r>
        <w:rPr>
          <w:rFonts w:hint="eastAsia" w:ascii="仿宋_GB2312" w:hAnsi="仿宋_GB2312" w:eastAsia="仿宋_GB2312" w:cs="仿宋_GB2312"/>
          <w:spacing w:val="6"/>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学籍以学籍证明为依据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长期居住地以居住证或本人房产证为依据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工作所在地以工作证、会员关系或劳动合同为依据。</w:t>
      </w:r>
    </w:p>
    <w:p w14:paraId="6362E21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6FAD3E2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3FD1F35D">
      <w:pPr>
        <w:keepNext w:val="0"/>
        <w:keepLines w:val="0"/>
        <w:pageBreakBefore w:val="0"/>
        <w:widowControl w:val="0"/>
        <w:kinsoku/>
        <w:wordWrap w:val="0"/>
        <w:overflowPunct w:val="0"/>
        <w:topLinePunct w:val="0"/>
        <w:autoSpaceDE w:val="0"/>
        <w:autoSpaceDN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spacing w:val="6"/>
          <w:sz w:val="32"/>
          <w:szCs w:val="32"/>
          <w:highlight w:val="none"/>
        </w:rPr>
        <w:t>公示期结束后，不再受理对运动员资格的举报和申诉。</w:t>
      </w:r>
    </w:p>
    <w:p w14:paraId="2AFEB563">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违反运动员资格规定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一经查实，取消</w:t>
      </w:r>
      <w:r>
        <w:rPr>
          <w:rFonts w:hint="eastAsia" w:ascii="仿宋_GB2312" w:hAnsi="仿宋_GB2312" w:eastAsia="仿宋_GB2312" w:cs="仿宋_GB2312"/>
          <w:sz w:val="32"/>
          <w:szCs w:val="32"/>
          <w:highlight w:val="none"/>
          <w:lang w:eastAsia="zh-CN"/>
        </w:rPr>
        <w:t>运动员所在代表队的</w:t>
      </w:r>
      <w:r>
        <w:rPr>
          <w:rFonts w:hint="eastAsia" w:ascii="仿宋_GB2312" w:hAnsi="仿宋_GB2312" w:eastAsia="仿宋_GB2312" w:cs="仿宋_GB2312"/>
          <w:sz w:val="32"/>
          <w:szCs w:val="32"/>
          <w:highlight w:val="none"/>
        </w:rPr>
        <w:t>参赛资格。</w:t>
      </w:r>
      <w:r>
        <w:rPr>
          <w:rFonts w:hint="eastAsia" w:ascii="仿宋_GB2312" w:hAnsi="仿宋_GB2312" w:eastAsia="仿宋_GB2312" w:cs="仿宋_GB2312"/>
          <w:sz w:val="32"/>
          <w:szCs w:val="32"/>
          <w:highlight w:val="none"/>
          <w:lang w:eastAsia="zh-CN"/>
        </w:rPr>
        <w:t>如</w:t>
      </w:r>
      <w:r>
        <w:rPr>
          <w:rFonts w:hint="eastAsia" w:ascii="仿宋_GB2312" w:hAnsi="仿宋_GB2312" w:eastAsia="仿宋_GB2312" w:cs="仿宋_GB2312"/>
          <w:sz w:val="32"/>
          <w:szCs w:val="32"/>
          <w:highlight w:val="none"/>
        </w:rPr>
        <w:t>在比赛中</w:t>
      </w:r>
      <w:r>
        <w:rPr>
          <w:rFonts w:hint="eastAsia" w:ascii="仿宋_GB2312" w:hAnsi="仿宋_GB2312" w:eastAsia="仿宋_GB2312" w:cs="仿宋_GB2312"/>
          <w:sz w:val="32"/>
          <w:szCs w:val="32"/>
          <w:highlight w:val="none"/>
          <w:lang w:eastAsia="zh-CN"/>
        </w:rPr>
        <w:t>发现</w:t>
      </w:r>
      <w:r>
        <w:rPr>
          <w:rFonts w:hint="eastAsia" w:ascii="仿宋_GB2312" w:hAnsi="仿宋_GB2312" w:eastAsia="仿宋_GB2312" w:cs="仿宋_GB2312"/>
          <w:sz w:val="32"/>
          <w:szCs w:val="32"/>
          <w:highlight w:val="none"/>
        </w:rPr>
        <w:t>违反赛风赛纪等规定，弄虚作假、冒名顶替，采用不正当手段获</w:t>
      </w:r>
      <w:r>
        <w:rPr>
          <w:rFonts w:hint="eastAsia" w:ascii="仿宋_GB2312" w:hAnsi="仿宋_GB2312" w:eastAsia="仿宋_GB2312" w:cs="仿宋_GB2312"/>
          <w:sz w:val="32"/>
          <w:szCs w:val="32"/>
          <w:highlight w:val="none"/>
          <w:lang w:eastAsia="zh-CN"/>
        </w:rPr>
        <w:t>得成绩、名次的</w:t>
      </w:r>
      <w:r>
        <w:rPr>
          <w:rFonts w:hint="eastAsia" w:ascii="仿宋_GB2312" w:hAnsi="仿宋_GB2312" w:eastAsia="仿宋_GB2312" w:cs="仿宋_GB2312"/>
          <w:sz w:val="32"/>
          <w:szCs w:val="32"/>
          <w:highlight w:val="none"/>
        </w:rPr>
        <w:t>，取消运动员所</w:t>
      </w:r>
      <w:r>
        <w:rPr>
          <w:rFonts w:hint="eastAsia" w:ascii="仿宋_GB2312" w:hAnsi="仿宋_GB2312" w:eastAsia="仿宋_GB2312" w:cs="仿宋_GB2312"/>
          <w:sz w:val="32"/>
          <w:szCs w:val="32"/>
          <w:highlight w:val="none"/>
          <w:lang w:eastAsia="zh-CN"/>
        </w:rPr>
        <w:t>在代表队的</w:t>
      </w:r>
      <w:r>
        <w:rPr>
          <w:rFonts w:hint="eastAsia" w:ascii="仿宋_GB2312" w:hAnsi="仿宋_GB2312" w:eastAsia="仿宋_GB2312" w:cs="仿宋_GB2312"/>
          <w:sz w:val="32"/>
          <w:szCs w:val="32"/>
          <w:highlight w:val="none"/>
        </w:rPr>
        <w:t>比赛成绩</w:t>
      </w:r>
      <w:r>
        <w:rPr>
          <w:rFonts w:hint="eastAsia" w:ascii="仿宋_GB2312" w:hAnsi="仿宋_GB2312" w:eastAsia="仿宋_GB2312" w:cs="仿宋_GB2312"/>
          <w:sz w:val="32"/>
          <w:szCs w:val="32"/>
          <w:highlight w:val="none"/>
          <w:lang w:eastAsia="zh-CN"/>
        </w:rPr>
        <w:t>、名次</w:t>
      </w:r>
      <w:r>
        <w:rPr>
          <w:rFonts w:hint="eastAsia" w:ascii="仿宋_GB2312" w:hAnsi="仿宋_GB2312" w:eastAsia="仿宋_GB2312" w:cs="仿宋_GB2312"/>
          <w:sz w:val="32"/>
          <w:szCs w:val="32"/>
          <w:highlight w:val="none"/>
        </w:rPr>
        <w:t>，并按照赛风赛纪相关规定予以处罚，但对竞赛编排和其他运动</w:t>
      </w:r>
      <w:r>
        <w:rPr>
          <w:rFonts w:hint="eastAsia" w:ascii="仿宋_GB2312" w:hAnsi="仿宋_GB2312" w:eastAsia="仿宋_GB2312" w:cs="仿宋_GB2312"/>
          <w:sz w:val="32"/>
          <w:szCs w:val="32"/>
          <w:highlight w:val="none"/>
          <w:lang w:eastAsia="zh-CN"/>
        </w:rPr>
        <w:t>队</w:t>
      </w:r>
      <w:r>
        <w:rPr>
          <w:rFonts w:hint="eastAsia" w:ascii="仿宋_GB2312" w:hAnsi="仿宋_GB2312" w:eastAsia="仿宋_GB2312" w:cs="仿宋_GB2312"/>
          <w:sz w:val="32"/>
          <w:szCs w:val="32"/>
          <w:highlight w:val="none"/>
        </w:rPr>
        <w:t>成绩、名次不再进行调整和更改。</w:t>
      </w:r>
    </w:p>
    <w:p w14:paraId="7E7898E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5E9A29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6C543BCF">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（一）以各区、市总工会及市直机关工会为单位组队报名参赛。各单位、各项目最多可申报2支代表队。</w:t>
      </w:r>
    </w:p>
    <w:p w14:paraId="21CAE10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（二）各参赛队可报领队1人，教练员1人，参赛运动员人数在每项目规定上场人数的基础上可增加2名替补人员（即八法五步上限11人，太极扇上限8人）。</w:t>
      </w:r>
    </w:p>
    <w:p w14:paraId="0ADC0B39">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（三）各单位要广泛开展以“我要上市运”为主题的群众性赛事活动，在此基础上选拔、组建参赛队伍。</w:t>
      </w:r>
    </w:p>
    <w:p w14:paraId="4800D1E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2225901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（一）执行中国武术协会最新审定的《传统武术套路竞赛规则（2024）》及有关补充规定。</w:t>
      </w:r>
    </w:p>
    <w:p w14:paraId="283873D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（二）凡运动员每出现一次明显不整齐，扣0.1分，累计扣分。</w:t>
      </w:r>
    </w:p>
    <w:p w14:paraId="0DDD779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（三）完成套路时间</w:t>
      </w:r>
    </w:p>
    <w:p w14:paraId="44D01D6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1.八法五步的完成时间为3-4分钟。</w:t>
      </w:r>
    </w:p>
    <w:p w14:paraId="6D8B341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2.太极扇的完成时间为3-5分钟。</w:t>
      </w:r>
    </w:p>
    <w:p w14:paraId="168929C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（四）比赛场地</w:t>
      </w:r>
    </w:p>
    <w:p w14:paraId="7C2830D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比赛场地无边界要求。</w:t>
      </w:r>
    </w:p>
    <w:p w14:paraId="6610136E">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（五）裁判长扣分</w:t>
      </w:r>
    </w:p>
    <w:p w14:paraId="2B61BC4F">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1.参赛套路无起势或收势者，均扣0.1分，累计扣分。</w:t>
      </w:r>
    </w:p>
    <w:p w14:paraId="4777F2C7">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2.参赛套路均要求配乐。凡音乐伴奏出现说唱，扣0.2分；未配乐者，扣0.2分。</w:t>
      </w:r>
    </w:p>
    <w:p w14:paraId="3E2DC619">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3.运动员上场人数不足该项目规定人数时，每少一人，扣0.1分，累计扣分。</w:t>
      </w:r>
    </w:p>
    <w:p w14:paraId="1E5270D5">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（六）参加比赛的运动员必须穿武术传统形式的服装、武术鞋，服装和器械自备。</w:t>
      </w:r>
    </w:p>
    <w:p w14:paraId="73CE5BA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六、报名办法</w:t>
      </w:r>
    </w:p>
    <w:p w14:paraId="307906AB">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太极拳</w:t>
      </w:r>
      <w:r>
        <w:rPr>
          <w:rFonts w:hint="eastAsia" w:ascii="仿宋_GB2312" w:hAnsi="仿宋_GB2312" w:eastAsia="仿宋_GB2312" w:cs="仿宋_GB2312"/>
          <w:sz w:val="32"/>
          <w:szCs w:val="32"/>
          <w:highlight w:val="none"/>
          <w:lang w:eastAsia="zh-CN"/>
        </w:rPr>
        <w:t>”进入报名页面。</w:t>
      </w:r>
    </w:p>
    <w:p w14:paraId="609060C4">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41E6AE0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待定</w:t>
      </w:r>
    </w:p>
    <w:p w14:paraId="148D2A0A">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7ACD9AB2">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0C14FA46">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08F41604">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3AC6CF93">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10F855AD">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0DB0E9FA">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16844FD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七、录取与奖励办法</w:t>
      </w:r>
    </w:p>
    <w:p w14:paraId="28D1898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（一）按照《北京市第十七届运动会竞赛规程总则》执行。</w:t>
      </w:r>
    </w:p>
    <w:p w14:paraId="378D7819">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（二）各项比赛录取前8名进行奖励；参赛队数量不足6个则取消该设项；参赛队数量不足奖励名额的，按照实际参赛队数量减二进行录取。</w:t>
      </w:r>
    </w:p>
    <w:p w14:paraId="786B744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（三）获得前三名的运动队被授予奖牌和证书，其他名次只颁发奖励证书。</w:t>
      </w:r>
    </w:p>
    <w:p w14:paraId="6C60074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（四）运动员队被取消参赛资格和比赛成绩的，已完成的比赛结果不再改变，名次不再进行调整和更改。</w:t>
      </w:r>
    </w:p>
    <w:p w14:paraId="16BE4350">
      <w:pPr>
        <w:keepNext w:val="0"/>
        <w:keepLines w:val="0"/>
        <w:pageBreakBefore w:val="0"/>
        <w:widowControl w:val="0"/>
        <w:numPr>
          <w:ilvl w:val="0"/>
          <w:numId w:val="0"/>
        </w:numPr>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方正黑体简体" w:eastAsia="方正黑体简体"/>
          <w:sz w:val="32"/>
          <w:szCs w:val="32"/>
          <w:highlight w:val="none"/>
        </w:rPr>
      </w:pPr>
      <w:r>
        <w:rPr>
          <w:rFonts w:hint="eastAsia" w:ascii="黑体" w:hAnsi="黑体" w:eastAsia="黑体" w:cs="黑体"/>
          <w:sz w:val="32"/>
          <w:szCs w:val="32"/>
          <w:highlight w:val="none"/>
          <w:lang w:val="en-US" w:eastAsia="zh-CN"/>
        </w:rPr>
        <w:t>八、</w:t>
      </w:r>
      <w:r>
        <w:rPr>
          <w:rFonts w:hint="eastAsia" w:ascii="方正黑体简体" w:eastAsia="方正黑体简体"/>
          <w:sz w:val="32"/>
          <w:szCs w:val="32"/>
          <w:highlight w:val="none"/>
        </w:rPr>
        <w:t>反兴奋剂和赛风赛纪</w:t>
      </w:r>
    </w:p>
    <w:p w14:paraId="1F9B717C">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231DD25">
      <w:pPr>
        <w:keepNext w:val="0"/>
        <w:keepLines w:val="0"/>
        <w:pageBreakBefore w:val="0"/>
        <w:widowControl w:val="0"/>
        <w:kinsoku/>
        <w:wordWrap w:val="0"/>
        <w:overflowPunct w:val="0"/>
        <w:topLinePunct w:val="0"/>
        <w:autoSpaceDE w:val="0"/>
        <w:autoSpaceDN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66EBB4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九、纠纷解决委员会和裁判员</w:t>
      </w:r>
    </w:p>
    <w:p w14:paraId="1A19AE5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val="en-US" w:eastAsia="zh-CN"/>
        </w:rPr>
        <w:t>在本次比赛中发生的纠纷，可以依法向本赛事设立的纠纷解决委员会申请仲裁。</w:t>
      </w:r>
    </w:p>
    <w:p w14:paraId="4A1E2B4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lang w:val="en-US" w:eastAsia="zh-CN"/>
        </w:rPr>
        <w:t>所有</w:t>
      </w:r>
      <w:r>
        <w:rPr>
          <w:rFonts w:hint="eastAsia" w:ascii="仿宋_GB2312" w:hAnsi="仿宋_GB2312" w:eastAsia="仿宋_GB2312" w:cs="仿宋_GB2312"/>
          <w:sz w:val="32"/>
          <w:szCs w:val="32"/>
          <w:highlight w:val="none"/>
          <w:lang w:eastAsia="zh-CN"/>
        </w:rPr>
        <w:t>裁判员由赛事组委会统一选派，并报北京市体育竞赛管理和国际交流中心备案。</w:t>
      </w:r>
    </w:p>
    <w:p w14:paraId="10E76C1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十、工作联系人</w:t>
      </w:r>
    </w:p>
    <w:p w14:paraId="69CE03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联系人：朱景英</w:t>
      </w:r>
    </w:p>
    <w:p w14:paraId="1E704B3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联系电话：18612491005</w:t>
      </w:r>
    </w:p>
    <w:p w14:paraId="261DBE2E">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lang w:eastAsia="zh-CN"/>
        </w:rPr>
        <w:t>十一、</w:t>
      </w: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696E878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十二、未尽事宜，另行通知。</w:t>
      </w:r>
    </w:p>
    <w:p w14:paraId="40390B6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D6EA0D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附件：1.北京市第十七届运动会社会组太极拳项目报名表</w:t>
      </w:r>
    </w:p>
    <w:p w14:paraId="62056C51">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6" w:leftChars="685" w:hanging="448" w:hangingChars="14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77118C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1AB2FCB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77B86F9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DEC1EB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F5485C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6BB2E879">
      <w:pPr>
        <w:keepNext w:val="0"/>
        <w:keepLines w:val="0"/>
        <w:pageBreakBefore w:val="0"/>
        <w:kinsoku/>
        <w:wordWrap/>
        <w:overflowPunct/>
        <w:autoSpaceDE/>
        <w:autoSpaceDN/>
        <w:bidi w:val="0"/>
        <w:spacing w:line="360" w:lineRule="auto"/>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00B5ECE0">
      <w:pPr>
        <w:keepNext w:val="0"/>
        <w:keepLines w:val="0"/>
        <w:pageBreakBefore w:val="0"/>
        <w:widowControl w:val="0"/>
        <w:kinsoku/>
        <w:wordWrap/>
        <w:overflowPunct/>
        <w:topLinePunct w:val="0"/>
        <w:autoSpaceDE/>
        <w:autoSpaceDN/>
        <w:bidi w:val="0"/>
        <w:adjustRightInd/>
        <w:snapToGrid/>
        <w:spacing w:before="297" w:beforeLines="100"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北京市第十七届运动会社会组太极拳项目</w:t>
      </w:r>
    </w:p>
    <w:p w14:paraId="2BAB4818">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5E615E8C">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参赛队（</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870"/>
        <w:gridCol w:w="1"/>
        <w:gridCol w:w="3129"/>
        <w:gridCol w:w="1906"/>
      </w:tblGrid>
      <w:tr w14:paraId="0606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3F2426D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18CCD193">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29" w:type="dxa"/>
            <w:tcBorders>
              <w:top w:val="single" w:color="auto" w:sz="4" w:space="0"/>
              <w:left w:val="single" w:color="auto" w:sz="4" w:space="0"/>
              <w:bottom w:val="single" w:color="auto" w:sz="4" w:space="0"/>
              <w:right w:val="single" w:color="auto" w:sz="4" w:space="0"/>
            </w:tcBorders>
            <w:vAlign w:val="center"/>
          </w:tcPr>
          <w:p w14:paraId="2EF08E2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6" w:type="dxa"/>
            <w:tcBorders>
              <w:top w:val="single" w:color="auto" w:sz="4" w:space="0"/>
              <w:left w:val="single" w:color="auto" w:sz="4" w:space="0"/>
              <w:bottom w:val="single" w:color="auto" w:sz="4" w:space="0"/>
              <w:right w:val="single" w:color="auto" w:sz="4" w:space="0"/>
            </w:tcBorders>
            <w:vAlign w:val="center"/>
          </w:tcPr>
          <w:p w14:paraId="3C7F3536">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1304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4EA3A74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5134B51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29" w:type="dxa"/>
            <w:tcBorders>
              <w:top w:val="single" w:color="auto" w:sz="4" w:space="0"/>
              <w:left w:val="single" w:color="auto" w:sz="4" w:space="0"/>
              <w:bottom w:val="single" w:color="auto" w:sz="4" w:space="0"/>
              <w:right w:val="single" w:color="auto" w:sz="4" w:space="0"/>
            </w:tcBorders>
            <w:vAlign w:val="center"/>
          </w:tcPr>
          <w:p w14:paraId="53B119D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2EA2AF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8A9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74104C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6906" w:type="dxa"/>
            <w:gridSpan w:val="4"/>
            <w:tcBorders>
              <w:top w:val="single" w:color="auto" w:sz="4" w:space="0"/>
              <w:left w:val="single" w:color="auto" w:sz="4" w:space="0"/>
              <w:bottom w:val="single" w:color="auto" w:sz="4" w:space="0"/>
              <w:right w:val="single" w:color="auto" w:sz="4" w:space="0"/>
            </w:tcBorders>
            <w:vAlign w:val="center"/>
          </w:tcPr>
          <w:p w14:paraId="68FBBA4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6FF0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7C55008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2E2BFB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B6826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6" w:type="dxa"/>
            <w:tcBorders>
              <w:top w:val="single" w:color="auto" w:sz="4" w:space="0"/>
              <w:left w:val="single" w:color="auto" w:sz="4" w:space="0"/>
              <w:bottom w:val="single" w:color="auto" w:sz="4" w:space="0"/>
              <w:right w:val="single" w:color="auto" w:sz="4" w:space="0"/>
            </w:tcBorders>
            <w:vAlign w:val="center"/>
          </w:tcPr>
          <w:p w14:paraId="737EF34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2F52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47ADE6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八法五步</w:t>
            </w:r>
          </w:p>
          <w:p w14:paraId="4039DF6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或</w:t>
            </w:r>
          </w:p>
          <w:p w14:paraId="43A58F4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太极扇</w:t>
            </w:r>
          </w:p>
        </w:tc>
        <w:tc>
          <w:tcPr>
            <w:tcW w:w="1870" w:type="dxa"/>
            <w:tcBorders>
              <w:top w:val="single" w:color="auto" w:sz="4" w:space="0"/>
              <w:left w:val="single" w:color="auto" w:sz="4" w:space="0"/>
              <w:bottom w:val="single" w:color="auto" w:sz="4" w:space="0"/>
              <w:right w:val="single" w:color="auto" w:sz="4" w:space="0"/>
            </w:tcBorders>
            <w:vAlign w:val="center"/>
          </w:tcPr>
          <w:p w14:paraId="6DF5169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D4CFD3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FEC6F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CDD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85A30F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AB40E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102E187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1382971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954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1FA47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33B192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C583DB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1D7568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1C3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15C3D9B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4D55F5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8EA9AB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21ACFE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875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E296F3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1238B3D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9CD7E0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A4715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EFA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BF3A6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A06BA3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F99AFA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3069F8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108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E05AFB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97540F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751013F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615C5A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835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3782B2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798AE9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37B669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4A2C1E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82F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B79BFC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3C31BC5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5F07D1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741B1D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9C4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1D17EC4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633F0A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163ED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45B780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A3A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23EC8F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EC1E67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768148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06D61D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bl>
    <w:p w14:paraId="38E16E4E">
      <w:pPr>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p>
    <w:p w14:paraId="503F2E5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51" w:name="_Toc31547"/>
      <w:r>
        <w:rPr>
          <w:rFonts w:hint="eastAsia"/>
        </w:rPr>
        <w:t>北京市第十七届运动会</w:t>
      </w:r>
      <w:r>
        <w:rPr>
          <w:rFonts w:hint="eastAsia"/>
          <w:lang w:eastAsia="zh-CN"/>
        </w:rPr>
        <w:t>社会组</w:t>
      </w:r>
    </w:p>
    <w:p w14:paraId="55E309A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健身气功项目竞赛规程</w:t>
      </w:r>
      <w:bookmarkEnd w:id="51"/>
    </w:p>
    <w:p w14:paraId="5FFF0909">
      <w:pPr>
        <w:tabs>
          <w:tab w:val="left" w:pos="7380"/>
        </w:tabs>
        <w:spacing w:line="560" w:lineRule="exact"/>
        <w:jc w:val="center"/>
        <w:rPr>
          <w:rFonts w:hint="eastAsia" w:ascii="方正仿宋简体" w:hAnsi="方正小标宋简体" w:eastAsia="方正仿宋简体" w:cs="方正小标宋简体"/>
          <w:sz w:val="44"/>
          <w:szCs w:val="44"/>
          <w:highlight w:val="none"/>
        </w:rPr>
      </w:pPr>
    </w:p>
    <w:p w14:paraId="0FF4C1C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竞赛时间和地点</w:t>
      </w:r>
    </w:p>
    <w:p w14:paraId="20AD7DEA">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时间：</w:t>
      </w:r>
      <w:r>
        <w:rPr>
          <w:rFonts w:hint="eastAsia" w:ascii="仿宋_GB2312" w:hAnsi="仿宋_GB2312" w:eastAsia="仿宋_GB2312" w:cs="仿宋_GB2312"/>
          <w:sz w:val="32"/>
          <w:szCs w:val="32"/>
          <w:highlight w:val="none"/>
          <w:lang w:val="en-US" w:eastAsia="zh-CN"/>
        </w:rPr>
        <w:t>2026年7月4日-5日</w:t>
      </w:r>
    </w:p>
    <w:p w14:paraId="25BE7A24">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地点：天通苑体育馆</w:t>
      </w:r>
    </w:p>
    <w:p w14:paraId="09BC879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竞赛分组及项目</w:t>
      </w:r>
    </w:p>
    <w:p w14:paraId="5400F07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（一）</w:t>
      </w:r>
      <w:r>
        <w:rPr>
          <w:rFonts w:hint="eastAsia" w:ascii="仿宋_GB2312" w:hAnsi="仿宋_GB2312" w:eastAsia="仿宋_GB2312" w:cs="仿宋_GB2312"/>
          <w:sz w:val="32"/>
          <w:szCs w:val="32"/>
          <w:highlight w:val="none"/>
        </w:rPr>
        <w:t>健身气功·易筋经</w:t>
      </w:r>
    </w:p>
    <w:p w14:paraId="32A29CC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健身气功·五禽戏</w:t>
      </w:r>
    </w:p>
    <w:p w14:paraId="6F65C30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健身气功·八段锦</w:t>
      </w:r>
    </w:p>
    <w:p w14:paraId="0FDBBB7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健身气功·导引养生功十二法</w:t>
      </w:r>
      <w:bookmarkStart w:id="52" w:name="OLE_LINK4"/>
    </w:p>
    <w:bookmarkEnd w:id="52"/>
    <w:p w14:paraId="14AA305E">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参</w:t>
      </w:r>
      <w:r>
        <w:rPr>
          <w:rFonts w:hint="eastAsia" w:ascii="方正黑体简体" w:eastAsia="方正黑体简体"/>
          <w:sz w:val="32"/>
          <w:szCs w:val="32"/>
          <w:highlight w:val="none"/>
          <w:lang w:eastAsia="zh-CN"/>
        </w:rPr>
        <w:t>赛</w:t>
      </w:r>
      <w:r>
        <w:rPr>
          <w:rFonts w:hint="eastAsia" w:ascii="方正黑体简体" w:eastAsia="方正黑体简体"/>
          <w:sz w:val="32"/>
          <w:szCs w:val="32"/>
          <w:highlight w:val="none"/>
        </w:rPr>
        <w:t>单位</w:t>
      </w:r>
    </w:p>
    <w:p w14:paraId="21EAF48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16个区、北京经济技术开发区、</w:t>
      </w:r>
      <w:r>
        <w:rPr>
          <w:rFonts w:hint="eastAsia" w:ascii="仿宋_GB2312" w:hAnsi="仿宋_GB2312" w:eastAsia="仿宋_GB2312" w:cs="仿宋_GB2312"/>
          <w:sz w:val="32"/>
          <w:szCs w:val="32"/>
          <w:highlight w:val="none"/>
          <w:lang w:eastAsia="zh-CN"/>
        </w:rPr>
        <w:t>燕山地区、</w:t>
      </w:r>
      <w:r>
        <w:rPr>
          <w:rFonts w:hint="eastAsia" w:ascii="仿宋_GB2312" w:hAnsi="仿宋_GB2312" w:eastAsia="仿宋_GB2312" w:cs="仿宋_GB2312"/>
          <w:sz w:val="32"/>
          <w:szCs w:val="32"/>
          <w:highlight w:val="none"/>
        </w:rPr>
        <w:t>市直机关工委、市总工会。</w:t>
      </w:r>
    </w:p>
    <w:p w14:paraId="617666DD">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运动员资格</w:t>
      </w:r>
    </w:p>
    <w:p w14:paraId="09706AF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rPr>
        <w:t>（一）</w:t>
      </w:r>
      <w:r>
        <w:rPr>
          <w:rFonts w:hint="eastAsia" w:ascii="楷体_GB2312" w:hAnsi="楷体_GB2312" w:eastAsia="楷体_GB2312" w:cs="楷体_GB2312"/>
          <w:sz w:val="32"/>
          <w:szCs w:val="32"/>
          <w:highlight w:val="none"/>
          <w:lang w:eastAsia="zh-CN"/>
        </w:rPr>
        <w:t>资格要求</w:t>
      </w:r>
    </w:p>
    <w:p w14:paraId="54DDBFA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本项目为北京市第十七届运动会和北京市第十二届民族传统体育运动会联合办赛项目，运动员资格以</w:t>
      </w:r>
      <w:r>
        <w:rPr>
          <w:rFonts w:hint="eastAsia" w:ascii="仿宋_GB2312" w:hAnsi="仿宋_GB2312" w:eastAsia="仿宋_GB2312" w:cs="仿宋_GB2312"/>
          <w:sz w:val="32"/>
          <w:szCs w:val="32"/>
          <w:highlight w:val="none"/>
        </w:rPr>
        <w:t>《北京市第十七届运动会竞赛规程总则》</w:t>
      </w:r>
      <w:r>
        <w:rPr>
          <w:rFonts w:hint="eastAsia" w:ascii="仿宋_GB2312" w:hAnsi="仿宋_GB2312" w:eastAsia="仿宋_GB2312" w:cs="仿宋_GB2312"/>
          <w:sz w:val="32"/>
          <w:szCs w:val="32"/>
          <w:highlight w:val="none"/>
          <w:lang w:eastAsia="zh-CN"/>
        </w:rPr>
        <w:t>为准。</w:t>
      </w:r>
    </w:p>
    <w:p w14:paraId="67CE482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运动员须具有中华人民共和国国籍（含港、澳、台地区）；经二级及二级以上医疗机构检查，证明身体健康，适合参赛。</w:t>
      </w:r>
    </w:p>
    <w:p w14:paraId="0659789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p>
    <w:p w14:paraId="3465F2C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运动员</w:t>
      </w:r>
      <w:r>
        <w:rPr>
          <w:rFonts w:hint="eastAsia" w:ascii="仿宋_GB2312" w:hAnsi="仿宋_GB2312" w:eastAsia="仿宋_GB2312" w:cs="仿宋_GB2312"/>
          <w:sz w:val="32"/>
          <w:szCs w:val="32"/>
          <w:highlight w:val="none"/>
        </w:rPr>
        <w:t>年龄</w:t>
      </w:r>
      <w:r>
        <w:rPr>
          <w:rFonts w:hint="eastAsia" w:ascii="仿宋_GB2312" w:hAnsi="仿宋_GB2312" w:eastAsia="仿宋_GB2312" w:cs="仿宋_GB2312"/>
          <w:sz w:val="32"/>
          <w:szCs w:val="32"/>
          <w:highlight w:val="none"/>
          <w:lang w:eastAsia="zh-CN"/>
        </w:rPr>
        <w:t>须</w:t>
      </w:r>
      <w:r>
        <w:rPr>
          <w:rFonts w:hint="eastAsia" w:ascii="仿宋_GB2312" w:hAnsi="仿宋_GB2312" w:eastAsia="仿宋_GB2312" w:cs="仿宋_GB2312"/>
          <w:sz w:val="32"/>
          <w:szCs w:val="32"/>
          <w:highlight w:val="none"/>
        </w:rPr>
        <w:t>在18岁至70岁之间（1956年1月1日至2008年12月31日期间出生，以身份证为准）。</w:t>
      </w:r>
    </w:p>
    <w:p w14:paraId="0B1037B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须签署</w:t>
      </w:r>
      <w:r>
        <w:rPr>
          <w:rFonts w:hint="eastAsia" w:ascii="仿宋_GB2312" w:hAnsi="仿宋_GB2312" w:eastAsia="仿宋_GB2312" w:cs="仿宋_GB2312"/>
          <w:sz w:val="32"/>
          <w:szCs w:val="32"/>
          <w:highlight w:val="none"/>
          <w:lang w:eastAsia="zh-CN"/>
        </w:rPr>
        <w:t>自愿参赛责任书</w:t>
      </w:r>
      <w:r>
        <w:rPr>
          <w:rFonts w:hint="eastAsia" w:ascii="仿宋_GB2312" w:hAnsi="仿宋_GB2312" w:eastAsia="仿宋_GB2312" w:cs="仿宋_GB2312"/>
          <w:sz w:val="32"/>
          <w:szCs w:val="32"/>
          <w:highlight w:val="none"/>
        </w:rPr>
        <w:t>。</w:t>
      </w:r>
    </w:p>
    <w:p w14:paraId="0122C11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001CF54A">
      <w:pPr>
        <w:keepNext w:val="0"/>
        <w:keepLines w:val="0"/>
        <w:pageBreakBefore w:val="0"/>
        <w:widowControl w:val="0"/>
        <w:kinsoku/>
        <w:wordWrap/>
        <w:overflowPunct/>
        <w:topLinePunct w:val="0"/>
        <w:autoSpaceDE/>
        <w:autoSpaceDN/>
        <w:bidi w:val="0"/>
        <w:adjustRightInd/>
        <w:snapToGrid/>
        <w:spacing w:line="560" w:lineRule="exact"/>
        <w:ind w:left="0" w:firstLine="616" w:firstLineChars="200"/>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506DD15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7D2B429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34F85E81">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参</w:t>
      </w:r>
      <w:r>
        <w:rPr>
          <w:rFonts w:hint="eastAsia" w:ascii="方正黑体简体" w:eastAsia="方正黑体简体"/>
          <w:sz w:val="32"/>
          <w:szCs w:val="32"/>
          <w:highlight w:val="none"/>
          <w:lang w:eastAsia="zh-CN"/>
        </w:rPr>
        <w:t>赛</w:t>
      </w:r>
      <w:r>
        <w:rPr>
          <w:rFonts w:hint="eastAsia" w:ascii="方正黑体简体" w:eastAsia="方正黑体简体"/>
          <w:sz w:val="32"/>
          <w:szCs w:val="32"/>
          <w:highlight w:val="none"/>
        </w:rPr>
        <w:t>办法</w:t>
      </w:r>
    </w:p>
    <w:p w14:paraId="7EF26D1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i/>
          <w:iCs/>
          <w:sz w:val="32"/>
          <w:szCs w:val="32"/>
          <w:highlight w:val="none"/>
        </w:rPr>
      </w:pPr>
      <w:r>
        <w:rPr>
          <w:rFonts w:hint="eastAsia" w:ascii="仿宋_GB2312" w:hAnsi="仿宋_GB2312" w:eastAsia="仿宋_GB2312" w:cs="仿宋_GB2312"/>
          <w:sz w:val="32"/>
          <w:szCs w:val="32"/>
          <w:highlight w:val="none"/>
        </w:rPr>
        <w:t>（一）以各区</w:t>
      </w:r>
      <w:r>
        <w:rPr>
          <w:rFonts w:hint="eastAsia" w:ascii="仿宋_GB2312" w:hAnsi="仿宋_GB2312" w:eastAsia="仿宋_GB2312" w:cs="仿宋_GB2312"/>
          <w:sz w:val="32"/>
          <w:szCs w:val="32"/>
          <w:highlight w:val="none"/>
          <w:lang w:eastAsia="zh-CN"/>
        </w:rPr>
        <w:t>、北京经济技术开发区、燕山地区</w:t>
      </w:r>
      <w:r>
        <w:rPr>
          <w:rFonts w:hint="eastAsia" w:ascii="仿宋_GB2312" w:hAnsi="仿宋_GB2312" w:eastAsia="仿宋_GB2312" w:cs="仿宋_GB2312"/>
          <w:sz w:val="32"/>
          <w:szCs w:val="32"/>
          <w:highlight w:val="none"/>
        </w:rPr>
        <w:t>及市直机关工委、市总工会为单位</w:t>
      </w:r>
      <w:r>
        <w:rPr>
          <w:rFonts w:hint="eastAsia" w:ascii="仿宋_GB2312" w:hAnsi="仿宋_GB2312" w:eastAsia="仿宋_GB2312" w:cs="仿宋_GB2312"/>
          <w:sz w:val="32"/>
          <w:szCs w:val="32"/>
          <w:highlight w:val="none"/>
          <w:lang w:eastAsia="zh-CN"/>
        </w:rPr>
        <w:t>报名</w:t>
      </w:r>
      <w:r>
        <w:rPr>
          <w:rFonts w:hint="eastAsia" w:ascii="仿宋_GB2312" w:hAnsi="仿宋_GB2312" w:eastAsia="仿宋_GB2312" w:cs="仿宋_GB2312"/>
          <w:sz w:val="32"/>
          <w:szCs w:val="32"/>
          <w:highlight w:val="none"/>
        </w:rPr>
        <w:t>参赛。</w:t>
      </w:r>
      <w:r>
        <w:rPr>
          <w:rFonts w:hint="eastAsia" w:ascii="仿宋_GB2312" w:hAnsi="仿宋_GB2312" w:eastAsia="仿宋_GB2312" w:cs="仿宋_GB2312"/>
          <w:sz w:val="32"/>
          <w:szCs w:val="32"/>
          <w:highlight w:val="none"/>
          <w:lang w:eastAsia="zh-CN"/>
        </w:rPr>
        <w:t>每个参赛单位可报总领队</w:t>
      </w:r>
      <w:r>
        <w:rPr>
          <w:rFonts w:hint="eastAsia" w:ascii="仿宋_GB2312" w:hAnsi="仿宋_GB2312" w:eastAsia="仿宋_GB2312" w:cs="仿宋_GB2312"/>
          <w:sz w:val="32"/>
          <w:szCs w:val="32"/>
          <w:highlight w:val="none"/>
        </w:rPr>
        <w:t>1名，</w:t>
      </w:r>
      <w:r>
        <w:rPr>
          <w:rFonts w:hint="eastAsia" w:ascii="仿宋_GB2312" w:hAnsi="仿宋_GB2312" w:eastAsia="仿宋_GB2312" w:cs="仿宋_GB2312"/>
          <w:sz w:val="32"/>
          <w:szCs w:val="32"/>
          <w:highlight w:val="none"/>
          <w:lang w:eastAsia="zh-CN"/>
        </w:rPr>
        <w:t>其中</w:t>
      </w:r>
      <w:r>
        <w:rPr>
          <w:rFonts w:hint="eastAsia" w:ascii="仿宋_GB2312" w:hAnsi="仿宋_GB2312" w:eastAsia="仿宋_GB2312" w:cs="仿宋_GB2312"/>
          <w:sz w:val="32"/>
          <w:szCs w:val="32"/>
          <w:highlight w:val="none"/>
        </w:rPr>
        <w:t>各区、北京经济技术开发区、燕山地区</w:t>
      </w:r>
      <w:r>
        <w:rPr>
          <w:rFonts w:hint="eastAsia" w:ascii="仿宋_GB2312" w:hAnsi="仿宋_GB2312" w:eastAsia="仿宋_GB2312" w:cs="仿宋_GB2312"/>
          <w:sz w:val="32"/>
          <w:szCs w:val="32"/>
          <w:highlight w:val="none"/>
          <w:lang w:eastAsia="zh-CN"/>
        </w:rPr>
        <w:t>总领队须</w:t>
      </w:r>
      <w:r>
        <w:rPr>
          <w:rFonts w:hint="eastAsia" w:ascii="仿宋_GB2312" w:hAnsi="仿宋_GB2312" w:eastAsia="仿宋_GB2312" w:cs="仿宋_GB2312"/>
          <w:sz w:val="32"/>
          <w:szCs w:val="32"/>
          <w:highlight w:val="none"/>
        </w:rPr>
        <w:t>由本区（经开区、燕山地区）健身气功工作负责人担任。</w:t>
      </w:r>
    </w:p>
    <w:p w14:paraId="39D68BF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lang w:eastAsia="zh-CN"/>
        </w:rPr>
        <w:t>（二）每个参赛单位限报4支代表队。</w:t>
      </w:r>
      <w:r>
        <w:rPr>
          <w:rFonts w:hint="eastAsia" w:ascii="仿宋_GB2312" w:hAnsi="仿宋_GB2312" w:eastAsia="仿宋_GB2312" w:cs="仿宋_GB2312"/>
          <w:color w:val="auto"/>
          <w:sz w:val="32"/>
          <w:szCs w:val="32"/>
          <w:highlight w:val="none"/>
          <w:lang w:eastAsia="zh-CN"/>
        </w:rPr>
        <w:t>其中各</w:t>
      </w:r>
      <w:r>
        <w:rPr>
          <w:rFonts w:hint="eastAsia" w:ascii="仿宋_GB2312" w:hAnsi="仿宋_GB2312" w:eastAsia="仿宋_GB2312" w:cs="仿宋_GB2312"/>
          <w:color w:val="auto"/>
          <w:sz w:val="32"/>
          <w:szCs w:val="32"/>
          <w:highlight w:val="none"/>
        </w:rPr>
        <w:t>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lang w:eastAsia="zh-CN"/>
        </w:rPr>
        <w:t>北京经济技术开发区</w:t>
      </w:r>
      <w:r>
        <w:rPr>
          <w:rFonts w:hint="eastAsia" w:ascii="仿宋_GB2312" w:hAnsi="仿宋_GB2312" w:eastAsia="仿宋_GB2312" w:cs="仿宋_GB2312"/>
          <w:color w:val="auto"/>
          <w:sz w:val="32"/>
          <w:szCs w:val="32"/>
          <w:highlight w:val="none"/>
          <w:lang w:eastAsia="zh-CN"/>
        </w:rPr>
        <w:t>、燕山地区推荐的队伍原则上需</w:t>
      </w:r>
      <w:r>
        <w:rPr>
          <w:rFonts w:hint="eastAsia" w:ascii="仿宋_GB2312" w:hAnsi="仿宋_GB2312" w:eastAsia="仿宋_GB2312" w:cs="仿宋_GB2312"/>
          <w:color w:val="auto"/>
          <w:sz w:val="32"/>
          <w:szCs w:val="32"/>
          <w:highlight w:val="none"/>
        </w:rPr>
        <w:t>由北京市2025年年检合格或2026年依法设立的健身气功站点选派</w:t>
      </w:r>
      <w:r>
        <w:rPr>
          <w:rFonts w:hint="eastAsia" w:ascii="仿宋_GB2312" w:hAnsi="仿宋_GB2312" w:eastAsia="仿宋_GB2312" w:cs="仿宋_GB2312"/>
          <w:color w:val="auto"/>
          <w:sz w:val="32"/>
          <w:szCs w:val="32"/>
          <w:highlight w:val="none"/>
          <w:lang w:eastAsia="zh-CN"/>
        </w:rPr>
        <w:t>（允许多个站点联合组队参赛），队伍名称规范为</w:t>
      </w:r>
      <w:r>
        <w:rPr>
          <w:rFonts w:hint="eastAsia" w:ascii="仿宋_GB2312" w:hAnsi="仿宋_GB2312" w:eastAsia="仿宋_GB2312" w:cs="仿宋_GB2312"/>
          <w:color w:val="auto"/>
          <w:sz w:val="32"/>
          <w:szCs w:val="32"/>
          <w:highlight w:val="none"/>
          <w:lang w:val="en-US" w:eastAsia="zh-CN"/>
        </w:rPr>
        <w:t>XX区XXX站点代表队（多个站点联合组队的规范为XX区XXXX联队）；</w:t>
      </w:r>
      <w:r>
        <w:rPr>
          <w:rFonts w:hint="eastAsia" w:ascii="仿宋_GB2312" w:hAnsi="仿宋_GB2312" w:eastAsia="仿宋_GB2312" w:cs="仿宋_GB2312"/>
          <w:sz w:val="32"/>
          <w:szCs w:val="32"/>
          <w:highlight w:val="none"/>
        </w:rPr>
        <w:t>市直机关工委、市总工会</w:t>
      </w:r>
      <w:r>
        <w:rPr>
          <w:rFonts w:hint="eastAsia" w:ascii="仿宋_GB2312" w:hAnsi="仿宋_GB2312" w:eastAsia="仿宋_GB2312" w:cs="仿宋_GB2312"/>
          <w:sz w:val="32"/>
          <w:szCs w:val="32"/>
          <w:highlight w:val="none"/>
          <w:lang w:eastAsia="zh-CN"/>
        </w:rPr>
        <w:t>推荐的队伍名称规范为</w:t>
      </w:r>
      <w:r>
        <w:rPr>
          <w:rFonts w:hint="eastAsia" w:ascii="仿宋_GB2312" w:hAnsi="仿宋_GB2312" w:eastAsia="仿宋_GB2312" w:cs="仿宋_GB2312"/>
          <w:sz w:val="32"/>
          <w:szCs w:val="32"/>
          <w:highlight w:val="none"/>
          <w:lang w:val="en-US" w:eastAsia="zh-CN"/>
        </w:rPr>
        <w:t>XXX（单位名称）</w:t>
      </w:r>
      <w:r>
        <w:rPr>
          <w:rFonts w:hint="eastAsia" w:ascii="仿宋_GB2312" w:hAnsi="仿宋_GB2312" w:eastAsia="仿宋_GB2312" w:cs="仿宋_GB2312"/>
          <w:sz w:val="32"/>
          <w:szCs w:val="32"/>
          <w:highlight w:val="none"/>
          <w:lang w:eastAsia="zh-CN"/>
        </w:rPr>
        <w:t>代表队。确有困难，无法由健身气功站点组队的参赛单位，需由所在区体育局、北京经济技术开发区社会事业局或燕山体育运动中心出具书面说明材料。</w:t>
      </w:r>
    </w:p>
    <w:p w14:paraId="6D0D271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（三）每支代表队可报领队兼教练（可兼任运动员）1人、正式运动员6人、替补运动员1人。比赛时需6名运动员同时上场，其中男性运动员不少于1名，且</w:t>
      </w:r>
      <w:r>
        <w:rPr>
          <w:rFonts w:hint="eastAsia" w:ascii="仿宋_GB2312" w:hAnsi="仿宋_GB2312" w:eastAsia="仿宋_GB2312" w:cs="仿宋_GB2312"/>
          <w:sz w:val="32"/>
          <w:szCs w:val="32"/>
          <w:highlight w:val="none"/>
        </w:rPr>
        <w:t>平均年龄不得低于45岁。</w:t>
      </w:r>
    </w:p>
    <w:p w14:paraId="3366E2B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（四）各代表队领队、教练员、</w:t>
      </w:r>
      <w:r>
        <w:rPr>
          <w:rFonts w:hint="eastAsia" w:ascii="仿宋_GB2312" w:hAnsi="仿宋_GB2312" w:eastAsia="仿宋_GB2312" w:cs="仿宋_GB2312"/>
          <w:sz w:val="32"/>
          <w:szCs w:val="32"/>
          <w:highlight w:val="none"/>
        </w:rPr>
        <w:t>运动员</w:t>
      </w:r>
      <w:r>
        <w:rPr>
          <w:rFonts w:hint="eastAsia" w:ascii="仿宋_GB2312" w:hAnsi="仿宋_GB2312" w:eastAsia="仿宋_GB2312" w:cs="仿宋_GB2312"/>
          <w:sz w:val="32"/>
          <w:szCs w:val="32"/>
          <w:highlight w:val="none"/>
          <w:lang w:eastAsia="zh-CN"/>
        </w:rPr>
        <w:t>（含替补运动员）</w:t>
      </w:r>
      <w:r>
        <w:rPr>
          <w:rFonts w:hint="eastAsia" w:ascii="仿宋_GB2312" w:hAnsi="仿宋_GB2312" w:eastAsia="仿宋_GB2312" w:cs="仿宋_GB2312"/>
          <w:sz w:val="32"/>
          <w:szCs w:val="32"/>
          <w:highlight w:val="none"/>
        </w:rPr>
        <w:t>只能代表一个</w:t>
      </w:r>
      <w:r>
        <w:rPr>
          <w:rFonts w:hint="eastAsia" w:ascii="仿宋_GB2312" w:hAnsi="仿宋_GB2312" w:eastAsia="仿宋_GB2312" w:cs="仿宋_GB2312"/>
          <w:sz w:val="32"/>
          <w:szCs w:val="32"/>
          <w:highlight w:val="none"/>
          <w:lang w:eastAsia="zh-CN"/>
        </w:rPr>
        <w:t>参赛</w:t>
      </w:r>
      <w:r>
        <w:rPr>
          <w:rFonts w:hint="eastAsia" w:ascii="仿宋_GB2312" w:hAnsi="仿宋_GB2312" w:eastAsia="仿宋_GB2312" w:cs="仿宋_GB2312"/>
          <w:sz w:val="32"/>
          <w:szCs w:val="32"/>
          <w:highlight w:val="none"/>
        </w:rPr>
        <w:t>单位参赛</w:t>
      </w:r>
      <w:r>
        <w:rPr>
          <w:rFonts w:hint="eastAsia" w:ascii="仿宋_GB2312" w:hAnsi="仿宋_GB2312" w:eastAsia="仿宋_GB2312" w:cs="仿宋_GB2312"/>
          <w:sz w:val="32"/>
          <w:szCs w:val="32"/>
          <w:highlight w:val="none"/>
          <w:lang w:eastAsia="zh-CN"/>
        </w:rPr>
        <w:t>，运动员</w:t>
      </w:r>
      <w:r>
        <w:rPr>
          <w:rFonts w:hint="eastAsia" w:ascii="仿宋_GB2312" w:hAnsi="仿宋_GB2312" w:eastAsia="仿宋_GB2312" w:cs="仿宋_GB2312"/>
          <w:sz w:val="32"/>
          <w:szCs w:val="32"/>
          <w:highlight w:val="none"/>
        </w:rPr>
        <w:t>不得跨</w:t>
      </w:r>
      <w:r>
        <w:rPr>
          <w:rFonts w:hint="eastAsia" w:ascii="仿宋_GB2312" w:hAnsi="仿宋_GB2312" w:eastAsia="仿宋_GB2312" w:cs="仿宋_GB2312"/>
          <w:sz w:val="32"/>
          <w:szCs w:val="32"/>
          <w:highlight w:val="none"/>
          <w:lang w:eastAsia="zh-CN"/>
        </w:rPr>
        <w:t>队</w:t>
      </w:r>
      <w:r>
        <w:rPr>
          <w:rFonts w:hint="eastAsia" w:ascii="仿宋_GB2312" w:hAnsi="仿宋_GB2312" w:eastAsia="仿宋_GB2312" w:cs="仿宋_GB2312"/>
          <w:sz w:val="32"/>
          <w:szCs w:val="32"/>
          <w:highlight w:val="none"/>
        </w:rPr>
        <w:t>参赛。</w:t>
      </w:r>
    </w:p>
    <w:p w14:paraId="6A53687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color w:val="FF0000"/>
          <w:sz w:val="32"/>
          <w:szCs w:val="32"/>
          <w:highlight w:val="none"/>
          <w:lang w:val="en-US" w:eastAsia="zh-CN"/>
        </w:rPr>
      </w:pP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比赛设置集体赛。每支代表队限报2个集体项目。</w:t>
      </w:r>
      <w:r>
        <w:rPr>
          <w:rFonts w:hint="eastAsia" w:ascii="仿宋_GB2312" w:hAnsi="仿宋_GB2312" w:eastAsia="仿宋_GB2312" w:cs="仿宋_GB2312"/>
          <w:color w:val="auto"/>
          <w:sz w:val="32"/>
          <w:szCs w:val="32"/>
          <w:highlight w:val="none"/>
          <w:lang w:eastAsia="zh-CN"/>
        </w:rPr>
        <w:t>每个项目，每单位最多报</w:t>
      </w:r>
      <w:r>
        <w:rPr>
          <w:rFonts w:hint="eastAsia" w:ascii="仿宋_GB2312" w:hAnsi="仿宋_GB2312" w:eastAsia="仿宋_GB2312" w:cs="仿宋_GB2312"/>
          <w:color w:val="auto"/>
          <w:sz w:val="32"/>
          <w:szCs w:val="32"/>
          <w:highlight w:val="none"/>
          <w:lang w:val="en-US" w:eastAsia="zh-CN"/>
        </w:rPr>
        <w:t>2支队伍。</w:t>
      </w:r>
    </w:p>
    <w:p w14:paraId="66DCFA8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lang w:eastAsia="zh-CN"/>
        </w:rPr>
        <w:t>各区、各单位系统要广泛</w:t>
      </w:r>
      <w:bookmarkStart w:id="53" w:name="OLE_LINK6"/>
      <w:bookmarkStart w:id="54" w:name="OLE_LINK5"/>
      <w:r>
        <w:rPr>
          <w:rFonts w:hint="eastAsia" w:ascii="仿宋_GB2312" w:hAnsi="仿宋_GB2312" w:eastAsia="仿宋_GB2312" w:cs="仿宋_GB2312"/>
          <w:sz w:val="32"/>
          <w:szCs w:val="32"/>
          <w:highlight w:val="none"/>
          <w:lang w:eastAsia="zh-CN"/>
        </w:rPr>
        <w:t>开展以“我要上市运”为主题的群众性赛事活动，在此基础上选拔、组建参赛队伍。</w:t>
      </w:r>
    </w:p>
    <w:bookmarkEnd w:id="53"/>
    <w:bookmarkEnd w:id="54"/>
    <w:p w14:paraId="384318BE">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竞赛办法</w:t>
      </w:r>
    </w:p>
    <w:p w14:paraId="1981296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（一）比赛功法采用国家体育总局健身气功管理中心推广的健身气功普及功法。</w:t>
      </w:r>
    </w:p>
    <w:p w14:paraId="73C847B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（二）比赛评判采用国家体育总局健身气功管理中心2021年发行的《健身气功竞赛规则与裁判法》。</w:t>
      </w:r>
    </w:p>
    <w:p w14:paraId="6DDBC5A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（三）比赛音乐均采用国家体育总局健身气功管理中心发行的《健身气功比赛展演音乐》中的缩短版无口令音乐，由组委会提供。</w:t>
      </w:r>
    </w:p>
    <w:p w14:paraId="1FE5B31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（四）参赛队伍上场队形为“一”字形。</w:t>
      </w:r>
    </w:p>
    <w:p w14:paraId="0F25E66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（五）上场运动员服装式样和运动鞋须符合健身气功项目特点，并统一着装。</w:t>
      </w:r>
    </w:p>
    <w:p w14:paraId="1E0AFF06">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录取名次和</w:t>
      </w:r>
      <w:r>
        <w:rPr>
          <w:rFonts w:hint="eastAsia" w:ascii="方正黑体简体" w:eastAsia="方正黑体简体"/>
          <w:sz w:val="32"/>
          <w:szCs w:val="32"/>
          <w:highlight w:val="none"/>
          <w:lang w:eastAsia="zh-CN"/>
        </w:rPr>
        <w:t>奖励</w:t>
      </w:r>
      <w:r>
        <w:rPr>
          <w:rFonts w:hint="eastAsia" w:ascii="方正黑体简体" w:eastAsia="方正黑体简体"/>
          <w:sz w:val="32"/>
          <w:szCs w:val="32"/>
          <w:highlight w:val="none"/>
        </w:rPr>
        <w:t>办法</w:t>
      </w:r>
    </w:p>
    <w:p w14:paraId="0D835DD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（一）各组别录取前8名进行奖励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当参赛队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数量不足奖励名额时，将依据实际参赛队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数量减二进行录取；若</w:t>
      </w:r>
      <w:r>
        <w:rPr>
          <w:rFonts w:hint="eastAsia" w:ascii="仿宋_GB2312" w:hAnsi="仿宋_GB2312" w:eastAsia="仿宋_GB2312" w:cs="仿宋_GB2312"/>
          <w:sz w:val="32"/>
          <w:szCs w:val="32"/>
          <w:highlight w:val="none"/>
          <w:lang w:eastAsia="zh-CN"/>
        </w:rPr>
        <w:t>一个组别</w:t>
      </w:r>
      <w:r>
        <w:rPr>
          <w:rFonts w:hint="eastAsia" w:ascii="仿宋_GB2312" w:hAnsi="仿宋_GB2312" w:eastAsia="仿宋_GB2312" w:cs="仿宋_GB2312"/>
          <w:sz w:val="32"/>
          <w:szCs w:val="32"/>
          <w:highlight w:val="none"/>
        </w:rPr>
        <w:t>的参赛队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数量不足6</w:t>
      </w:r>
      <w:r>
        <w:rPr>
          <w:rFonts w:hint="eastAsia" w:ascii="仿宋_GB2312" w:hAnsi="仿宋_GB2312" w:eastAsia="仿宋_GB2312" w:cs="仿宋_GB2312"/>
          <w:sz w:val="32"/>
          <w:szCs w:val="32"/>
          <w:highlight w:val="none"/>
          <w:lang w:eastAsia="zh-CN"/>
        </w:rPr>
        <w:t>支</w:t>
      </w:r>
      <w:r>
        <w:rPr>
          <w:rFonts w:hint="eastAsia" w:ascii="仿宋_GB2312" w:hAnsi="仿宋_GB2312" w:eastAsia="仿宋_GB2312" w:cs="仿宋_GB2312"/>
          <w:sz w:val="32"/>
          <w:szCs w:val="32"/>
          <w:highlight w:val="none"/>
        </w:rPr>
        <w:t>则取消该</w:t>
      </w:r>
      <w:r>
        <w:rPr>
          <w:rFonts w:hint="eastAsia" w:ascii="仿宋_GB2312" w:hAnsi="仿宋_GB2312" w:eastAsia="仿宋_GB2312" w:cs="仿宋_GB2312"/>
          <w:sz w:val="32"/>
          <w:szCs w:val="32"/>
          <w:highlight w:val="none"/>
          <w:lang w:eastAsia="zh-CN"/>
        </w:rPr>
        <w:t>组比赛。为</w:t>
      </w:r>
      <w:r>
        <w:rPr>
          <w:rFonts w:hint="eastAsia" w:ascii="仿宋_GB2312" w:hAnsi="仿宋_GB2312" w:eastAsia="仿宋_GB2312" w:cs="仿宋_GB2312"/>
          <w:sz w:val="32"/>
          <w:szCs w:val="32"/>
          <w:highlight w:val="none"/>
        </w:rPr>
        <w:t>获得前三名的</w:t>
      </w:r>
      <w:r>
        <w:rPr>
          <w:rFonts w:hint="eastAsia" w:ascii="仿宋_GB2312" w:hAnsi="仿宋_GB2312" w:eastAsia="仿宋_GB2312" w:cs="仿宋_GB2312"/>
          <w:sz w:val="32"/>
          <w:szCs w:val="32"/>
          <w:highlight w:val="none"/>
          <w:lang w:eastAsia="zh-CN"/>
        </w:rPr>
        <w:t>参赛队伍</w:t>
      </w:r>
      <w:r>
        <w:rPr>
          <w:rFonts w:hint="eastAsia" w:ascii="仿宋_GB2312" w:hAnsi="仿宋_GB2312" w:eastAsia="仿宋_GB2312" w:cs="仿宋_GB2312"/>
          <w:sz w:val="32"/>
          <w:szCs w:val="32"/>
          <w:highlight w:val="none"/>
        </w:rPr>
        <w:t>运动员授予奖牌和证书，其他名次仅颁发奖励证书。</w:t>
      </w:r>
    </w:p>
    <w:p w14:paraId="7420AA8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（二）根据《健身气功运动水平等级（段位）评定办法（试行）》，可为符合条件的参赛人员按二类比赛办理相应赛事积分。各组别按照</w:t>
      </w:r>
      <w:r>
        <w:rPr>
          <w:rFonts w:hint="eastAsia" w:ascii="仿宋_GB2312" w:hAnsi="仿宋_GB2312" w:eastAsia="仿宋_GB2312" w:cs="仿宋_GB2312"/>
          <w:sz w:val="32"/>
          <w:szCs w:val="32"/>
          <w:highlight w:val="none"/>
        </w:rPr>
        <w:t>实际参赛队伍的20%、30%、50%</w:t>
      </w:r>
      <w:r>
        <w:rPr>
          <w:rFonts w:hint="eastAsia" w:ascii="仿宋_GB2312" w:hAnsi="仿宋_GB2312" w:eastAsia="仿宋_GB2312" w:cs="仿宋_GB2312"/>
          <w:sz w:val="32"/>
          <w:szCs w:val="32"/>
          <w:highlight w:val="none"/>
          <w:lang w:eastAsia="zh-CN"/>
        </w:rPr>
        <w:t>颁发用于办理赛事积分的</w:t>
      </w:r>
      <w:r>
        <w:rPr>
          <w:rFonts w:hint="eastAsia" w:ascii="仿宋_GB2312" w:hAnsi="仿宋_GB2312" w:eastAsia="仿宋_GB2312" w:cs="仿宋_GB2312"/>
          <w:sz w:val="32"/>
          <w:szCs w:val="32"/>
          <w:highlight w:val="none"/>
        </w:rPr>
        <w:t>一、二、三等奖</w:t>
      </w:r>
      <w:r>
        <w:rPr>
          <w:rFonts w:hint="eastAsia" w:ascii="仿宋_GB2312" w:hAnsi="仿宋_GB2312" w:eastAsia="仿宋_GB2312" w:cs="仿宋_GB2312"/>
          <w:sz w:val="32"/>
          <w:szCs w:val="32"/>
          <w:highlight w:val="none"/>
          <w:lang w:eastAsia="zh-CN"/>
        </w:rPr>
        <w:t>成绩证书。各等次奖项</w:t>
      </w:r>
      <w:r>
        <w:rPr>
          <w:rFonts w:hint="eastAsia" w:ascii="仿宋_GB2312" w:hAnsi="仿宋_GB2312" w:eastAsia="仿宋_GB2312" w:cs="仿宋_GB2312"/>
          <w:sz w:val="32"/>
          <w:szCs w:val="32"/>
          <w:highlight w:val="none"/>
        </w:rPr>
        <w:t>按</w:t>
      </w:r>
      <w:r>
        <w:rPr>
          <w:rFonts w:hint="eastAsia" w:ascii="仿宋_GB2312" w:hAnsi="仿宋_GB2312" w:eastAsia="仿宋_GB2312" w:cs="仿宋_GB2312"/>
          <w:sz w:val="32"/>
          <w:szCs w:val="32"/>
          <w:highlight w:val="none"/>
          <w:lang w:eastAsia="zh-CN"/>
        </w:rPr>
        <w:t>照</w:t>
      </w:r>
      <w:r>
        <w:rPr>
          <w:rFonts w:hint="eastAsia" w:ascii="仿宋_GB2312" w:hAnsi="仿宋_GB2312" w:eastAsia="仿宋_GB2312" w:cs="仿宋_GB2312"/>
          <w:sz w:val="32"/>
          <w:szCs w:val="32"/>
          <w:highlight w:val="none"/>
        </w:rPr>
        <w:t>四舍五入的方法录取。</w:t>
      </w:r>
    </w:p>
    <w:p w14:paraId="545760A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仲裁委员会和裁判员</w:t>
      </w:r>
    </w:p>
    <w:p w14:paraId="51DC58D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eastAsia="zh-CN"/>
        </w:rPr>
        <w:t>比赛</w:t>
      </w:r>
      <w:r>
        <w:rPr>
          <w:rFonts w:hint="eastAsia" w:ascii="仿宋_GB2312" w:hAnsi="仿宋_GB2312" w:eastAsia="仿宋_GB2312" w:cs="仿宋_GB2312"/>
          <w:sz w:val="32"/>
          <w:szCs w:val="32"/>
          <w:highlight w:val="none"/>
        </w:rPr>
        <w:t>设立仲裁委员会，按照国家体育总局相关要求对比赛进行仲裁判定。</w:t>
      </w:r>
    </w:p>
    <w:p w14:paraId="616FC2D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（二）所有裁判员由赛事组委会统一选派，并报北京市体育竞赛管理和国际交流中心备案。</w:t>
      </w:r>
    </w:p>
    <w:p w14:paraId="17770784">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lang w:eastAsia="zh-CN"/>
        </w:rPr>
      </w:pPr>
      <w:r>
        <w:rPr>
          <w:rFonts w:hint="eastAsia" w:ascii="方正黑体简体" w:eastAsia="方正黑体简体"/>
          <w:sz w:val="32"/>
          <w:szCs w:val="32"/>
          <w:highlight w:val="none"/>
          <w:lang w:eastAsia="zh-CN"/>
        </w:rPr>
        <w:t>经费</w:t>
      </w:r>
    </w:p>
    <w:p w14:paraId="6C0003E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比赛期间食宿费、交通费、服装费、保险费自理。</w:t>
      </w:r>
      <w:r>
        <w:rPr>
          <w:rFonts w:hint="eastAsia" w:ascii="仿宋_GB2312" w:hAnsi="仿宋_GB2312" w:eastAsia="仿宋_GB2312" w:cs="仿宋_GB2312"/>
          <w:sz w:val="32"/>
          <w:szCs w:val="32"/>
          <w:highlight w:val="none"/>
        </w:rPr>
        <w:t>比赛中发生的任何意外伤害等事故，均由相关保险处理，主办和承办单位不承担任何责任。</w:t>
      </w:r>
    </w:p>
    <w:p w14:paraId="1F18759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报名</w:t>
      </w:r>
    </w:p>
    <w:p w14:paraId="4D79F9C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“北京健身汇”微信小程序报名（报名组别码请联系各区、北京经济技术开发区、燕山地区及市直机关工委、市总工会业务主管部门获取）。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微信内搜索“北京健身汇”微信小程序，从“首页”的“北京市第十七届运动会专题”进入，在社会组选择“健身气功”进入报名页面。</w:t>
      </w:r>
    </w:p>
    <w:p w14:paraId="04DB9C3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6244CAE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2026年5月21日10:00至5月31日17:00</w:t>
      </w:r>
    </w:p>
    <w:p w14:paraId="57E0E69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35E11C9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03DEA6E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258260F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6B305E8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3187D73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6139CC9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　　　　　　　　　　　</w:t>
      </w:r>
    </w:p>
    <w:p w14:paraId="79DE7A9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反兴奋剂和赛风赛纪</w:t>
      </w:r>
    </w:p>
    <w:p w14:paraId="78DF59F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4EAE289">
      <w:pPr>
        <w:keepNext w:val="0"/>
        <w:keepLines w:val="0"/>
        <w:pageBreakBefore w:val="0"/>
        <w:widowControl w:val="0"/>
        <w:kinsoku/>
        <w:wordWrap/>
        <w:overflowPunct/>
        <w:topLinePunct w:val="0"/>
        <w:autoSpaceDE/>
        <w:autoSpaceDN/>
        <w:bidi w:val="0"/>
        <w:adjustRightInd/>
        <w:snapToGrid/>
        <w:spacing w:line="560" w:lineRule="exact"/>
        <w:ind w:left="0" w:firstLine="664"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5312D6E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代表团团旗</w:t>
      </w:r>
    </w:p>
    <w:p w14:paraId="7D441847">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各单位自备，颜色自定，规格为2号旗（2.4米*1.6米），团旗除标明参加单位名称外，不得出现其他标识。</w:t>
      </w:r>
    </w:p>
    <w:p w14:paraId="4E215F97">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lang w:eastAsia="zh-CN"/>
        </w:rPr>
        <w:t>工作联系人</w:t>
      </w:r>
    </w:p>
    <w:p w14:paraId="1153F6F8">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联系人：龚荣倩、武莹</w:t>
      </w:r>
    </w:p>
    <w:p w14:paraId="19941C3D">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联系电话：13910282816、18201440688　</w:t>
      </w:r>
    </w:p>
    <w:p w14:paraId="22AF753F">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本竞赛规程最终解释权归</w:t>
      </w:r>
      <w:r>
        <w:rPr>
          <w:rFonts w:hint="eastAsia" w:ascii="方正黑体简体" w:eastAsia="方正黑体简体"/>
          <w:sz w:val="32"/>
          <w:szCs w:val="32"/>
          <w:highlight w:val="none"/>
          <w:lang w:eastAsia="zh-CN"/>
        </w:rPr>
        <w:t>赛事组委会</w:t>
      </w:r>
      <w:r>
        <w:rPr>
          <w:rFonts w:hint="eastAsia" w:ascii="方正黑体简体" w:eastAsia="方正黑体简体"/>
          <w:sz w:val="32"/>
          <w:szCs w:val="32"/>
          <w:highlight w:val="none"/>
        </w:rPr>
        <w:t>。</w:t>
      </w:r>
    </w:p>
    <w:p w14:paraId="48923521">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未尽事宜，另行通知。</w:t>
      </w:r>
    </w:p>
    <w:p w14:paraId="07F63D13">
      <w:pPr>
        <w:widowControl w:val="0"/>
        <w:numPr>
          <w:ilvl w:val="0"/>
          <w:numId w:val="0"/>
        </w:numPr>
        <w:tabs>
          <w:tab w:val="left" w:pos="7380"/>
        </w:tabs>
        <w:spacing w:line="540" w:lineRule="exact"/>
        <w:jc w:val="both"/>
        <w:rPr>
          <w:rFonts w:hint="eastAsia" w:ascii="方正黑体简体" w:eastAsia="方正黑体简体"/>
          <w:sz w:val="32"/>
          <w:szCs w:val="32"/>
          <w:highlight w:val="none"/>
        </w:rPr>
      </w:pPr>
    </w:p>
    <w:p w14:paraId="55EB4808">
      <w:pPr>
        <w:keepNext w:val="0"/>
        <w:keepLines w:val="0"/>
        <w:pageBreakBefore w:val="0"/>
        <w:tabs>
          <w:tab w:val="left" w:pos="7380"/>
        </w:tabs>
        <w:kinsoku/>
        <w:wordWrap/>
        <w:overflowPunct/>
        <w:topLinePunct w:val="0"/>
        <w:bidi w:val="0"/>
        <w:adjustRightInd/>
        <w:snapToGrid/>
        <w:spacing w:line="560" w:lineRule="exact"/>
        <w:ind w:left="1575" w:leftChars="304" w:hanging="937" w:hangingChars="293"/>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附件：1.北京市第十七届运动会社会组健身气功项目报名表</w:t>
      </w:r>
    </w:p>
    <w:p w14:paraId="740DD93D">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4" w:leftChars="704" w:hanging="406" w:hangingChars="127"/>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5C9A57DD">
      <w:pPr>
        <w:keepNext w:val="0"/>
        <w:keepLines w:val="0"/>
        <w:pageBreakBefore w:val="0"/>
        <w:tabs>
          <w:tab w:val="left" w:pos="7380"/>
        </w:tabs>
        <w:kinsoku/>
        <w:wordWrap/>
        <w:overflowPunct/>
        <w:topLinePunct w:val="0"/>
        <w:bidi w:val="0"/>
        <w:adjustRightInd/>
        <w:snapToGrid/>
        <w:spacing w:line="560" w:lineRule="exact"/>
        <w:ind w:left="1575" w:leftChars="304" w:hanging="937" w:hangingChars="293"/>
        <w:textAlignment w:val="auto"/>
        <w:rPr>
          <w:rFonts w:hint="eastAsia" w:ascii="仿宋_GB2312" w:eastAsia="仿宋_GB2312"/>
          <w:sz w:val="32"/>
          <w:szCs w:val="32"/>
          <w:highlight w:val="none"/>
          <w:lang w:val="en-US" w:eastAsia="zh-CN"/>
        </w:rPr>
      </w:pPr>
    </w:p>
    <w:p w14:paraId="69F00EA2">
      <w:pPr>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br w:type="page"/>
      </w:r>
    </w:p>
    <w:p w14:paraId="49E087E5">
      <w:pPr>
        <w:keepNext w:val="0"/>
        <w:keepLines w:val="0"/>
        <w:pageBreakBefore w:val="0"/>
        <w:kinsoku/>
        <w:wordWrap/>
        <w:overflowPunct/>
        <w:autoSpaceDE/>
        <w:autoSpaceDN/>
        <w:bidi w:val="0"/>
        <w:spacing w:line="360" w:lineRule="auto"/>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56207003">
      <w:pPr>
        <w:keepNext w:val="0"/>
        <w:keepLines w:val="0"/>
        <w:pageBreakBefore w:val="0"/>
        <w:widowControl w:val="0"/>
        <w:kinsoku/>
        <w:wordWrap/>
        <w:overflowPunct/>
        <w:topLinePunct w:val="0"/>
        <w:autoSpaceDE/>
        <w:autoSpaceDN/>
        <w:bidi w:val="0"/>
        <w:adjustRightInd/>
        <w:snapToGrid/>
        <w:spacing w:before="149" w:beforeLines="50"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05643798">
      <w:pPr>
        <w:keepNext w:val="0"/>
        <w:keepLines w:val="0"/>
        <w:pageBreakBefore w:val="0"/>
        <w:widowControl w:val="0"/>
        <w:kinsoku/>
        <w:wordWrap/>
        <w:overflowPunct/>
        <w:topLinePunct w:val="0"/>
        <w:autoSpaceDE/>
        <w:autoSpaceDN/>
        <w:bidi w:val="0"/>
        <w:adjustRightInd/>
        <w:snapToGrid/>
        <w:spacing w:after="213" w:afterLines="50" w:line="560" w:lineRule="exact"/>
        <w:ind w:right="-57"/>
        <w:jc w:val="center"/>
        <w:textAlignment w:val="auto"/>
        <w:rPr>
          <w:rFonts w:hint="eastAsia" w:ascii="仿宋_GB2312" w:hAnsi="仿宋_GB2312" w:eastAsia="仿宋_GB2312" w:cs="仿宋_GB2312"/>
          <w:b/>
          <w:bCs/>
          <w:sz w:val="32"/>
          <w:szCs w:val="32"/>
          <w:highlight w:val="none"/>
          <w:lang w:eastAsia="zh-CN"/>
        </w:rPr>
      </w:pPr>
      <w:r>
        <w:rPr>
          <w:rFonts w:hint="eastAsia" w:ascii="方正小标宋简体" w:hAnsi="方正小标宋简体" w:eastAsia="方正小标宋简体" w:cs="方正小标宋简体"/>
          <w:b w:val="0"/>
          <w:bCs w:val="0"/>
          <w:sz w:val="44"/>
          <w:szCs w:val="44"/>
          <w:highlight w:val="none"/>
          <w:lang w:val="en-US" w:eastAsia="zh-CN"/>
        </w:rPr>
        <w:t>健身气功项目</w:t>
      </w:r>
      <w:r>
        <w:rPr>
          <w:rFonts w:hint="eastAsia" w:ascii="方正小标宋简体" w:hAnsi="方正小标宋简体" w:eastAsia="方正小标宋简体" w:cs="方正小标宋简体"/>
          <w:b w:val="0"/>
          <w:bCs w:val="0"/>
          <w:sz w:val="44"/>
          <w:szCs w:val="44"/>
          <w:highlight w:val="none"/>
        </w:rPr>
        <w:t>报名表</w:t>
      </w:r>
    </w:p>
    <w:p w14:paraId="6E46B9D1">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参赛单位（</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20"/>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650"/>
        <w:gridCol w:w="1191"/>
        <w:gridCol w:w="590"/>
        <w:gridCol w:w="2665"/>
        <w:gridCol w:w="1700"/>
        <w:gridCol w:w="454"/>
        <w:gridCol w:w="454"/>
        <w:gridCol w:w="454"/>
        <w:gridCol w:w="643"/>
      </w:tblGrid>
      <w:tr w14:paraId="4690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0" w:hRule="atLeast"/>
          <w:jc w:val="center"/>
        </w:trPr>
        <w:tc>
          <w:tcPr>
            <w:tcW w:w="1650" w:type="dxa"/>
            <w:vAlign w:val="center"/>
          </w:tcPr>
          <w:p w14:paraId="151F9E1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队伍名称</w:t>
            </w:r>
          </w:p>
        </w:tc>
        <w:tc>
          <w:tcPr>
            <w:tcW w:w="8151" w:type="dxa"/>
            <w:gridSpan w:val="8"/>
            <w:vAlign w:val="center"/>
          </w:tcPr>
          <w:p w14:paraId="220A8E5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16C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650" w:type="dxa"/>
            <w:vMerge w:val="restart"/>
            <w:vAlign w:val="center"/>
          </w:tcPr>
          <w:p w14:paraId="69A1B15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身份</w:t>
            </w:r>
          </w:p>
        </w:tc>
        <w:tc>
          <w:tcPr>
            <w:tcW w:w="1191" w:type="dxa"/>
            <w:vMerge w:val="restart"/>
            <w:vAlign w:val="center"/>
          </w:tcPr>
          <w:p w14:paraId="1F79BBD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姓名</w:t>
            </w:r>
          </w:p>
        </w:tc>
        <w:tc>
          <w:tcPr>
            <w:tcW w:w="590" w:type="dxa"/>
            <w:vMerge w:val="restart"/>
            <w:vAlign w:val="center"/>
          </w:tcPr>
          <w:p w14:paraId="593941A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性别</w:t>
            </w:r>
          </w:p>
        </w:tc>
        <w:tc>
          <w:tcPr>
            <w:tcW w:w="2665" w:type="dxa"/>
            <w:vMerge w:val="restart"/>
            <w:vAlign w:val="center"/>
          </w:tcPr>
          <w:p w14:paraId="68E10B3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身份证号</w:t>
            </w:r>
          </w:p>
        </w:tc>
        <w:tc>
          <w:tcPr>
            <w:tcW w:w="1700" w:type="dxa"/>
            <w:vMerge w:val="restart"/>
            <w:vAlign w:val="center"/>
          </w:tcPr>
          <w:p w14:paraId="397E014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手机号</w:t>
            </w:r>
          </w:p>
        </w:tc>
        <w:tc>
          <w:tcPr>
            <w:tcW w:w="2005" w:type="dxa"/>
            <w:gridSpan w:val="4"/>
            <w:vAlign w:val="center"/>
          </w:tcPr>
          <w:p w14:paraId="621C52E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参赛项目</w:t>
            </w:r>
          </w:p>
        </w:tc>
      </w:tr>
      <w:tr w14:paraId="5B6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280" w:hRule="atLeast"/>
          <w:jc w:val="center"/>
        </w:trPr>
        <w:tc>
          <w:tcPr>
            <w:tcW w:w="1650" w:type="dxa"/>
            <w:vMerge w:val="continue"/>
            <w:vAlign w:val="center"/>
          </w:tcPr>
          <w:p w14:paraId="4E7B674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1191" w:type="dxa"/>
            <w:vMerge w:val="continue"/>
            <w:vAlign w:val="center"/>
          </w:tcPr>
          <w:p w14:paraId="680646A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590" w:type="dxa"/>
            <w:vMerge w:val="continue"/>
            <w:vAlign w:val="center"/>
          </w:tcPr>
          <w:p w14:paraId="03CD1A3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2665" w:type="dxa"/>
            <w:vMerge w:val="continue"/>
            <w:vAlign w:val="center"/>
          </w:tcPr>
          <w:p w14:paraId="08B4D4E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1700" w:type="dxa"/>
            <w:vMerge w:val="continue"/>
            <w:vAlign w:val="center"/>
          </w:tcPr>
          <w:p w14:paraId="082BFAA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454" w:type="dxa"/>
            <w:vAlign w:val="center"/>
          </w:tcPr>
          <w:p w14:paraId="54F8041A">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易筋经</w:t>
            </w:r>
          </w:p>
        </w:tc>
        <w:tc>
          <w:tcPr>
            <w:tcW w:w="454" w:type="dxa"/>
            <w:vAlign w:val="center"/>
          </w:tcPr>
          <w:p w14:paraId="59689272">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五禽戏</w:t>
            </w:r>
          </w:p>
        </w:tc>
        <w:tc>
          <w:tcPr>
            <w:tcW w:w="454" w:type="dxa"/>
            <w:vAlign w:val="center"/>
          </w:tcPr>
          <w:p w14:paraId="205D4928">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八段锦</w:t>
            </w:r>
          </w:p>
        </w:tc>
        <w:tc>
          <w:tcPr>
            <w:tcW w:w="643" w:type="dxa"/>
            <w:vAlign w:val="center"/>
          </w:tcPr>
          <w:p w14:paraId="5123CAC3">
            <w:pPr>
              <w:keepNext w:val="0"/>
              <w:keepLines w:val="0"/>
              <w:pageBreakBefore w:val="0"/>
              <w:widowControl w:val="0"/>
              <w:tabs>
                <w:tab w:val="left" w:pos="7380"/>
              </w:tabs>
              <w:kinsoku/>
              <w:wordWrap/>
              <w:overflowPunct/>
              <w:topLinePunct w:val="0"/>
              <w:autoSpaceDE/>
              <w:autoSpaceDN/>
              <w:bidi w:val="0"/>
              <w:adjustRightInd/>
              <w:snapToGrid/>
              <w:spacing w:line="3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导引养身功十 二法</w:t>
            </w:r>
          </w:p>
        </w:tc>
      </w:tr>
      <w:tr w14:paraId="05B8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41ABE6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领队兼教练</w:t>
            </w:r>
          </w:p>
        </w:tc>
        <w:tc>
          <w:tcPr>
            <w:tcW w:w="1191" w:type="dxa"/>
            <w:vAlign w:val="center"/>
          </w:tcPr>
          <w:p w14:paraId="430388B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08B97F3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44BB911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C3594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2313874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1671E8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66878B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4489B21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6EAE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3DD5976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运动员1</w:t>
            </w:r>
          </w:p>
        </w:tc>
        <w:tc>
          <w:tcPr>
            <w:tcW w:w="1191" w:type="dxa"/>
            <w:vAlign w:val="center"/>
          </w:tcPr>
          <w:p w14:paraId="3E52971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6D1774C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2F2C473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7D1AAF3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531DAE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175EAD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E17FC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09004A5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E4D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480B42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运动员2</w:t>
            </w:r>
          </w:p>
        </w:tc>
        <w:tc>
          <w:tcPr>
            <w:tcW w:w="1191" w:type="dxa"/>
            <w:vAlign w:val="center"/>
          </w:tcPr>
          <w:p w14:paraId="5560241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054676F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3C7D3BF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10F5120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68199C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D67AC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85007E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0E70CD6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3D2C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43E0BF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运动员3</w:t>
            </w:r>
          </w:p>
        </w:tc>
        <w:tc>
          <w:tcPr>
            <w:tcW w:w="1191" w:type="dxa"/>
            <w:vAlign w:val="center"/>
          </w:tcPr>
          <w:p w14:paraId="3560968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67E0C2A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3589AEC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61896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C6C677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47FDFD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7B6689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1C823A6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BAC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F3FB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运动员4</w:t>
            </w:r>
          </w:p>
        </w:tc>
        <w:tc>
          <w:tcPr>
            <w:tcW w:w="1191" w:type="dxa"/>
            <w:vAlign w:val="center"/>
          </w:tcPr>
          <w:p w14:paraId="3D3A279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2290B1C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2C780C3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6C0C2EF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0A7186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A5A342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2E45CD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4C40AE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7381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7C370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运动员5</w:t>
            </w:r>
          </w:p>
        </w:tc>
        <w:tc>
          <w:tcPr>
            <w:tcW w:w="1191" w:type="dxa"/>
            <w:vAlign w:val="center"/>
          </w:tcPr>
          <w:p w14:paraId="2466E49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4D4F8CE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0F7BE56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13BF5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006679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21524A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9D19EE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3CB7F89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76A6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3D104F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运动员6</w:t>
            </w:r>
          </w:p>
        </w:tc>
        <w:tc>
          <w:tcPr>
            <w:tcW w:w="1191" w:type="dxa"/>
            <w:vAlign w:val="center"/>
          </w:tcPr>
          <w:p w14:paraId="2539A96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5BBE9B2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7AE788D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0829E19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530647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DA2A07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A1290A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240158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2BCA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2CA881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替补运动员</w:t>
            </w:r>
          </w:p>
        </w:tc>
        <w:tc>
          <w:tcPr>
            <w:tcW w:w="1191" w:type="dxa"/>
            <w:vAlign w:val="center"/>
          </w:tcPr>
          <w:p w14:paraId="78E0BA0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1772BDC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7DCD678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4B35BD1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D19F6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68650A5">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9C425A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2F2C9A5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67A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801" w:type="dxa"/>
            <w:gridSpan w:val="9"/>
            <w:tcBorders>
              <w:left w:val="nil"/>
              <w:bottom w:val="nil"/>
              <w:right w:val="nil"/>
            </w:tcBorders>
            <w:vAlign w:val="center"/>
          </w:tcPr>
          <w:p w14:paraId="798B6BFA">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1666" w:leftChars="0" w:hanging="1666" w:hangingChars="595"/>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填表说明：</w:t>
            </w:r>
          </w:p>
          <w:p w14:paraId="33DB8428">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1.各区、北京经济技术开发区、燕山地区推荐的队伍名称规范为XX区XXX站点代表队（多个站点联合组队的规范为XX区XXXX联队）；市直机关工委、市总工会推荐的队伍名称规范为XXX（单位名称）代表队。</w:t>
            </w:r>
          </w:p>
          <w:p w14:paraId="06937442">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2.比赛时需6名运动员同时上场，其中男性运动员不少于1名，且平均年龄不得低于45岁。替补运动员上场时也需保证队伍满足以上要求。</w:t>
            </w:r>
          </w:p>
          <w:p w14:paraId="480742A5">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lang w:val="en-US" w:eastAsia="zh-CN"/>
              </w:rPr>
              <w:t>3.每支代表队限报2个集体项目。每个项目，每个参赛单位最多报2支队伍。</w:t>
            </w:r>
          </w:p>
        </w:tc>
      </w:tr>
    </w:tbl>
    <w:p w14:paraId="6D00D650">
      <w:pPr>
        <w:keepNext w:val="0"/>
        <w:keepLines w:val="0"/>
        <w:pageBreakBefore w:val="0"/>
        <w:tabs>
          <w:tab w:val="left" w:pos="7380"/>
        </w:tabs>
        <w:kinsoku/>
        <w:wordWrap/>
        <w:overflowPunct/>
        <w:topLinePunct w:val="0"/>
        <w:bidi w:val="0"/>
        <w:adjustRightInd/>
        <w:snapToGrid/>
        <w:spacing w:line="560" w:lineRule="exact"/>
        <w:ind w:firstLine="640" w:firstLineChars="200"/>
        <w:jc w:val="left"/>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br w:type="page"/>
      </w:r>
    </w:p>
    <w:p w14:paraId="3AE7DDC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55" w:name="_Toc15037"/>
      <w:r>
        <w:rPr>
          <w:rFonts w:hint="eastAsia"/>
        </w:rPr>
        <w:t>北京市第十七届运动会社会组</w:t>
      </w:r>
    </w:p>
    <w:p w14:paraId="4B418455">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马术耐力赛项目竞赛规程</w:t>
      </w:r>
      <w:bookmarkEnd w:id="55"/>
    </w:p>
    <w:p w14:paraId="2195DCA7">
      <w:pPr>
        <w:spacing w:line="360" w:lineRule="auto"/>
        <w:jc w:val="left"/>
        <w:rPr>
          <w:highlight w:val="none"/>
        </w:rPr>
      </w:pPr>
    </w:p>
    <w:p w14:paraId="7386FF01">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黑体" w:eastAsia="黑体"/>
          <w:sz w:val="32"/>
          <w:szCs w:val="32"/>
          <w:highlight w:val="none"/>
        </w:rPr>
      </w:pPr>
      <w:r>
        <w:rPr>
          <w:rFonts w:hint="eastAsia" w:ascii="黑体" w:eastAsia="黑体"/>
          <w:sz w:val="32"/>
          <w:szCs w:val="32"/>
          <w:highlight w:val="none"/>
        </w:rPr>
        <w:t xml:space="preserve">一、竞赛时间和地点 </w:t>
      </w:r>
    </w:p>
    <w:p w14:paraId="58BB3AE6">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（一）时间：</w:t>
      </w:r>
      <w:r>
        <w:rPr>
          <w:rFonts w:hint="eastAsia" w:ascii="仿宋_GB2312" w:hAnsi="仿宋_GB2312" w:eastAsia="仿宋_GB2312" w:cs="仿宋_GB2312"/>
          <w:sz w:val="32"/>
          <w:szCs w:val="32"/>
          <w:highlight w:val="none"/>
        </w:rPr>
        <w:t xml:space="preserve">待定 </w:t>
      </w:r>
    </w:p>
    <w:p w14:paraId="28EBB00F">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（二）地点：</w:t>
      </w:r>
      <w:r>
        <w:rPr>
          <w:rFonts w:hint="eastAsia" w:ascii="仿宋_GB2312" w:hAnsi="仿宋_GB2312" w:eastAsia="仿宋_GB2312" w:cs="仿宋_GB2312"/>
          <w:sz w:val="32"/>
          <w:szCs w:val="32"/>
          <w:highlight w:val="none"/>
        </w:rPr>
        <w:t>待定</w:t>
      </w:r>
    </w:p>
    <w:p w14:paraId="0BE0828A">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lang w:bidi="zh-CN"/>
        </w:rPr>
        <w:t>二、</w:t>
      </w:r>
      <w:r>
        <w:rPr>
          <w:rFonts w:hint="eastAsia" w:ascii="黑体" w:hAnsi="黑体" w:eastAsia="黑体" w:cs="黑体"/>
          <w:sz w:val="32"/>
          <w:szCs w:val="32"/>
          <w:highlight w:val="none"/>
        </w:rPr>
        <w:t>竞赛组别和项目</w:t>
      </w:r>
    </w:p>
    <w:p w14:paraId="470DB1B3">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（一）马术耐力赛100公里团体赛 </w:t>
      </w:r>
    </w:p>
    <w:p w14:paraId="32A38A53">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 w:hAnsi="仿宋" w:eastAsia="仿宋" w:cs="仿宋"/>
          <w:sz w:val="32"/>
          <w:szCs w:val="32"/>
          <w:highlight w:val="none"/>
        </w:rPr>
      </w:pPr>
      <w:r>
        <w:rPr>
          <w:rFonts w:hint="eastAsia" w:ascii="仿宋_GB2312" w:hAnsi="仿宋_GB2312" w:eastAsia="仿宋_GB2312" w:cs="仿宋_GB2312"/>
          <w:sz w:val="32"/>
          <w:szCs w:val="32"/>
          <w:highlight w:val="none"/>
        </w:rPr>
        <w:t>（二）马术耐力赛100公里个人赛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采用E级积分标准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w:t>
      </w:r>
    </w:p>
    <w:p w14:paraId="6F4F678D">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三、运动员资格与审查</w:t>
      </w:r>
    </w:p>
    <w:p w14:paraId="55B998FB">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795B076E">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3277A568">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29C0F923">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参赛运动员性别不限，年龄须为18周岁（含）至60周岁（含），完成中国马术协会2026年度注册手续，并提交个人健康证明。</w:t>
      </w:r>
    </w:p>
    <w:p w14:paraId="51A821CD">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各</w:t>
      </w:r>
      <w:r>
        <w:rPr>
          <w:rFonts w:hint="eastAsia" w:ascii="仿宋_GB2312" w:hAnsi="仿宋_GB2312" w:eastAsia="仿宋_GB2312" w:cs="仿宋_GB2312"/>
          <w:sz w:val="32"/>
          <w:szCs w:val="32"/>
          <w:highlight w:val="none"/>
          <w:lang w:eastAsia="zh-CN"/>
        </w:rPr>
        <w:t>参赛</w:t>
      </w:r>
      <w:r>
        <w:rPr>
          <w:rFonts w:hint="eastAsia" w:ascii="仿宋_GB2312" w:hAnsi="仿宋_GB2312" w:eastAsia="仿宋_GB2312" w:cs="仿宋_GB2312"/>
          <w:sz w:val="32"/>
          <w:szCs w:val="32"/>
          <w:highlight w:val="none"/>
        </w:rPr>
        <w:t>单位自带马匹参赛，马匹须完成中国马术协会2026年度马匹登记。马匹年龄须为6岁及以上（2020年及以前出生）。人马（组合和/或各自）须在2年内完赛过</w:t>
      </w:r>
      <w:r>
        <w:rPr>
          <w:rFonts w:hint="eastAsia" w:ascii="仿宋_GB2312" w:hAnsi="仿宋_GB2312" w:eastAsia="仿宋_GB2312" w:cs="仿宋_GB2312"/>
          <w:sz w:val="32"/>
          <w:szCs w:val="32"/>
          <w:highlight w:val="none"/>
          <w:lang w:val="en-US" w:eastAsia="zh-CN"/>
        </w:rPr>
        <w:t>1场</w:t>
      </w:r>
      <w:r>
        <w:rPr>
          <w:rFonts w:hint="eastAsia" w:ascii="仿宋_GB2312" w:hAnsi="仿宋_GB2312" w:eastAsia="仿宋_GB2312" w:cs="仿宋_GB2312"/>
          <w:sz w:val="32"/>
          <w:szCs w:val="32"/>
          <w:highlight w:val="none"/>
        </w:rPr>
        <w:t>100-120公里巡回赛/锦标赛/FEI星</w:t>
      </w:r>
      <w:r>
        <w:rPr>
          <w:rFonts w:hint="eastAsia" w:ascii="仿宋_GB2312" w:hAnsi="仿宋_GB2312" w:eastAsia="仿宋_GB2312" w:cs="仿宋_GB2312"/>
          <w:sz w:val="32"/>
          <w:szCs w:val="32"/>
          <w:highlight w:val="none"/>
          <w:lang w:eastAsia="zh-CN"/>
        </w:rPr>
        <w:t>级</w:t>
      </w:r>
      <w:r>
        <w:rPr>
          <w:rFonts w:hint="eastAsia" w:ascii="仿宋_GB2312" w:hAnsi="仿宋_GB2312" w:eastAsia="仿宋_GB2312" w:cs="仿宋_GB2312"/>
          <w:sz w:val="32"/>
          <w:szCs w:val="32"/>
          <w:highlight w:val="none"/>
        </w:rPr>
        <w:t>赛或2场80公里达标赛。年龄不符合标准的马匹一经发现，禁止参加比赛。</w:t>
      </w:r>
    </w:p>
    <w:p w14:paraId="5E38BA3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*参赛马匹须具有中国马术协会颁发的有效马匹护照，赛前验马时必须携带马匹护照并交由赛事官员进行核验。</w:t>
      </w:r>
    </w:p>
    <w:p w14:paraId="54857DF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*参赛马匹所注射的疫苗必须符合国际马联最新规则，否则不得参加比赛。</w:t>
      </w:r>
      <w:r>
        <w:rPr>
          <w:rFonts w:hint="eastAsia" w:ascii="仿宋_GB2312" w:hAnsi="仿宋_GB2312" w:eastAsia="仿宋_GB2312" w:cs="仿宋_GB2312"/>
          <w:sz w:val="32"/>
          <w:szCs w:val="32"/>
          <w:highlight w:val="none"/>
          <w:lang w:eastAsia="zh-CN"/>
        </w:rPr>
        <w:t>不合规情形</w:t>
      </w:r>
      <w:r>
        <w:rPr>
          <w:rFonts w:hint="eastAsia" w:ascii="仿宋_GB2312" w:hAnsi="仿宋_GB2312" w:eastAsia="仿宋_GB2312" w:cs="仿宋_GB2312"/>
          <w:sz w:val="32"/>
          <w:szCs w:val="32"/>
          <w:highlight w:val="none"/>
        </w:rPr>
        <w:t>包括但不限于未打疫苗、疫苗过期、疫苗注射数量、不足、未在护照中记录等。</w:t>
      </w:r>
    </w:p>
    <w:p w14:paraId="6B63A98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*参赛马匹必须按要求进行赛前验马，未按规定时间验马的人马组合，视作退赛。</w:t>
      </w:r>
    </w:p>
    <w:p w14:paraId="2A8698B3">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*赛前验马时必须确定最终参赛人马的配对，赛前验马结束以后，不得更换马匹。</w:t>
      </w:r>
    </w:p>
    <w:p w14:paraId="4C53CF1F">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*马匹参加两场比赛的间隔期必须满足以下标准才允许报名，否则将禁止马匹参赛。如马匹有其它兽医问题而被淘汰，该间隔期可能还会叠加。</w:t>
      </w:r>
    </w:p>
    <w:p w14:paraId="06AF30BB">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0-54公里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5天</w:t>
      </w:r>
    </w:p>
    <w:p w14:paraId="0D430925">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54-106公里            12天</w:t>
      </w:r>
    </w:p>
    <w:p w14:paraId="5A133969">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106-126公里           19天</w:t>
      </w:r>
    </w:p>
    <w:p w14:paraId="241E1BB2">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126-146公里           26天</w:t>
      </w:r>
    </w:p>
    <w:p w14:paraId="32280A0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146公里以上           33天</w:t>
      </w:r>
    </w:p>
    <w:p w14:paraId="6C358496">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参赛马匹赴赛区前须办理相关检疫手续，并由所在地（区）兽医站出具检疫合格证明，并随马匹抵达时递交。未提交相关证明的马匹不得进入马厩。</w:t>
      </w:r>
    </w:p>
    <w:p w14:paraId="132F27E4">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7E114CA7">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49624C05">
      <w:pPr>
        <w:keepNext w:val="0"/>
        <w:keepLines w:val="0"/>
        <w:pageBreakBefore w:val="0"/>
        <w:kinsoku/>
        <w:wordWrap/>
        <w:overflowPunct/>
        <w:topLinePunct w:val="0"/>
        <w:bidi w:val="0"/>
        <w:adjustRightInd/>
        <w:snapToGrid/>
        <w:spacing w:line="560" w:lineRule="exact"/>
        <w:ind w:firstLine="733" w:firstLineChars="221"/>
        <w:jc w:val="both"/>
        <w:textAlignment w:val="auto"/>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B1AC670">
      <w:pPr>
        <w:keepNext w:val="0"/>
        <w:keepLines w:val="0"/>
        <w:pageBreakBefore w:val="0"/>
        <w:kinsoku/>
        <w:wordWrap/>
        <w:overflowPunct/>
        <w:topLinePunct w:val="0"/>
        <w:bidi w:val="0"/>
        <w:adjustRightInd/>
        <w:snapToGrid/>
        <w:spacing w:line="560" w:lineRule="exact"/>
        <w:ind w:firstLine="640" w:firstLineChars="200"/>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6CE504F2">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76AE1BD">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四、参加办法</w:t>
      </w:r>
    </w:p>
    <w:p w14:paraId="52B17CED">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（一）以16个区、北京经济技术开发区、市直机关工委、市总工会为单位组队参赛</w:t>
      </w:r>
      <w:r>
        <w:rPr>
          <w:rFonts w:hint="eastAsia" w:ascii="仿宋_GB2312" w:hAnsi="仿宋_GB2312" w:eastAsia="仿宋_GB2312" w:cs="仿宋_GB2312"/>
          <w:sz w:val="32"/>
          <w:szCs w:val="32"/>
          <w:highlight w:val="none"/>
          <w:lang w:eastAsia="zh-CN"/>
        </w:rPr>
        <w:t>。</w:t>
      </w:r>
    </w:p>
    <w:p w14:paraId="7A8BF10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（二）各参赛运动员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马匹未完成2026年度中国马术协会年度注册手续</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不能进行报名，报名流程待定。</w:t>
      </w:r>
    </w:p>
    <w:p w14:paraId="2AD940A5">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三）各参赛单位团体赛每支队伍最多可有五对人马组合，最少不低于三对人马组合。个人赛参赛运动员不限，1匹马只能由1名运动员骑乘参赛，每名运动员可报名1匹马参赛，截止验马前24小时可申请更换马匹。每个参赛队伍可报领队1人，教练1人，工作人员3人，每名骑手除本人外可报后援2人、练马师1人、兽医1人、马主1人。马主人数不超过参赛马匹数。每人只可代表一支参赛队伍出赛。</w:t>
      </w:r>
    </w:p>
    <w:p w14:paraId="41653D8D">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（四）参赛运动员、工作人员、大会指定裁判员和参赛马匹于赛前2天到赛区报到。</w:t>
      </w:r>
    </w:p>
    <w:p w14:paraId="1AC15BA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（五）各区、各单位系统要广泛开展以“我要上市运”为主题的群众性赛事活动，在此基础上选拔、组建参赛队伍。</w:t>
      </w:r>
    </w:p>
    <w:p w14:paraId="32D80EA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五、竞赛办法</w:t>
      </w:r>
    </w:p>
    <w:p w14:paraId="105741FA">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（一）比赛采用国际马联2026年1月1日颁布的第12版耐力赛竞赛规则。特殊修订条款的执行，以北京市马术协会下发通知及技术会公布为准。</w:t>
      </w:r>
    </w:p>
    <w:p w14:paraId="441B049B">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（二）所有选手须严格遵守竞赛规则，出现违规行为，将按照中国马术协会《马术赛事活动赛风</w:t>
      </w:r>
      <w:r>
        <w:rPr>
          <w:rFonts w:hint="eastAsia" w:ascii="仿宋_GB2312" w:hAnsi="仿宋_GB2312" w:eastAsia="仿宋_GB2312" w:cs="仿宋_GB2312"/>
          <w:sz w:val="32"/>
          <w:szCs w:val="32"/>
          <w:highlight w:val="none"/>
          <w:lang w:eastAsia="zh-CN"/>
        </w:rPr>
        <w:t>赛纪</w:t>
      </w:r>
      <w:r>
        <w:rPr>
          <w:rFonts w:hint="eastAsia" w:ascii="仿宋_GB2312" w:hAnsi="仿宋_GB2312" w:eastAsia="仿宋_GB2312" w:cs="仿宋_GB2312"/>
          <w:sz w:val="32"/>
          <w:szCs w:val="32"/>
          <w:highlight w:val="none"/>
        </w:rPr>
        <w:t>管理实施细则》《中国马术协会纪律与行为准则及处罚办法》《北京市体育赛事活动赛风赛纪管理实施细则》等规章制度执行。</w:t>
      </w:r>
    </w:p>
    <w:p w14:paraId="0A12BACE">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（三）所有参赛选手最低重量限制为70公斤，体重不够的选手，请自行携带配重，满足最低重量标准。</w:t>
      </w:r>
    </w:p>
    <w:p w14:paraId="34FE0E14">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团体赛同队5名运动员取成绩最好的前3名运动员完成比赛时间之和作为本队团体赛成绩，时间之和少的团体名次列前。如果两队时间相同，比较两队第三位运动员的比赛用时，用时少者，团体名次列前，如再相同，比较两队第二位运动员的比赛用时，用时少者，团体名次列前。如同队完赛人数不足3名的，则不参加团队赛成绩排名。</w:t>
      </w:r>
    </w:p>
    <w:p w14:paraId="1C40D98E">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（五）团体赛同时作为个人赛名次排列，以个人完成比赛时间为依据，用时少者名次列前，不设置并列名次。</w:t>
      </w:r>
    </w:p>
    <w:p w14:paraId="301C7034">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六、录取与奖励办法</w:t>
      </w:r>
    </w:p>
    <w:p w14:paraId="3D0F249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（一）团体项目实际参赛队不足6个，个人项目实际参赛人马组合不足6个，取消该项目。各项目奖励前8名，颁发获奖证书，同时对前3名颁发奖牌。</w:t>
      </w:r>
    </w:p>
    <w:p w14:paraId="04D627E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（二）参赛队数量不足奖励名额的，按实际参赛队数量减二录取名次并颁发奖励。</w:t>
      </w:r>
    </w:p>
    <w:p w14:paraId="714E4AD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七、报名办法</w:t>
      </w:r>
    </w:p>
    <w:p w14:paraId="502FB0C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highlight w:val="none"/>
          <w:lang w:eastAsia="zh-CN"/>
        </w:rPr>
        <w:t>在社会组选择“马术耐力赛</w:t>
      </w:r>
      <w:r>
        <w:rPr>
          <w:rFonts w:hint="eastAsia" w:ascii="仿宋_GB2312" w:hAnsi="仿宋_GB2312" w:eastAsia="仿宋_GB2312" w:cs="仿宋_GB2312"/>
          <w:sz w:val="32"/>
          <w:szCs w:val="32"/>
          <w:highlight w:val="none"/>
        </w:rPr>
        <w:t>”进入报名页面。</w:t>
      </w:r>
    </w:p>
    <w:p w14:paraId="4CE6B0A9">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（二）报名时间</w:t>
      </w:r>
    </w:p>
    <w:p w14:paraId="4827EA6F">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待定</w:t>
      </w:r>
    </w:p>
    <w:p w14:paraId="58E05BE8">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（三）报名材料</w:t>
      </w:r>
    </w:p>
    <w:p w14:paraId="34F114DE">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20E428A8">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2.本人一寸白底证件照电子版。</w:t>
      </w:r>
    </w:p>
    <w:p w14:paraId="0EAD6EC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3.二级及以上医疗机构出具的身体健康证明（比赛日前半年以内）扫描件。</w:t>
      </w:r>
    </w:p>
    <w:p w14:paraId="2633EB53">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4.运动专项意外伤害保险单扫描件。</w:t>
      </w:r>
    </w:p>
    <w:p w14:paraId="4BEC3A10">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5.自愿参赛责任书扫描件。</w:t>
      </w:r>
    </w:p>
    <w:p w14:paraId="635E818E">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以上材料均以扫描件形式上传至“北京健身汇”微信小程序报名系统内。</w:t>
      </w:r>
    </w:p>
    <w:p w14:paraId="26D33110">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八、人身安全和医疗保险</w:t>
      </w:r>
    </w:p>
    <w:p w14:paraId="2BECC899">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运动员和马匹在比赛期间的意外保险由参赛运动员和马主自行办理，报名时须提交意外保险保单。参赛运动员和马匹在比赛期间所发生的伤害与意外事故由运动员、马主和/或有责任的第三方承担，主办和承办单位不承担任何责任。</w:t>
      </w:r>
    </w:p>
    <w:p w14:paraId="1C1D35E2">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九、裁判及仲裁委员会</w:t>
      </w:r>
    </w:p>
    <w:p w14:paraId="04A0FCA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（一）裁判员由北京市马术运动协会统一选派，并报北京市体育竞赛管理和国际交流中心备案。</w:t>
      </w:r>
    </w:p>
    <w:p w14:paraId="2D93EF8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（二）在本赛事活动中发生的纠纷，需由领队提出并填写仲裁申请表后，可向第十七届北京市运动会马术耐力赛仲裁委员会申请仲裁（附件</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w:t>
      </w:r>
    </w:p>
    <w:p w14:paraId="7A2C915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十、赛事经费</w:t>
      </w:r>
    </w:p>
    <w:p w14:paraId="5D638CA4">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（一）比赛期间的装备、住宿、交通、伙食费用由各参赛队自行承担。</w:t>
      </w:r>
    </w:p>
    <w:p w14:paraId="2E6293AF">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（二）比赛期间裁判员等技术官员的伙食、差旅等相关费用由组委会承担。</w:t>
      </w:r>
    </w:p>
    <w:p w14:paraId="35EF9F2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（三）比赛期间的马匹装备及运马费、马厩费由参赛运动员自行承担。</w:t>
      </w:r>
    </w:p>
    <w:p w14:paraId="03B7EFDF">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十一、反兴奋剂和赛风赛纪</w:t>
      </w:r>
    </w:p>
    <w:p w14:paraId="1C3D5587">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BABD183">
      <w:pPr>
        <w:keepNext w:val="0"/>
        <w:keepLines w:val="0"/>
        <w:pageBreakBefore w:val="0"/>
        <w:kinsoku/>
        <w:wordWrap/>
        <w:overflowPunct/>
        <w:topLinePunct w:val="0"/>
        <w:bidi w:val="0"/>
        <w:adjustRightInd/>
        <w:snapToGrid/>
        <w:spacing w:line="560" w:lineRule="exact"/>
        <w:ind w:firstLine="616" w:firstLineChars="200"/>
        <w:textAlignment w:val="auto"/>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0120A23">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十二、医疗保障</w:t>
      </w:r>
    </w:p>
    <w:p w14:paraId="5EDE78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 w:hAnsi="仿宋" w:eastAsia="仿宋" w:cs="仿宋"/>
          <w:sz w:val="32"/>
          <w:szCs w:val="32"/>
          <w:highlight w:val="none"/>
        </w:rPr>
      </w:pPr>
      <w:r>
        <w:rPr>
          <w:rFonts w:ascii="仿宋_GB2312" w:hAnsi="仿宋_GB2312" w:eastAsia="仿宋_GB2312" w:cs="仿宋_GB2312"/>
          <w:sz w:val="32"/>
          <w:szCs w:val="32"/>
          <w:highlight w:val="none"/>
        </w:rPr>
        <w:t>赛事</w:t>
      </w:r>
      <w:r>
        <w:rPr>
          <w:rFonts w:hint="eastAsia" w:ascii="仿宋_GB2312" w:hAnsi="仿宋_GB2312" w:eastAsia="仿宋_GB2312" w:cs="仿宋_GB2312"/>
          <w:sz w:val="32"/>
          <w:szCs w:val="32"/>
          <w:highlight w:val="none"/>
        </w:rPr>
        <w:t>组委会在比赛现场配置救护车辆以及医疗保障人员，负责运动员比赛期间的伤病处理和治疗，依据伤情给出专业意见，以供裁判长参考。</w:t>
      </w:r>
    </w:p>
    <w:p w14:paraId="534755D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十三、代表团团旗</w:t>
      </w:r>
    </w:p>
    <w:p w14:paraId="27704068">
      <w:pPr>
        <w:keepNext w:val="0"/>
        <w:keepLines w:val="0"/>
        <w:pageBreakBefore w:val="0"/>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各单位自备，颜色自定，规格为</w:t>
      </w:r>
      <w:r>
        <w:rPr>
          <w:rFonts w:ascii="仿宋_GB2312" w:hAnsi="仿宋_GB2312" w:eastAsia="仿宋_GB2312" w:cs="仿宋_GB2312"/>
          <w:sz w:val="32"/>
          <w:szCs w:val="32"/>
          <w:highlight w:val="none"/>
        </w:rPr>
        <w:t>2号旗（2.4米*1.6米），团旗除标明参加单位名称外，不得出现其他标识。</w:t>
      </w:r>
    </w:p>
    <w:p w14:paraId="596A0228">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十四、</w:t>
      </w:r>
      <w:r>
        <w:rPr>
          <w:rFonts w:hint="eastAsia" w:ascii="黑体" w:hAnsi="黑体" w:eastAsia="黑体" w:cs="黑体"/>
          <w:sz w:val="32"/>
          <w:szCs w:val="32"/>
          <w:highlight w:val="none"/>
          <w:lang w:eastAsia="zh-CN"/>
        </w:rPr>
        <w:t>工作联系人</w:t>
      </w:r>
    </w:p>
    <w:p w14:paraId="4802CAD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 xml:space="preserve">联系人：李博 </w:t>
      </w:r>
    </w:p>
    <w:p w14:paraId="3A08345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联系电话：18515962397</w:t>
      </w:r>
    </w:p>
    <w:p w14:paraId="69A83C49">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十五、本竞赛规程最终解释权归</w:t>
      </w:r>
      <w:r>
        <w:rPr>
          <w:rFonts w:hint="eastAsia" w:ascii="黑体" w:hAnsi="黑体" w:eastAsia="黑体" w:cs="黑体"/>
          <w:sz w:val="32"/>
          <w:szCs w:val="32"/>
          <w:highlight w:val="none"/>
          <w:lang w:eastAsia="zh-CN"/>
        </w:rPr>
        <w:t>赛事组委会</w:t>
      </w:r>
      <w:r>
        <w:rPr>
          <w:rFonts w:hint="eastAsia" w:ascii="黑体" w:hAnsi="黑体" w:eastAsia="黑体" w:cs="黑体"/>
          <w:sz w:val="32"/>
          <w:szCs w:val="32"/>
          <w:highlight w:val="none"/>
        </w:rPr>
        <w:t>。</w:t>
      </w:r>
    </w:p>
    <w:p w14:paraId="20C7D21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、未尽事宜，另行通知。</w:t>
      </w:r>
    </w:p>
    <w:p w14:paraId="02C425B1">
      <w:pPr>
        <w:autoSpaceDE w:val="0"/>
        <w:autoSpaceDN w:val="0"/>
        <w:spacing w:line="640" w:lineRule="exact"/>
        <w:ind w:left="0" w:leftChars="0" w:firstLine="0" w:firstLineChars="0"/>
        <w:rPr>
          <w:rFonts w:ascii="仿宋_GB2312" w:hAnsi="仿宋_GB2312" w:eastAsia="仿宋_GB2312" w:cs="仿宋_GB2312"/>
          <w:sz w:val="32"/>
          <w:szCs w:val="32"/>
          <w:highlight w:val="none"/>
        </w:rPr>
      </w:pPr>
    </w:p>
    <w:p w14:paraId="744ACCCA">
      <w:pPr>
        <w:tabs>
          <w:tab w:val="left" w:pos="1500"/>
        </w:tabs>
        <w:autoSpaceDE/>
        <w:autoSpaceDN/>
        <w:spacing w:line="560" w:lineRule="exact"/>
        <w:ind w:left="1807" w:leftChars="300" w:hanging="1177" w:hangingChars="368"/>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附件：</w:t>
      </w:r>
      <w:bookmarkStart w:id="56" w:name="OLE_LINK25"/>
      <w:bookmarkStart w:id="57" w:name="OLE_LINK26"/>
      <w:r>
        <w:rPr>
          <w:rFonts w:hint="default" w:ascii="仿宋_GB2312" w:hAnsi="仿宋_GB2312" w:eastAsia="仿宋_GB2312" w:cs="仿宋_GB2312"/>
          <w:sz w:val="32"/>
          <w:szCs w:val="32"/>
          <w:highlight w:val="none"/>
        </w:rPr>
        <w:t>1.北京市第十七届运动会社会组马术耐力赛项目报名表</w:t>
      </w:r>
    </w:p>
    <w:p w14:paraId="7B8EDB3C">
      <w:pPr>
        <w:numPr>
          <w:ilvl w:val="-1"/>
          <w:numId w:val="0"/>
        </w:numPr>
        <w:autoSpaceDE/>
        <w:autoSpaceDN/>
        <w:spacing w:line="560" w:lineRule="exact"/>
        <w:ind w:left="1798" w:leftChars="704" w:hanging="320" w:hangingChars="100"/>
        <w:rPr>
          <w:rFonts w:hint="default"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ascii="仿宋_GB2312" w:hAnsi="仿宋_GB2312" w:eastAsia="仿宋_GB2312" w:cs="仿宋_GB2312"/>
          <w:sz w:val="32"/>
          <w:szCs w:val="32"/>
          <w:highlight w:val="none"/>
        </w:rPr>
        <w:t>.北京市第十七届运动会社会组马术耐力赛项目仲裁申诉</w:t>
      </w:r>
      <w:r>
        <w:rPr>
          <w:rFonts w:hint="default" w:ascii="仿宋_GB2312" w:hAnsi="仿宋_GB2312" w:eastAsia="仿宋_GB2312" w:cs="仿宋_GB2312"/>
          <w:sz w:val="32"/>
          <w:szCs w:val="32"/>
          <w:highlight w:val="none"/>
        </w:rPr>
        <w:t>表</w:t>
      </w:r>
    </w:p>
    <w:p w14:paraId="65978A45">
      <w:pPr>
        <w:keepNext w:val="0"/>
        <w:keepLines w:val="0"/>
        <w:pageBreakBefore w:val="0"/>
        <w:widowControl w:val="0"/>
        <w:kinsoku/>
        <w:wordWrap/>
        <w:overflowPunct/>
        <w:topLinePunct w:val="0"/>
        <w:autoSpaceDE/>
        <w:autoSpaceDN/>
        <w:bidi w:val="0"/>
        <w:adjustRightInd/>
        <w:snapToGrid/>
        <w:spacing w:line="560" w:lineRule="exact"/>
        <w:ind w:left="1884" w:leftChars="695" w:hanging="425" w:hangingChars="13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75E49B5">
      <w:pPr>
        <w:numPr>
          <w:ilvl w:val="-1"/>
          <w:numId w:val="0"/>
        </w:numPr>
        <w:autoSpaceDE/>
        <w:autoSpaceDN/>
        <w:spacing w:line="560" w:lineRule="exact"/>
        <w:ind w:left="1798" w:leftChars="704" w:hanging="320" w:hangingChars="100"/>
        <w:rPr>
          <w:rFonts w:hint="default" w:ascii="仿宋_GB2312" w:hAnsi="仿宋_GB2312" w:eastAsia="仿宋_GB2312" w:cs="仿宋_GB2312"/>
          <w:sz w:val="32"/>
          <w:szCs w:val="32"/>
          <w:highlight w:val="none"/>
        </w:rPr>
      </w:pPr>
    </w:p>
    <w:p w14:paraId="35351214">
      <w:pPr>
        <w:spacing w:line="360" w:lineRule="auto"/>
        <w:jc w:val="left"/>
        <w:rPr>
          <w:rFonts w:ascii="宋体" w:hAnsi="宋体" w:eastAsia="宋体"/>
          <w:sz w:val="32"/>
          <w:szCs w:val="32"/>
          <w:highlight w:val="none"/>
        </w:rPr>
      </w:pPr>
    </w:p>
    <w:bookmarkEnd w:id="56"/>
    <w:bookmarkEnd w:id="57"/>
    <w:p w14:paraId="1F92DB02">
      <w:pPr>
        <w:rPr>
          <w:rFonts w:hint="eastAsia" w:ascii="黑体" w:hAnsi="黑体" w:eastAsia="黑体" w:cs="黑体"/>
          <w:sz w:val="32"/>
          <w:szCs w:val="32"/>
          <w:highlight w:val="none"/>
        </w:rPr>
      </w:pPr>
      <w:bookmarkStart w:id="58" w:name="OLE_LINK11"/>
      <w:bookmarkStart w:id="59" w:name="OLE_LINK10"/>
      <w:bookmarkStart w:id="60" w:name="OLE_LINK12"/>
      <w:r>
        <w:rPr>
          <w:rFonts w:hint="eastAsia" w:ascii="黑体" w:hAnsi="黑体" w:eastAsia="黑体" w:cs="黑体"/>
          <w:sz w:val="32"/>
          <w:szCs w:val="32"/>
          <w:highlight w:val="none"/>
        </w:rPr>
        <w:br w:type="page"/>
      </w:r>
    </w:p>
    <w:p w14:paraId="112D38E0">
      <w:pPr>
        <w:widowControl/>
        <w:jc w:val="left"/>
        <w:rPr>
          <w:rFonts w:ascii="黑体" w:hAnsi="黑体" w:eastAsia="黑体" w:cs="黑体"/>
          <w:sz w:val="32"/>
          <w:szCs w:val="32"/>
          <w:highlight w:val="none"/>
        </w:rPr>
      </w:pPr>
      <w:r>
        <w:rPr>
          <w:rFonts w:hint="eastAsia" w:ascii="黑体" w:hAnsi="黑体" w:eastAsia="黑体" w:cs="黑体"/>
          <w:sz w:val="32"/>
          <w:szCs w:val="32"/>
          <w:highlight w:val="none"/>
        </w:rPr>
        <w:t>附件1</w:t>
      </w:r>
    </w:p>
    <w:p w14:paraId="3A71C24A">
      <w:pPr>
        <w:keepNext w:val="0"/>
        <w:keepLines w:val="0"/>
        <w:pageBreakBefore w:val="0"/>
        <w:widowControl w:val="0"/>
        <w:kinsoku/>
        <w:wordWrap/>
        <w:overflowPunct/>
        <w:topLinePunct w:val="0"/>
        <w:autoSpaceDE/>
        <w:autoSpaceDN/>
        <w:bidi w:val="0"/>
        <w:adjustRightInd/>
        <w:snapToGrid/>
        <w:spacing w:line="560" w:lineRule="exact"/>
        <w:textAlignment w:val="auto"/>
        <w:rPr>
          <w:rFonts w:ascii="黑体" w:hAnsi="黑体" w:eastAsia="黑体" w:cs="黑体"/>
          <w:sz w:val="36"/>
          <w:szCs w:val="36"/>
          <w:highlight w:val="none"/>
        </w:rPr>
      </w:pPr>
    </w:p>
    <w:p w14:paraId="6A9ED3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北京市第十七届运动会社会组马术耐力赛项目报名表</w:t>
      </w:r>
    </w:p>
    <w:p w14:paraId="314104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44"/>
          <w:szCs w:val="44"/>
          <w:highlight w:val="none"/>
        </w:rPr>
      </w:pPr>
    </w:p>
    <w:p w14:paraId="0732224A">
      <w:pPr>
        <w:spacing w:line="640" w:lineRule="exact"/>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单位（盖章）：                    联系人：                     联系电话：</w:t>
      </w:r>
    </w:p>
    <w:bookmarkEnd w:id="58"/>
    <w:bookmarkEnd w:id="59"/>
    <w:bookmarkEnd w:id="60"/>
    <w:tbl>
      <w:tblPr>
        <w:tblStyle w:val="2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35"/>
        <w:gridCol w:w="504"/>
        <w:gridCol w:w="571"/>
        <w:gridCol w:w="711"/>
        <w:gridCol w:w="571"/>
        <w:gridCol w:w="571"/>
        <w:gridCol w:w="571"/>
        <w:gridCol w:w="571"/>
        <w:gridCol w:w="1063"/>
        <w:gridCol w:w="571"/>
        <w:gridCol w:w="571"/>
        <w:gridCol w:w="644"/>
        <w:gridCol w:w="850"/>
        <w:gridCol w:w="851"/>
      </w:tblGrid>
      <w:tr w14:paraId="3AD9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blHeader/>
          <w:jc w:val="center"/>
        </w:trPr>
        <w:tc>
          <w:tcPr>
            <w:tcW w:w="435" w:type="dxa"/>
            <w:vAlign w:val="center"/>
          </w:tcPr>
          <w:p w14:paraId="11D94CF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序号</w:t>
            </w:r>
          </w:p>
        </w:tc>
        <w:tc>
          <w:tcPr>
            <w:tcW w:w="504" w:type="dxa"/>
            <w:vAlign w:val="center"/>
          </w:tcPr>
          <w:p w14:paraId="5200AECA">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代表队</w:t>
            </w:r>
          </w:p>
        </w:tc>
        <w:tc>
          <w:tcPr>
            <w:tcW w:w="571" w:type="dxa"/>
            <w:vAlign w:val="center"/>
          </w:tcPr>
          <w:p w14:paraId="33724880">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领队姓名</w:t>
            </w:r>
          </w:p>
        </w:tc>
        <w:tc>
          <w:tcPr>
            <w:tcW w:w="711" w:type="dxa"/>
            <w:vAlign w:val="center"/>
          </w:tcPr>
          <w:p w14:paraId="059CAC65">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领队联系方式</w:t>
            </w:r>
          </w:p>
        </w:tc>
        <w:tc>
          <w:tcPr>
            <w:tcW w:w="571" w:type="dxa"/>
            <w:vAlign w:val="center"/>
          </w:tcPr>
          <w:p w14:paraId="5BAD169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骑手姓名</w:t>
            </w:r>
          </w:p>
        </w:tc>
        <w:tc>
          <w:tcPr>
            <w:tcW w:w="571" w:type="dxa"/>
            <w:vAlign w:val="center"/>
          </w:tcPr>
          <w:p w14:paraId="3DF03FB4">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骑手性别</w:t>
            </w:r>
          </w:p>
        </w:tc>
        <w:tc>
          <w:tcPr>
            <w:tcW w:w="571" w:type="dxa"/>
            <w:vAlign w:val="center"/>
          </w:tcPr>
          <w:p w14:paraId="1830AB1F">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身份证号</w:t>
            </w:r>
          </w:p>
        </w:tc>
        <w:tc>
          <w:tcPr>
            <w:tcW w:w="571" w:type="dxa"/>
            <w:vAlign w:val="center"/>
          </w:tcPr>
          <w:p w14:paraId="78310DDB">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联系方式</w:t>
            </w:r>
          </w:p>
        </w:tc>
        <w:tc>
          <w:tcPr>
            <w:tcW w:w="1063" w:type="dxa"/>
            <w:vAlign w:val="center"/>
          </w:tcPr>
          <w:p w14:paraId="61E0180E">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中马协IDFEI</w:t>
            </w:r>
          </w:p>
          <w:p w14:paraId="470C789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（ID）</w:t>
            </w:r>
          </w:p>
        </w:tc>
        <w:tc>
          <w:tcPr>
            <w:tcW w:w="571" w:type="dxa"/>
            <w:vAlign w:val="center"/>
          </w:tcPr>
          <w:p w14:paraId="5D413F83">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报名组别</w:t>
            </w:r>
          </w:p>
        </w:tc>
        <w:tc>
          <w:tcPr>
            <w:tcW w:w="571" w:type="dxa"/>
            <w:vAlign w:val="center"/>
          </w:tcPr>
          <w:p w14:paraId="67D2F4B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马匹姓名</w:t>
            </w:r>
          </w:p>
        </w:tc>
        <w:tc>
          <w:tcPr>
            <w:tcW w:w="644" w:type="dxa"/>
            <w:vAlign w:val="center"/>
          </w:tcPr>
          <w:p w14:paraId="5A87CE2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马匹芯片号</w:t>
            </w:r>
          </w:p>
        </w:tc>
        <w:tc>
          <w:tcPr>
            <w:tcW w:w="850" w:type="dxa"/>
            <w:vAlign w:val="center"/>
          </w:tcPr>
          <w:p w14:paraId="3C9C6A4A">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马匹既往赛事记录</w:t>
            </w:r>
          </w:p>
        </w:tc>
        <w:tc>
          <w:tcPr>
            <w:tcW w:w="851" w:type="dxa"/>
            <w:vAlign w:val="center"/>
          </w:tcPr>
          <w:p w14:paraId="094BEC7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骑手既往参赛记录</w:t>
            </w:r>
          </w:p>
        </w:tc>
      </w:tr>
      <w:tr w14:paraId="1F85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8D6A01C">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504" w:type="dxa"/>
            <w:vAlign w:val="center"/>
          </w:tcPr>
          <w:p w14:paraId="58116D25">
            <w:pPr>
              <w:snapToGrid w:val="0"/>
              <w:jc w:val="center"/>
              <w:rPr>
                <w:rFonts w:hint="eastAsia" w:ascii="仿宋_GB2312" w:hAnsi="仿宋_GB2312" w:eastAsia="仿宋_GB2312" w:cs="仿宋_GB2312"/>
                <w:sz w:val="24"/>
                <w:szCs w:val="24"/>
                <w:highlight w:val="none"/>
              </w:rPr>
            </w:pPr>
          </w:p>
        </w:tc>
        <w:tc>
          <w:tcPr>
            <w:tcW w:w="571" w:type="dxa"/>
            <w:vAlign w:val="center"/>
          </w:tcPr>
          <w:p w14:paraId="7BA27412">
            <w:pPr>
              <w:snapToGrid w:val="0"/>
              <w:jc w:val="center"/>
              <w:rPr>
                <w:rFonts w:hint="eastAsia" w:ascii="仿宋_GB2312" w:hAnsi="仿宋_GB2312" w:eastAsia="仿宋_GB2312" w:cs="仿宋_GB2312"/>
                <w:sz w:val="24"/>
                <w:szCs w:val="24"/>
                <w:highlight w:val="none"/>
              </w:rPr>
            </w:pPr>
          </w:p>
        </w:tc>
        <w:tc>
          <w:tcPr>
            <w:tcW w:w="711" w:type="dxa"/>
            <w:vAlign w:val="center"/>
          </w:tcPr>
          <w:p w14:paraId="592934E2">
            <w:pPr>
              <w:snapToGrid w:val="0"/>
              <w:jc w:val="center"/>
              <w:rPr>
                <w:rFonts w:hint="eastAsia" w:ascii="仿宋_GB2312" w:hAnsi="仿宋_GB2312" w:eastAsia="仿宋_GB2312" w:cs="仿宋_GB2312"/>
                <w:sz w:val="24"/>
                <w:szCs w:val="24"/>
                <w:highlight w:val="none"/>
              </w:rPr>
            </w:pPr>
          </w:p>
        </w:tc>
        <w:tc>
          <w:tcPr>
            <w:tcW w:w="571" w:type="dxa"/>
            <w:vAlign w:val="center"/>
          </w:tcPr>
          <w:p w14:paraId="22998A84">
            <w:pPr>
              <w:snapToGrid w:val="0"/>
              <w:jc w:val="center"/>
              <w:rPr>
                <w:rFonts w:hint="eastAsia" w:ascii="仿宋_GB2312" w:hAnsi="仿宋_GB2312" w:eastAsia="仿宋_GB2312" w:cs="仿宋_GB2312"/>
                <w:sz w:val="24"/>
                <w:szCs w:val="24"/>
                <w:highlight w:val="none"/>
              </w:rPr>
            </w:pPr>
          </w:p>
        </w:tc>
        <w:tc>
          <w:tcPr>
            <w:tcW w:w="571" w:type="dxa"/>
            <w:vAlign w:val="center"/>
          </w:tcPr>
          <w:p w14:paraId="3125E23B">
            <w:pPr>
              <w:snapToGrid w:val="0"/>
              <w:jc w:val="center"/>
              <w:rPr>
                <w:rFonts w:hint="eastAsia" w:ascii="仿宋_GB2312" w:hAnsi="仿宋_GB2312" w:eastAsia="仿宋_GB2312" w:cs="仿宋_GB2312"/>
                <w:sz w:val="24"/>
                <w:szCs w:val="24"/>
                <w:highlight w:val="none"/>
              </w:rPr>
            </w:pPr>
          </w:p>
        </w:tc>
        <w:tc>
          <w:tcPr>
            <w:tcW w:w="571" w:type="dxa"/>
            <w:vAlign w:val="center"/>
          </w:tcPr>
          <w:p w14:paraId="1AEB72CB">
            <w:pPr>
              <w:snapToGrid w:val="0"/>
              <w:jc w:val="center"/>
              <w:rPr>
                <w:rFonts w:hint="eastAsia" w:ascii="仿宋_GB2312" w:hAnsi="仿宋_GB2312" w:eastAsia="仿宋_GB2312" w:cs="仿宋_GB2312"/>
                <w:sz w:val="24"/>
                <w:szCs w:val="24"/>
                <w:highlight w:val="none"/>
              </w:rPr>
            </w:pPr>
          </w:p>
        </w:tc>
        <w:tc>
          <w:tcPr>
            <w:tcW w:w="571" w:type="dxa"/>
            <w:vAlign w:val="center"/>
          </w:tcPr>
          <w:p w14:paraId="0972E166">
            <w:pPr>
              <w:snapToGrid w:val="0"/>
              <w:jc w:val="center"/>
              <w:rPr>
                <w:rFonts w:hint="eastAsia" w:ascii="仿宋_GB2312" w:hAnsi="仿宋_GB2312" w:eastAsia="仿宋_GB2312" w:cs="仿宋_GB2312"/>
                <w:sz w:val="24"/>
                <w:szCs w:val="24"/>
                <w:highlight w:val="none"/>
              </w:rPr>
            </w:pPr>
          </w:p>
        </w:tc>
        <w:tc>
          <w:tcPr>
            <w:tcW w:w="1063" w:type="dxa"/>
            <w:vAlign w:val="center"/>
          </w:tcPr>
          <w:p w14:paraId="17960849">
            <w:pPr>
              <w:snapToGrid w:val="0"/>
              <w:jc w:val="center"/>
              <w:rPr>
                <w:rFonts w:hint="eastAsia" w:ascii="仿宋_GB2312" w:hAnsi="仿宋_GB2312" w:eastAsia="仿宋_GB2312" w:cs="仿宋_GB2312"/>
                <w:sz w:val="24"/>
                <w:szCs w:val="24"/>
                <w:highlight w:val="none"/>
              </w:rPr>
            </w:pPr>
          </w:p>
        </w:tc>
        <w:tc>
          <w:tcPr>
            <w:tcW w:w="571" w:type="dxa"/>
            <w:vAlign w:val="center"/>
          </w:tcPr>
          <w:p w14:paraId="73098162">
            <w:pPr>
              <w:snapToGrid w:val="0"/>
              <w:jc w:val="center"/>
              <w:rPr>
                <w:rFonts w:hint="eastAsia" w:ascii="仿宋_GB2312" w:hAnsi="仿宋_GB2312" w:eastAsia="仿宋_GB2312" w:cs="仿宋_GB2312"/>
                <w:sz w:val="24"/>
                <w:szCs w:val="24"/>
                <w:highlight w:val="none"/>
              </w:rPr>
            </w:pPr>
          </w:p>
        </w:tc>
        <w:tc>
          <w:tcPr>
            <w:tcW w:w="571" w:type="dxa"/>
            <w:vAlign w:val="center"/>
          </w:tcPr>
          <w:p w14:paraId="06A50184">
            <w:pPr>
              <w:snapToGrid w:val="0"/>
              <w:jc w:val="center"/>
              <w:rPr>
                <w:rFonts w:hint="eastAsia" w:ascii="仿宋_GB2312" w:hAnsi="仿宋_GB2312" w:eastAsia="仿宋_GB2312" w:cs="仿宋_GB2312"/>
                <w:sz w:val="24"/>
                <w:szCs w:val="24"/>
                <w:highlight w:val="none"/>
              </w:rPr>
            </w:pPr>
          </w:p>
        </w:tc>
        <w:tc>
          <w:tcPr>
            <w:tcW w:w="644" w:type="dxa"/>
            <w:vAlign w:val="center"/>
          </w:tcPr>
          <w:p w14:paraId="44B7A8D3">
            <w:pPr>
              <w:snapToGrid w:val="0"/>
              <w:jc w:val="center"/>
              <w:rPr>
                <w:rFonts w:hint="eastAsia" w:ascii="仿宋_GB2312" w:hAnsi="仿宋_GB2312" w:eastAsia="仿宋_GB2312" w:cs="仿宋_GB2312"/>
                <w:sz w:val="24"/>
                <w:szCs w:val="24"/>
                <w:highlight w:val="none"/>
              </w:rPr>
            </w:pPr>
          </w:p>
        </w:tc>
        <w:tc>
          <w:tcPr>
            <w:tcW w:w="850" w:type="dxa"/>
            <w:vAlign w:val="center"/>
          </w:tcPr>
          <w:p w14:paraId="521C2221">
            <w:pPr>
              <w:snapToGrid w:val="0"/>
              <w:jc w:val="center"/>
              <w:rPr>
                <w:rFonts w:hint="eastAsia" w:ascii="仿宋_GB2312" w:hAnsi="仿宋_GB2312" w:eastAsia="仿宋_GB2312" w:cs="仿宋_GB2312"/>
                <w:sz w:val="24"/>
                <w:szCs w:val="24"/>
                <w:highlight w:val="none"/>
              </w:rPr>
            </w:pPr>
          </w:p>
        </w:tc>
        <w:tc>
          <w:tcPr>
            <w:tcW w:w="851" w:type="dxa"/>
            <w:vAlign w:val="center"/>
          </w:tcPr>
          <w:p w14:paraId="3DDEE4D1">
            <w:pPr>
              <w:snapToGrid w:val="0"/>
              <w:jc w:val="center"/>
              <w:rPr>
                <w:rFonts w:hint="eastAsia" w:ascii="仿宋_GB2312" w:hAnsi="仿宋_GB2312" w:eastAsia="仿宋_GB2312" w:cs="仿宋_GB2312"/>
                <w:sz w:val="24"/>
                <w:szCs w:val="24"/>
                <w:highlight w:val="none"/>
              </w:rPr>
            </w:pPr>
          </w:p>
        </w:tc>
      </w:tr>
      <w:tr w14:paraId="530C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286D77DD">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504" w:type="dxa"/>
            <w:vAlign w:val="center"/>
          </w:tcPr>
          <w:p w14:paraId="0C4B3069">
            <w:pPr>
              <w:snapToGrid w:val="0"/>
              <w:jc w:val="center"/>
              <w:rPr>
                <w:rFonts w:hint="eastAsia" w:ascii="仿宋_GB2312" w:hAnsi="仿宋_GB2312" w:eastAsia="仿宋_GB2312" w:cs="仿宋_GB2312"/>
                <w:sz w:val="24"/>
                <w:szCs w:val="24"/>
                <w:highlight w:val="none"/>
              </w:rPr>
            </w:pPr>
          </w:p>
        </w:tc>
        <w:tc>
          <w:tcPr>
            <w:tcW w:w="571" w:type="dxa"/>
            <w:vAlign w:val="center"/>
          </w:tcPr>
          <w:p w14:paraId="253AC4B0">
            <w:pPr>
              <w:snapToGrid w:val="0"/>
              <w:jc w:val="center"/>
              <w:rPr>
                <w:rFonts w:hint="eastAsia" w:ascii="仿宋_GB2312" w:hAnsi="仿宋_GB2312" w:eastAsia="仿宋_GB2312" w:cs="仿宋_GB2312"/>
                <w:sz w:val="24"/>
                <w:szCs w:val="24"/>
                <w:highlight w:val="none"/>
              </w:rPr>
            </w:pPr>
          </w:p>
        </w:tc>
        <w:tc>
          <w:tcPr>
            <w:tcW w:w="711" w:type="dxa"/>
            <w:vAlign w:val="center"/>
          </w:tcPr>
          <w:p w14:paraId="2254B493">
            <w:pPr>
              <w:snapToGrid w:val="0"/>
              <w:jc w:val="center"/>
              <w:rPr>
                <w:rFonts w:hint="eastAsia" w:ascii="仿宋_GB2312" w:hAnsi="仿宋_GB2312" w:eastAsia="仿宋_GB2312" w:cs="仿宋_GB2312"/>
                <w:sz w:val="24"/>
                <w:szCs w:val="24"/>
                <w:highlight w:val="none"/>
              </w:rPr>
            </w:pPr>
          </w:p>
        </w:tc>
        <w:tc>
          <w:tcPr>
            <w:tcW w:w="571" w:type="dxa"/>
            <w:vAlign w:val="center"/>
          </w:tcPr>
          <w:p w14:paraId="70FFA3BD">
            <w:pPr>
              <w:snapToGrid w:val="0"/>
              <w:jc w:val="center"/>
              <w:rPr>
                <w:rFonts w:hint="eastAsia" w:ascii="仿宋_GB2312" w:hAnsi="仿宋_GB2312" w:eastAsia="仿宋_GB2312" w:cs="仿宋_GB2312"/>
                <w:sz w:val="24"/>
                <w:szCs w:val="24"/>
                <w:highlight w:val="none"/>
              </w:rPr>
            </w:pPr>
          </w:p>
        </w:tc>
        <w:tc>
          <w:tcPr>
            <w:tcW w:w="571" w:type="dxa"/>
            <w:vAlign w:val="center"/>
          </w:tcPr>
          <w:p w14:paraId="7B0F2A1B">
            <w:pPr>
              <w:snapToGrid w:val="0"/>
              <w:jc w:val="center"/>
              <w:rPr>
                <w:rFonts w:hint="eastAsia" w:ascii="仿宋_GB2312" w:hAnsi="仿宋_GB2312" w:eastAsia="仿宋_GB2312" w:cs="仿宋_GB2312"/>
                <w:sz w:val="24"/>
                <w:szCs w:val="24"/>
                <w:highlight w:val="none"/>
              </w:rPr>
            </w:pPr>
          </w:p>
        </w:tc>
        <w:tc>
          <w:tcPr>
            <w:tcW w:w="571" w:type="dxa"/>
            <w:vAlign w:val="center"/>
          </w:tcPr>
          <w:p w14:paraId="0EA5F0AE">
            <w:pPr>
              <w:snapToGrid w:val="0"/>
              <w:jc w:val="center"/>
              <w:rPr>
                <w:rFonts w:hint="eastAsia" w:ascii="仿宋_GB2312" w:hAnsi="仿宋_GB2312" w:eastAsia="仿宋_GB2312" w:cs="仿宋_GB2312"/>
                <w:sz w:val="24"/>
                <w:szCs w:val="24"/>
                <w:highlight w:val="none"/>
              </w:rPr>
            </w:pPr>
          </w:p>
        </w:tc>
        <w:tc>
          <w:tcPr>
            <w:tcW w:w="571" w:type="dxa"/>
            <w:vAlign w:val="center"/>
          </w:tcPr>
          <w:p w14:paraId="041892E2">
            <w:pPr>
              <w:snapToGrid w:val="0"/>
              <w:jc w:val="center"/>
              <w:rPr>
                <w:rFonts w:hint="eastAsia" w:ascii="仿宋_GB2312" w:hAnsi="仿宋_GB2312" w:eastAsia="仿宋_GB2312" w:cs="仿宋_GB2312"/>
                <w:sz w:val="24"/>
                <w:szCs w:val="24"/>
                <w:highlight w:val="none"/>
              </w:rPr>
            </w:pPr>
          </w:p>
        </w:tc>
        <w:tc>
          <w:tcPr>
            <w:tcW w:w="1063" w:type="dxa"/>
            <w:vAlign w:val="center"/>
          </w:tcPr>
          <w:p w14:paraId="038D5E40">
            <w:pPr>
              <w:snapToGrid w:val="0"/>
              <w:jc w:val="center"/>
              <w:rPr>
                <w:rFonts w:hint="eastAsia" w:ascii="仿宋_GB2312" w:hAnsi="仿宋_GB2312" w:eastAsia="仿宋_GB2312" w:cs="仿宋_GB2312"/>
                <w:sz w:val="24"/>
                <w:szCs w:val="24"/>
                <w:highlight w:val="none"/>
              </w:rPr>
            </w:pPr>
          </w:p>
        </w:tc>
        <w:tc>
          <w:tcPr>
            <w:tcW w:w="571" w:type="dxa"/>
            <w:vAlign w:val="center"/>
          </w:tcPr>
          <w:p w14:paraId="638C6225">
            <w:pPr>
              <w:snapToGrid w:val="0"/>
              <w:jc w:val="center"/>
              <w:rPr>
                <w:rFonts w:hint="eastAsia" w:ascii="仿宋_GB2312" w:hAnsi="仿宋_GB2312" w:eastAsia="仿宋_GB2312" w:cs="仿宋_GB2312"/>
                <w:sz w:val="24"/>
                <w:szCs w:val="24"/>
                <w:highlight w:val="none"/>
              </w:rPr>
            </w:pPr>
          </w:p>
        </w:tc>
        <w:tc>
          <w:tcPr>
            <w:tcW w:w="571" w:type="dxa"/>
            <w:vAlign w:val="center"/>
          </w:tcPr>
          <w:p w14:paraId="35547089">
            <w:pPr>
              <w:snapToGrid w:val="0"/>
              <w:jc w:val="center"/>
              <w:rPr>
                <w:rFonts w:hint="eastAsia" w:ascii="仿宋_GB2312" w:hAnsi="仿宋_GB2312" w:eastAsia="仿宋_GB2312" w:cs="仿宋_GB2312"/>
                <w:sz w:val="24"/>
                <w:szCs w:val="24"/>
                <w:highlight w:val="none"/>
              </w:rPr>
            </w:pPr>
          </w:p>
        </w:tc>
        <w:tc>
          <w:tcPr>
            <w:tcW w:w="644" w:type="dxa"/>
            <w:vAlign w:val="center"/>
          </w:tcPr>
          <w:p w14:paraId="0B7F6623">
            <w:pPr>
              <w:snapToGrid w:val="0"/>
              <w:jc w:val="center"/>
              <w:rPr>
                <w:rFonts w:hint="eastAsia" w:ascii="仿宋_GB2312" w:hAnsi="仿宋_GB2312" w:eastAsia="仿宋_GB2312" w:cs="仿宋_GB2312"/>
                <w:sz w:val="24"/>
                <w:szCs w:val="24"/>
                <w:highlight w:val="none"/>
              </w:rPr>
            </w:pPr>
          </w:p>
        </w:tc>
        <w:tc>
          <w:tcPr>
            <w:tcW w:w="850" w:type="dxa"/>
            <w:vAlign w:val="center"/>
          </w:tcPr>
          <w:p w14:paraId="19216B21">
            <w:pPr>
              <w:snapToGrid w:val="0"/>
              <w:jc w:val="center"/>
              <w:rPr>
                <w:rFonts w:hint="eastAsia" w:ascii="仿宋_GB2312" w:hAnsi="仿宋_GB2312" w:eastAsia="仿宋_GB2312" w:cs="仿宋_GB2312"/>
                <w:sz w:val="24"/>
                <w:szCs w:val="24"/>
                <w:highlight w:val="none"/>
              </w:rPr>
            </w:pPr>
          </w:p>
        </w:tc>
        <w:tc>
          <w:tcPr>
            <w:tcW w:w="851" w:type="dxa"/>
            <w:vAlign w:val="center"/>
          </w:tcPr>
          <w:p w14:paraId="671EBC6D">
            <w:pPr>
              <w:snapToGrid w:val="0"/>
              <w:jc w:val="center"/>
              <w:rPr>
                <w:rFonts w:hint="eastAsia" w:ascii="仿宋_GB2312" w:hAnsi="仿宋_GB2312" w:eastAsia="仿宋_GB2312" w:cs="仿宋_GB2312"/>
                <w:sz w:val="24"/>
                <w:szCs w:val="24"/>
                <w:highlight w:val="none"/>
              </w:rPr>
            </w:pPr>
          </w:p>
        </w:tc>
      </w:tr>
      <w:tr w14:paraId="41F4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83F660B">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504" w:type="dxa"/>
            <w:vAlign w:val="center"/>
          </w:tcPr>
          <w:p w14:paraId="60D11CB6">
            <w:pPr>
              <w:snapToGrid w:val="0"/>
              <w:jc w:val="center"/>
              <w:rPr>
                <w:rFonts w:hint="eastAsia" w:ascii="仿宋_GB2312" w:hAnsi="仿宋_GB2312" w:eastAsia="仿宋_GB2312" w:cs="仿宋_GB2312"/>
                <w:sz w:val="24"/>
                <w:szCs w:val="24"/>
                <w:highlight w:val="none"/>
              </w:rPr>
            </w:pPr>
          </w:p>
        </w:tc>
        <w:tc>
          <w:tcPr>
            <w:tcW w:w="571" w:type="dxa"/>
            <w:vAlign w:val="center"/>
          </w:tcPr>
          <w:p w14:paraId="7C139E57">
            <w:pPr>
              <w:snapToGrid w:val="0"/>
              <w:jc w:val="center"/>
              <w:rPr>
                <w:rFonts w:hint="eastAsia" w:ascii="仿宋_GB2312" w:hAnsi="仿宋_GB2312" w:eastAsia="仿宋_GB2312" w:cs="仿宋_GB2312"/>
                <w:sz w:val="24"/>
                <w:szCs w:val="24"/>
                <w:highlight w:val="none"/>
              </w:rPr>
            </w:pPr>
          </w:p>
        </w:tc>
        <w:tc>
          <w:tcPr>
            <w:tcW w:w="711" w:type="dxa"/>
            <w:vAlign w:val="center"/>
          </w:tcPr>
          <w:p w14:paraId="6AB878AE">
            <w:pPr>
              <w:snapToGrid w:val="0"/>
              <w:jc w:val="center"/>
              <w:rPr>
                <w:rFonts w:hint="eastAsia" w:ascii="仿宋_GB2312" w:hAnsi="仿宋_GB2312" w:eastAsia="仿宋_GB2312" w:cs="仿宋_GB2312"/>
                <w:sz w:val="24"/>
                <w:szCs w:val="24"/>
                <w:highlight w:val="none"/>
              </w:rPr>
            </w:pPr>
          </w:p>
        </w:tc>
        <w:tc>
          <w:tcPr>
            <w:tcW w:w="571" w:type="dxa"/>
            <w:vAlign w:val="center"/>
          </w:tcPr>
          <w:p w14:paraId="06B417C5">
            <w:pPr>
              <w:snapToGrid w:val="0"/>
              <w:jc w:val="center"/>
              <w:rPr>
                <w:rFonts w:hint="eastAsia" w:ascii="仿宋_GB2312" w:hAnsi="仿宋_GB2312" w:eastAsia="仿宋_GB2312" w:cs="仿宋_GB2312"/>
                <w:sz w:val="24"/>
                <w:szCs w:val="24"/>
                <w:highlight w:val="none"/>
              </w:rPr>
            </w:pPr>
          </w:p>
        </w:tc>
        <w:tc>
          <w:tcPr>
            <w:tcW w:w="571" w:type="dxa"/>
            <w:vAlign w:val="center"/>
          </w:tcPr>
          <w:p w14:paraId="41734B66">
            <w:pPr>
              <w:snapToGrid w:val="0"/>
              <w:jc w:val="center"/>
              <w:rPr>
                <w:rFonts w:hint="eastAsia" w:ascii="仿宋_GB2312" w:hAnsi="仿宋_GB2312" w:eastAsia="仿宋_GB2312" w:cs="仿宋_GB2312"/>
                <w:sz w:val="24"/>
                <w:szCs w:val="24"/>
                <w:highlight w:val="none"/>
              </w:rPr>
            </w:pPr>
          </w:p>
        </w:tc>
        <w:tc>
          <w:tcPr>
            <w:tcW w:w="571" w:type="dxa"/>
            <w:vAlign w:val="center"/>
          </w:tcPr>
          <w:p w14:paraId="03424C73">
            <w:pPr>
              <w:snapToGrid w:val="0"/>
              <w:jc w:val="center"/>
              <w:rPr>
                <w:rFonts w:hint="eastAsia" w:ascii="仿宋_GB2312" w:hAnsi="仿宋_GB2312" w:eastAsia="仿宋_GB2312" w:cs="仿宋_GB2312"/>
                <w:sz w:val="24"/>
                <w:szCs w:val="24"/>
                <w:highlight w:val="none"/>
              </w:rPr>
            </w:pPr>
          </w:p>
        </w:tc>
        <w:tc>
          <w:tcPr>
            <w:tcW w:w="571" w:type="dxa"/>
            <w:vAlign w:val="center"/>
          </w:tcPr>
          <w:p w14:paraId="13870F32">
            <w:pPr>
              <w:snapToGrid w:val="0"/>
              <w:jc w:val="center"/>
              <w:rPr>
                <w:rFonts w:hint="eastAsia" w:ascii="仿宋_GB2312" w:hAnsi="仿宋_GB2312" w:eastAsia="仿宋_GB2312" w:cs="仿宋_GB2312"/>
                <w:sz w:val="24"/>
                <w:szCs w:val="24"/>
                <w:highlight w:val="none"/>
              </w:rPr>
            </w:pPr>
          </w:p>
        </w:tc>
        <w:tc>
          <w:tcPr>
            <w:tcW w:w="1063" w:type="dxa"/>
            <w:vAlign w:val="center"/>
          </w:tcPr>
          <w:p w14:paraId="46361AB3">
            <w:pPr>
              <w:snapToGrid w:val="0"/>
              <w:jc w:val="center"/>
              <w:rPr>
                <w:rFonts w:hint="eastAsia" w:ascii="仿宋_GB2312" w:hAnsi="仿宋_GB2312" w:eastAsia="仿宋_GB2312" w:cs="仿宋_GB2312"/>
                <w:sz w:val="24"/>
                <w:szCs w:val="24"/>
                <w:highlight w:val="none"/>
              </w:rPr>
            </w:pPr>
          </w:p>
        </w:tc>
        <w:tc>
          <w:tcPr>
            <w:tcW w:w="571" w:type="dxa"/>
            <w:vAlign w:val="center"/>
          </w:tcPr>
          <w:p w14:paraId="207D1A6E">
            <w:pPr>
              <w:snapToGrid w:val="0"/>
              <w:jc w:val="center"/>
              <w:rPr>
                <w:rFonts w:hint="eastAsia" w:ascii="仿宋_GB2312" w:hAnsi="仿宋_GB2312" w:eastAsia="仿宋_GB2312" w:cs="仿宋_GB2312"/>
                <w:sz w:val="24"/>
                <w:szCs w:val="24"/>
                <w:highlight w:val="none"/>
              </w:rPr>
            </w:pPr>
          </w:p>
        </w:tc>
        <w:tc>
          <w:tcPr>
            <w:tcW w:w="571" w:type="dxa"/>
            <w:vAlign w:val="center"/>
          </w:tcPr>
          <w:p w14:paraId="2DB8EE9E">
            <w:pPr>
              <w:snapToGrid w:val="0"/>
              <w:jc w:val="center"/>
              <w:rPr>
                <w:rFonts w:hint="eastAsia" w:ascii="仿宋_GB2312" w:hAnsi="仿宋_GB2312" w:eastAsia="仿宋_GB2312" w:cs="仿宋_GB2312"/>
                <w:sz w:val="24"/>
                <w:szCs w:val="24"/>
                <w:highlight w:val="none"/>
              </w:rPr>
            </w:pPr>
          </w:p>
        </w:tc>
        <w:tc>
          <w:tcPr>
            <w:tcW w:w="644" w:type="dxa"/>
            <w:vAlign w:val="center"/>
          </w:tcPr>
          <w:p w14:paraId="32AC0BE9">
            <w:pPr>
              <w:snapToGrid w:val="0"/>
              <w:jc w:val="center"/>
              <w:rPr>
                <w:rFonts w:hint="eastAsia" w:ascii="仿宋_GB2312" w:hAnsi="仿宋_GB2312" w:eastAsia="仿宋_GB2312" w:cs="仿宋_GB2312"/>
                <w:sz w:val="24"/>
                <w:szCs w:val="24"/>
                <w:highlight w:val="none"/>
              </w:rPr>
            </w:pPr>
          </w:p>
        </w:tc>
        <w:tc>
          <w:tcPr>
            <w:tcW w:w="850" w:type="dxa"/>
            <w:vAlign w:val="center"/>
          </w:tcPr>
          <w:p w14:paraId="1A148FA6">
            <w:pPr>
              <w:snapToGrid w:val="0"/>
              <w:jc w:val="center"/>
              <w:rPr>
                <w:rFonts w:hint="eastAsia" w:ascii="仿宋_GB2312" w:hAnsi="仿宋_GB2312" w:eastAsia="仿宋_GB2312" w:cs="仿宋_GB2312"/>
                <w:sz w:val="24"/>
                <w:szCs w:val="24"/>
                <w:highlight w:val="none"/>
              </w:rPr>
            </w:pPr>
          </w:p>
        </w:tc>
        <w:tc>
          <w:tcPr>
            <w:tcW w:w="851" w:type="dxa"/>
            <w:vAlign w:val="center"/>
          </w:tcPr>
          <w:p w14:paraId="357E8FBC">
            <w:pPr>
              <w:snapToGrid w:val="0"/>
              <w:jc w:val="center"/>
              <w:rPr>
                <w:rFonts w:hint="eastAsia" w:ascii="仿宋_GB2312" w:hAnsi="仿宋_GB2312" w:eastAsia="仿宋_GB2312" w:cs="仿宋_GB2312"/>
                <w:sz w:val="24"/>
                <w:szCs w:val="24"/>
                <w:highlight w:val="none"/>
              </w:rPr>
            </w:pPr>
          </w:p>
        </w:tc>
      </w:tr>
      <w:tr w14:paraId="72F2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276871DC">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p>
        </w:tc>
        <w:tc>
          <w:tcPr>
            <w:tcW w:w="504" w:type="dxa"/>
            <w:vAlign w:val="center"/>
          </w:tcPr>
          <w:p w14:paraId="20A92D07">
            <w:pPr>
              <w:snapToGrid w:val="0"/>
              <w:jc w:val="center"/>
              <w:rPr>
                <w:rFonts w:hint="eastAsia" w:ascii="仿宋_GB2312" w:hAnsi="仿宋_GB2312" w:eastAsia="仿宋_GB2312" w:cs="仿宋_GB2312"/>
                <w:sz w:val="24"/>
                <w:szCs w:val="24"/>
                <w:highlight w:val="none"/>
              </w:rPr>
            </w:pPr>
          </w:p>
        </w:tc>
        <w:tc>
          <w:tcPr>
            <w:tcW w:w="571" w:type="dxa"/>
            <w:vAlign w:val="center"/>
          </w:tcPr>
          <w:p w14:paraId="3BC1D79C">
            <w:pPr>
              <w:snapToGrid w:val="0"/>
              <w:jc w:val="center"/>
              <w:rPr>
                <w:rFonts w:hint="eastAsia" w:ascii="仿宋_GB2312" w:hAnsi="仿宋_GB2312" w:eastAsia="仿宋_GB2312" w:cs="仿宋_GB2312"/>
                <w:sz w:val="24"/>
                <w:szCs w:val="24"/>
                <w:highlight w:val="none"/>
              </w:rPr>
            </w:pPr>
          </w:p>
        </w:tc>
        <w:tc>
          <w:tcPr>
            <w:tcW w:w="711" w:type="dxa"/>
            <w:vAlign w:val="center"/>
          </w:tcPr>
          <w:p w14:paraId="46A6EE71">
            <w:pPr>
              <w:snapToGrid w:val="0"/>
              <w:jc w:val="center"/>
              <w:rPr>
                <w:rFonts w:hint="eastAsia" w:ascii="仿宋_GB2312" w:hAnsi="仿宋_GB2312" w:eastAsia="仿宋_GB2312" w:cs="仿宋_GB2312"/>
                <w:sz w:val="24"/>
                <w:szCs w:val="24"/>
                <w:highlight w:val="none"/>
              </w:rPr>
            </w:pPr>
          </w:p>
        </w:tc>
        <w:tc>
          <w:tcPr>
            <w:tcW w:w="571" w:type="dxa"/>
            <w:vAlign w:val="center"/>
          </w:tcPr>
          <w:p w14:paraId="3012B140">
            <w:pPr>
              <w:snapToGrid w:val="0"/>
              <w:jc w:val="center"/>
              <w:rPr>
                <w:rFonts w:hint="eastAsia" w:ascii="仿宋_GB2312" w:hAnsi="仿宋_GB2312" w:eastAsia="仿宋_GB2312" w:cs="仿宋_GB2312"/>
                <w:sz w:val="24"/>
                <w:szCs w:val="24"/>
                <w:highlight w:val="none"/>
              </w:rPr>
            </w:pPr>
          </w:p>
        </w:tc>
        <w:tc>
          <w:tcPr>
            <w:tcW w:w="571" w:type="dxa"/>
            <w:vAlign w:val="center"/>
          </w:tcPr>
          <w:p w14:paraId="2D0DC9F3">
            <w:pPr>
              <w:snapToGrid w:val="0"/>
              <w:jc w:val="center"/>
              <w:rPr>
                <w:rFonts w:hint="eastAsia" w:ascii="仿宋_GB2312" w:hAnsi="仿宋_GB2312" w:eastAsia="仿宋_GB2312" w:cs="仿宋_GB2312"/>
                <w:sz w:val="24"/>
                <w:szCs w:val="24"/>
                <w:highlight w:val="none"/>
              </w:rPr>
            </w:pPr>
          </w:p>
        </w:tc>
        <w:tc>
          <w:tcPr>
            <w:tcW w:w="571" w:type="dxa"/>
            <w:vAlign w:val="center"/>
          </w:tcPr>
          <w:p w14:paraId="3CD090ED">
            <w:pPr>
              <w:snapToGrid w:val="0"/>
              <w:jc w:val="center"/>
              <w:rPr>
                <w:rFonts w:hint="eastAsia" w:ascii="仿宋_GB2312" w:hAnsi="仿宋_GB2312" w:eastAsia="仿宋_GB2312" w:cs="仿宋_GB2312"/>
                <w:sz w:val="24"/>
                <w:szCs w:val="24"/>
                <w:highlight w:val="none"/>
              </w:rPr>
            </w:pPr>
          </w:p>
        </w:tc>
        <w:tc>
          <w:tcPr>
            <w:tcW w:w="571" w:type="dxa"/>
            <w:vAlign w:val="center"/>
          </w:tcPr>
          <w:p w14:paraId="030AB007">
            <w:pPr>
              <w:snapToGrid w:val="0"/>
              <w:jc w:val="center"/>
              <w:rPr>
                <w:rFonts w:hint="eastAsia" w:ascii="仿宋_GB2312" w:hAnsi="仿宋_GB2312" w:eastAsia="仿宋_GB2312" w:cs="仿宋_GB2312"/>
                <w:sz w:val="24"/>
                <w:szCs w:val="24"/>
                <w:highlight w:val="none"/>
              </w:rPr>
            </w:pPr>
          </w:p>
        </w:tc>
        <w:tc>
          <w:tcPr>
            <w:tcW w:w="1063" w:type="dxa"/>
            <w:vAlign w:val="center"/>
          </w:tcPr>
          <w:p w14:paraId="73B00D7A">
            <w:pPr>
              <w:snapToGrid w:val="0"/>
              <w:jc w:val="center"/>
              <w:rPr>
                <w:rFonts w:hint="eastAsia" w:ascii="仿宋_GB2312" w:hAnsi="仿宋_GB2312" w:eastAsia="仿宋_GB2312" w:cs="仿宋_GB2312"/>
                <w:sz w:val="24"/>
                <w:szCs w:val="24"/>
                <w:highlight w:val="none"/>
              </w:rPr>
            </w:pPr>
          </w:p>
        </w:tc>
        <w:tc>
          <w:tcPr>
            <w:tcW w:w="571" w:type="dxa"/>
            <w:vAlign w:val="center"/>
          </w:tcPr>
          <w:p w14:paraId="4E02AE6B">
            <w:pPr>
              <w:snapToGrid w:val="0"/>
              <w:jc w:val="center"/>
              <w:rPr>
                <w:rFonts w:hint="eastAsia" w:ascii="仿宋_GB2312" w:hAnsi="仿宋_GB2312" w:eastAsia="仿宋_GB2312" w:cs="仿宋_GB2312"/>
                <w:sz w:val="24"/>
                <w:szCs w:val="24"/>
                <w:highlight w:val="none"/>
              </w:rPr>
            </w:pPr>
          </w:p>
        </w:tc>
        <w:tc>
          <w:tcPr>
            <w:tcW w:w="571" w:type="dxa"/>
            <w:vAlign w:val="center"/>
          </w:tcPr>
          <w:p w14:paraId="67058ED2">
            <w:pPr>
              <w:snapToGrid w:val="0"/>
              <w:jc w:val="center"/>
              <w:rPr>
                <w:rFonts w:hint="eastAsia" w:ascii="仿宋_GB2312" w:hAnsi="仿宋_GB2312" w:eastAsia="仿宋_GB2312" w:cs="仿宋_GB2312"/>
                <w:sz w:val="24"/>
                <w:szCs w:val="24"/>
                <w:highlight w:val="none"/>
              </w:rPr>
            </w:pPr>
          </w:p>
        </w:tc>
        <w:tc>
          <w:tcPr>
            <w:tcW w:w="644" w:type="dxa"/>
            <w:vAlign w:val="center"/>
          </w:tcPr>
          <w:p w14:paraId="27866CB5">
            <w:pPr>
              <w:snapToGrid w:val="0"/>
              <w:jc w:val="center"/>
              <w:rPr>
                <w:rFonts w:hint="eastAsia" w:ascii="仿宋_GB2312" w:hAnsi="仿宋_GB2312" w:eastAsia="仿宋_GB2312" w:cs="仿宋_GB2312"/>
                <w:sz w:val="24"/>
                <w:szCs w:val="24"/>
                <w:highlight w:val="none"/>
              </w:rPr>
            </w:pPr>
          </w:p>
        </w:tc>
        <w:tc>
          <w:tcPr>
            <w:tcW w:w="850" w:type="dxa"/>
            <w:vAlign w:val="center"/>
          </w:tcPr>
          <w:p w14:paraId="03C5B2B4">
            <w:pPr>
              <w:snapToGrid w:val="0"/>
              <w:jc w:val="center"/>
              <w:rPr>
                <w:rFonts w:hint="eastAsia" w:ascii="仿宋_GB2312" w:hAnsi="仿宋_GB2312" w:eastAsia="仿宋_GB2312" w:cs="仿宋_GB2312"/>
                <w:sz w:val="24"/>
                <w:szCs w:val="24"/>
                <w:highlight w:val="none"/>
              </w:rPr>
            </w:pPr>
          </w:p>
        </w:tc>
        <w:tc>
          <w:tcPr>
            <w:tcW w:w="851" w:type="dxa"/>
            <w:vAlign w:val="center"/>
          </w:tcPr>
          <w:p w14:paraId="0E1C317B">
            <w:pPr>
              <w:snapToGrid w:val="0"/>
              <w:jc w:val="center"/>
              <w:rPr>
                <w:rFonts w:hint="eastAsia" w:ascii="仿宋_GB2312" w:hAnsi="仿宋_GB2312" w:eastAsia="仿宋_GB2312" w:cs="仿宋_GB2312"/>
                <w:sz w:val="24"/>
                <w:szCs w:val="24"/>
                <w:highlight w:val="none"/>
              </w:rPr>
            </w:pPr>
          </w:p>
        </w:tc>
      </w:tr>
      <w:tr w14:paraId="5051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9C94CAB">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p>
        </w:tc>
        <w:tc>
          <w:tcPr>
            <w:tcW w:w="504" w:type="dxa"/>
            <w:vAlign w:val="center"/>
          </w:tcPr>
          <w:p w14:paraId="35B67414">
            <w:pPr>
              <w:snapToGrid w:val="0"/>
              <w:jc w:val="center"/>
              <w:rPr>
                <w:rFonts w:hint="eastAsia" w:ascii="仿宋_GB2312" w:hAnsi="仿宋_GB2312" w:eastAsia="仿宋_GB2312" w:cs="仿宋_GB2312"/>
                <w:sz w:val="24"/>
                <w:szCs w:val="24"/>
                <w:highlight w:val="none"/>
              </w:rPr>
            </w:pPr>
          </w:p>
        </w:tc>
        <w:tc>
          <w:tcPr>
            <w:tcW w:w="571" w:type="dxa"/>
            <w:vAlign w:val="center"/>
          </w:tcPr>
          <w:p w14:paraId="44DF800E">
            <w:pPr>
              <w:snapToGrid w:val="0"/>
              <w:jc w:val="center"/>
              <w:rPr>
                <w:rFonts w:hint="eastAsia" w:ascii="仿宋_GB2312" w:hAnsi="仿宋_GB2312" w:eastAsia="仿宋_GB2312" w:cs="仿宋_GB2312"/>
                <w:sz w:val="24"/>
                <w:szCs w:val="24"/>
                <w:highlight w:val="none"/>
              </w:rPr>
            </w:pPr>
          </w:p>
        </w:tc>
        <w:tc>
          <w:tcPr>
            <w:tcW w:w="711" w:type="dxa"/>
            <w:vAlign w:val="center"/>
          </w:tcPr>
          <w:p w14:paraId="20D9EAB8">
            <w:pPr>
              <w:snapToGrid w:val="0"/>
              <w:jc w:val="center"/>
              <w:rPr>
                <w:rFonts w:hint="eastAsia" w:ascii="仿宋_GB2312" w:hAnsi="仿宋_GB2312" w:eastAsia="仿宋_GB2312" w:cs="仿宋_GB2312"/>
                <w:sz w:val="24"/>
                <w:szCs w:val="24"/>
                <w:highlight w:val="none"/>
              </w:rPr>
            </w:pPr>
          </w:p>
        </w:tc>
        <w:tc>
          <w:tcPr>
            <w:tcW w:w="571" w:type="dxa"/>
            <w:vAlign w:val="center"/>
          </w:tcPr>
          <w:p w14:paraId="2C1A51A3">
            <w:pPr>
              <w:snapToGrid w:val="0"/>
              <w:jc w:val="center"/>
              <w:rPr>
                <w:rFonts w:hint="eastAsia" w:ascii="仿宋_GB2312" w:hAnsi="仿宋_GB2312" w:eastAsia="仿宋_GB2312" w:cs="仿宋_GB2312"/>
                <w:sz w:val="24"/>
                <w:szCs w:val="24"/>
                <w:highlight w:val="none"/>
              </w:rPr>
            </w:pPr>
          </w:p>
        </w:tc>
        <w:tc>
          <w:tcPr>
            <w:tcW w:w="571" w:type="dxa"/>
            <w:vAlign w:val="center"/>
          </w:tcPr>
          <w:p w14:paraId="53B7B4BC">
            <w:pPr>
              <w:snapToGrid w:val="0"/>
              <w:jc w:val="center"/>
              <w:rPr>
                <w:rFonts w:hint="eastAsia" w:ascii="仿宋_GB2312" w:hAnsi="仿宋_GB2312" w:eastAsia="仿宋_GB2312" w:cs="仿宋_GB2312"/>
                <w:sz w:val="24"/>
                <w:szCs w:val="24"/>
                <w:highlight w:val="none"/>
              </w:rPr>
            </w:pPr>
          </w:p>
        </w:tc>
        <w:tc>
          <w:tcPr>
            <w:tcW w:w="571" w:type="dxa"/>
            <w:vAlign w:val="center"/>
          </w:tcPr>
          <w:p w14:paraId="4164D1CF">
            <w:pPr>
              <w:snapToGrid w:val="0"/>
              <w:jc w:val="center"/>
              <w:rPr>
                <w:rFonts w:hint="eastAsia" w:ascii="仿宋_GB2312" w:hAnsi="仿宋_GB2312" w:eastAsia="仿宋_GB2312" w:cs="仿宋_GB2312"/>
                <w:sz w:val="24"/>
                <w:szCs w:val="24"/>
                <w:highlight w:val="none"/>
              </w:rPr>
            </w:pPr>
          </w:p>
        </w:tc>
        <w:tc>
          <w:tcPr>
            <w:tcW w:w="571" w:type="dxa"/>
            <w:vAlign w:val="center"/>
          </w:tcPr>
          <w:p w14:paraId="17C64E3C">
            <w:pPr>
              <w:snapToGrid w:val="0"/>
              <w:jc w:val="center"/>
              <w:rPr>
                <w:rFonts w:hint="eastAsia" w:ascii="仿宋_GB2312" w:hAnsi="仿宋_GB2312" w:eastAsia="仿宋_GB2312" w:cs="仿宋_GB2312"/>
                <w:sz w:val="24"/>
                <w:szCs w:val="24"/>
                <w:highlight w:val="none"/>
              </w:rPr>
            </w:pPr>
          </w:p>
        </w:tc>
        <w:tc>
          <w:tcPr>
            <w:tcW w:w="1063" w:type="dxa"/>
            <w:vAlign w:val="center"/>
          </w:tcPr>
          <w:p w14:paraId="65992B14">
            <w:pPr>
              <w:snapToGrid w:val="0"/>
              <w:jc w:val="center"/>
              <w:rPr>
                <w:rFonts w:hint="eastAsia" w:ascii="仿宋_GB2312" w:hAnsi="仿宋_GB2312" w:eastAsia="仿宋_GB2312" w:cs="仿宋_GB2312"/>
                <w:sz w:val="24"/>
                <w:szCs w:val="24"/>
                <w:highlight w:val="none"/>
              </w:rPr>
            </w:pPr>
          </w:p>
        </w:tc>
        <w:tc>
          <w:tcPr>
            <w:tcW w:w="571" w:type="dxa"/>
            <w:vAlign w:val="center"/>
          </w:tcPr>
          <w:p w14:paraId="433CA412">
            <w:pPr>
              <w:snapToGrid w:val="0"/>
              <w:jc w:val="center"/>
              <w:rPr>
                <w:rFonts w:hint="eastAsia" w:ascii="仿宋_GB2312" w:hAnsi="仿宋_GB2312" w:eastAsia="仿宋_GB2312" w:cs="仿宋_GB2312"/>
                <w:sz w:val="24"/>
                <w:szCs w:val="24"/>
                <w:highlight w:val="none"/>
              </w:rPr>
            </w:pPr>
          </w:p>
        </w:tc>
        <w:tc>
          <w:tcPr>
            <w:tcW w:w="571" w:type="dxa"/>
            <w:vAlign w:val="center"/>
          </w:tcPr>
          <w:p w14:paraId="26BB1050">
            <w:pPr>
              <w:snapToGrid w:val="0"/>
              <w:jc w:val="center"/>
              <w:rPr>
                <w:rFonts w:hint="eastAsia" w:ascii="仿宋_GB2312" w:hAnsi="仿宋_GB2312" w:eastAsia="仿宋_GB2312" w:cs="仿宋_GB2312"/>
                <w:sz w:val="24"/>
                <w:szCs w:val="24"/>
                <w:highlight w:val="none"/>
              </w:rPr>
            </w:pPr>
          </w:p>
        </w:tc>
        <w:tc>
          <w:tcPr>
            <w:tcW w:w="644" w:type="dxa"/>
            <w:vAlign w:val="center"/>
          </w:tcPr>
          <w:p w14:paraId="71E4CFF5">
            <w:pPr>
              <w:snapToGrid w:val="0"/>
              <w:jc w:val="center"/>
              <w:rPr>
                <w:rFonts w:hint="eastAsia" w:ascii="仿宋_GB2312" w:hAnsi="仿宋_GB2312" w:eastAsia="仿宋_GB2312" w:cs="仿宋_GB2312"/>
                <w:sz w:val="24"/>
                <w:szCs w:val="24"/>
                <w:highlight w:val="none"/>
              </w:rPr>
            </w:pPr>
          </w:p>
        </w:tc>
        <w:tc>
          <w:tcPr>
            <w:tcW w:w="850" w:type="dxa"/>
            <w:vAlign w:val="center"/>
          </w:tcPr>
          <w:p w14:paraId="00B29A8E">
            <w:pPr>
              <w:snapToGrid w:val="0"/>
              <w:jc w:val="center"/>
              <w:rPr>
                <w:rFonts w:hint="eastAsia" w:ascii="仿宋_GB2312" w:hAnsi="仿宋_GB2312" w:eastAsia="仿宋_GB2312" w:cs="仿宋_GB2312"/>
                <w:sz w:val="24"/>
                <w:szCs w:val="24"/>
                <w:highlight w:val="none"/>
              </w:rPr>
            </w:pPr>
          </w:p>
        </w:tc>
        <w:tc>
          <w:tcPr>
            <w:tcW w:w="851" w:type="dxa"/>
            <w:vAlign w:val="center"/>
          </w:tcPr>
          <w:p w14:paraId="6C741083">
            <w:pPr>
              <w:snapToGrid w:val="0"/>
              <w:jc w:val="center"/>
              <w:rPr>
                <w:rFonts w:hint="eastAsia" w:ascii="仿宋_GB2312" w:hAnsi="仿宋_GB2312" w:eastAsia="仿宋_GB2312" w:cs="仿宋_GB2312"/>
                <w:sz w:val="24"/>
                <w:szCs w:val="24"/>
                <w:highlight w:val="none"/>
              </w:rPr>
            </w:pPr>
          </w:p>
        </w:tc>
      </w:tr>
      <w:tr w14:paraId="2ACE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6F95F6C2">
            <w:pPr>
              <w:snapToGrid w:val="0"/>
              <w:jc w:val="center"/>
              <w:rPr>
                <w:rFonts w:hint="eastAsia" w:ascii="仿宋_GB2312" w:hAnsi="仿宋_GB2312" w:eastAsia="仿宋_GB2312" w:cs="仿宋_GB2312"/>
                <w:sz w:val="24"/>
                <w:szCs w:val="24"/>
                <w:highlight w:val="none"/>
              </w:rPr>
            </w:pPr>
          </w:p>
        </w:tc>
        <w:tc>
          <w:tcPr>
            <w:tcW w:w="504" w:type="dxa"/>
            <w:vAlign w:val="center"/>
          </w:tcPr>
          <w:p w14:paraId="0581AA58">
            <w:pPr>
              <w:snapToGrid w:val="0"/>
              <w:jc w:val="center"/>
              <w:rPr>
                <w:rFonts w:hint="eastAsia" w:ascii="仿宋_GB2312" w:hAnsi="仿宋_GB2312" w:eastAsia="仿宋_GB2312" w:cs="仿宋_GB2312"/>
                <w:sz w:val="24"/>
                <w:szCs w:val="24"/>
                <w:highlight w:val="none"/>
              </w:rPr>
            </w:pPr>
          </w:p>
        </w:tc>
        <w:tc>
          <w:tcPr>
            <w:tcW w:w="571" w:type="dxa"/>
            <w:vAlign w:val="center"/>
          </w:tcPr>
          <w:p w14:paraId="08CFC79C">
            <w:pPr>
              <w:snapToGrid w:val="0"/>
              <w:jc w:val="center"/>
              <w:rPr>
                <w:rFonts w:hint="eastAsia" w:ascii="仿宋_GB2312" w:hAnsi="仿宋_GB2312" w:eastAsia="仿宋_GB2312" w:cs="仿宋_GB2312"/>
                <w:sz w:val="24"/>
                <w:szCs w:val="24"/>
                <w:highlight w:val="none"/>
              </w:rPr>
            </w:pPr>
          </w:p>
        </w:tc>
        <w:tc>
          <w:tcPr>
            <w:tcW w:w="711" w:type="dxa"/>
            <w:vAlign w:val="center"/>
          </w:tcPr>
          <w:p w14:paraId="7EF81A80">
            <w:pPr>
              <w:snapToGrid w:val="0"/>
              <w:jc w:val="center"/>
              <w:rPr>
                <w:rFonts w:hint="eastAsia" w:ascii="仿宋_GB2312" w:hAnsi="仿宋_GB2312" w:eastAsia="仿宋_GB2312" w:cs="仿宋_GB2312"/>
                <w:sz w:val="24"/>
                <w:szCs w:val="24"/>
                <w:highlight w:val="none"/>
              </w:rPr>
            </w:pPr>
          </w:p>
        </w:tc>
        <w:tc>
          <w:tcPr>
            <w:tcW w:w="571" w:type="dxa"/>
            <w:vAlign w:val="center"/>
          </w:tcPr>
          <w:p w14:paraId="597BD1AB">
            <w:pPr>
              <w:snapToGrid w:val="0"/>
              <w:jc w:val="center"/>
              <w:rPr>
                <w:rFonts w:hint="eastAsia" w:ascii="仿宋_GB2312" w:hAnsi="仿宋_GB2312" w:eastAsia="仿宋_GB2312" w:cs="仿宋_GB2312"/>
                <w:sz w:val="24"/>
                <w:szCs w:val="24"/>
                <w:highlight w:val="none"/>
              </w:rPr>
            </w:pPr>
          </w:p>
        </w:tc>
        <w:tc>
          <w:tcPr>
            <w:tcW w:w="571" w:type="dxa"/>
            <w:vAlign w:val="center"/>
          </w:tcPr>
          <w:p w14:paraId="1C34B581">
            <w:pPr>
              <w:snapToGrid w:val="0"/>
              <w:jc w:val="center"/>
              <w:rPr>
                <w:rFonts w:hint="eastAsia" w:ascii="仿宋_GB2312" w:hAnsi="仿宋_GB2312" w:eastAsia="仿宋_GB2312" w:cs="仿宋_GB2312"/>
                <w:sz w:val="24"/>
                <w:szCs w:val="24"/>
                <w:highlight w:val="none"/>
              </w:rPr>
            </w:pPr>
          </w:p>
        </w:tc>
        <w:tc>
          <w:tcPr>
            <w:tcW w:w="571" w:type="dxa"/>
            <w:vAlign w:val="center"/>
          </w:tcPr>
          <w:p w14:paraId="41F124E1">
            <w:pPr>
              <w:snapToGrid w:val="0"/>
              <w:jc w:val="center"/>
              <w:rPr>
                <w:rFonts w:hint="eastAsia" w:ascii="仿宋_GB2312" w:hAnsi="仿宋_GB2312" w:eastAsia="仿宋_GB2312" w:cs="仿宋_GB2312"/>
                <w:sz w:val="24"/>
                <w:szCs w:val="24"/>
                <w:highlight w:val="none"/>
              </w:rPr>
            </w:pPr>
          </w:p>
        </w:tc>
        <w:tc>
          <w:tcPr>
            <w:tcW w:w="571" w:type="dxa"/>
            <w:vAlign w:val="center"/>
          </w:tcPr>
          <w:p w14:paraId="2FAED9EF">
            <w:pPr>
              <w:snapToGrid w:val="0"/>
              <w:jc w:val="center"/>
              <w:rPr>
                <w:rFonts w:hint="eastAsia" w:ascii="仿宋_GB2312" w:hAnsi="仿宋_GB2312" w:eastAsia="仿宋_GB2312" w:cs="仿宋_GB2312"/>
                <w:sz w:val="24"/>
                <w:szCs w:val="24"/>
                <w:highlight w:val="none"/>
              </w:rPr>
            </w:pPr>
          </w:p>
        </w:tc>
        <w:tc>
          <w:tcPr>
            <w:tcW w:w="1063" w:type="dxa"/>
            <w:vAlign w:val="center"/>
          </w:tcPr>
          <w:p w14:paraId="39897E79">
            <w:pPr>
              <w:snapToGrid w:val="0"/>
              <w:jc w:val="center"/>
              <w:rPr>
                <w:rFonts w:hint="eastAsia" w:ascii="仿宋_GB2312" w:hAnsi="仿宋_GB2312" w:eastAsia="仿宋_GB2312" w:cs="仿宋_GB2312"/>
                <w:sz w:val="24"/>
                <w:szCs w:val="24"/>
                <w:highlight w:val="none"/>
              </w:rPr>
            </w:pPr>
          </w:p>
        </w:tc>
        <w:tc>
          <w:tcPr>
            <w:tcW w:w="571" w:type="dxa"/>
            <w:vAlign w:val="center"/>
          </w:tcPr>
          <w:p w14:paraId="302DDE62">
            <w:pPr>
              <w:snapToGrid w:val="0"/>
              <w:jc w:val="center"/>
              <w:rPr>
                <w:rFonts w:hint="eastAsia" w:ascii="仿宋_GB2312" w:hAnsi="仿宋_GB2312" w:eastAsia="仿宋_GB2312" w:cs="仿宋_GB2312"/>
                <w:sz w:val="24"/>
                <w:szCs w:val="24"/>
                <w:highlight w:val="none"/>
              </w:rPr>
            </w:pPr>
          </w:p>
        </w:tc>
        <w:tc>
          <w:tcPr>
            <w:tcW w:w="571" w:type="dxa"/>
            <w:vAlign w:val="center"/>
          </w:tcPr>
          <w:p w14:paraId="24F79C0D">
            <w:pPr>
              <w:snapToGrid w:val="0"/>
              <w:jc w:val="center"/>
              <w:rPr>
                <w:rFonts w:hint="eastAsia" w:ascii="仿宋_GB2312" w:hAnsi="仿宋_GB2312" w:eastAsia="仿宋_GB2312" w:cs="仿宋_GB2312"/>
                <w:sz w:val="24"/>
                <w:szCs w:val="24"/>
                <w:highlight w:val="none"/>
              </w:rPr>
            </w:pPr>
          </w:p>
        </w:tc>
        <w:tc>
          <w:tcPr>
            <w:tcW w:w="644" w:type="dxa"/>
            <w:vAlign w:val="center"/>
          </w:tcPr>
          <w:p w14:paraId="7D550917">
            <w:pPr>
              <w:snapToGrid w:val="0"/>
              <w:jc w:val="center"/>
              <w:rPr>
                <w:rFonts w:hint="eastAsia" w:ascii="仿宋_GB2312" w:hAnsi="仿宋_GB2312" w:eastAsia="仿宋_GB2312" w:cs="仿宋_GB2312"/>
                <w:sz w:val="24"/>
                <w:szCs w:val="24"/>
                <w:highlight w:val="none"/>
              </w:rPr>
            </w:pPr>
          </w:p>
        </w:tc>
        <w:tc>
          <w:tcPr>
            <w:tcW w:w="850" w:type="dxa"/>
            <w:vAlign w:val="center"/>
          </w:tcPr>
          <w:p w14:paraId="03A1C921">
            <w:pPr>
              <w:snapToGrid w:val="0"/>
              <w:jc w:val="center"/>
              <w:rPr>
                <w:rFonts w:hint="eastAsia" w:ascii="仿宋_GB2312" w:hAnsi="仿宋_GB2312" w:eastAsia="仿宋_GB2312" w:cs="仿宋_GB2312"/>
                <w:sz w:val="24"/>
                <w:szCs w:val="24"/>
                <w:highlight w:val="none"/>
              </w:rPr>
            </w:pPr>
          </w:p>
        </w:tc>
        <w:tc>
          <w:tcPr>
            <w:tcW w:w="851" w:type="dxa"/>
            <w:vAlign w:val="center"/>
          </w:tcPr>
          <w:p w14:paraId="54C8C004">
            <w:pPr>
              <w:snapToGrid w:val="0"/>
              <w:jc w:val="center"/>
              <w:rPr>
                <w:rFonts w:hint="eastAsia" w:ascii="仿宋_GB2312" w:hAnsi="仿宋_GB2312" w:eastAsia="仿宋_GB2312" w:cs="仿宋_GB2312"/>
                <w:sz w:val="24"/>
                <w:szCs w:val="24"/>
                <w:highlight w:val="none"/>
              </w:rPr>
            </w:pPr>
          </w:p>
        </w:tc>
      </w:tr>
      <w:tr w14:paraId="0C8E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038F4880">
            <w:pPr>
              <w:snapToGrid w:val="0"/>
              <w:jc w:val="center"/>
              <w:rPr>
                <w:rFonts w:hint="eastAsia" w:ascii="仿宋_GB2312" w:hAnsi="仿宋_GB2312" w:eastAsia="仿宋_GB2312" w:cs="仿宋_GB2312"/>
                <w:sz w:val="24"/>
                <w:szCs w:val="24"/>
                <w:highlight w:val="none"/>
              </w:rPr>
            </w:pPr>
          </w:p>
        </w:tc>
        <w:tc>
          <w:tcPr>
            <w:tcW w:w="504" w:type="dxa"/>
            <w:vAlign w:val="center"/>
          </w:tcPr>
          <w:p w14:paraId="1E6C45F1">
            <w:pPr>
              <w:snapToGrid w:val="0"/>
              <w:jc w:val="center"/>
              <w:rPr>
                <w:rFonts w:hint="eastAsia" w:ascii="仿宋_GB2312" w:hAnsi="仿宋_GB2312" w:eastAsia="仿宋_GB2312" w:cs="仿宋_GB2312"/>
                <w:sz w:val="24"/>
                <w:szCs w:val="24"/>
                <w:highlight w:val="none"/>
              </w:rPr>
            </w:pPr>
          </w:p>
        </w:tc>
        <w:tc>
          <w:tcPr>
            <w:tcW w:w="571" w:type="dxa"/>
            <w:vAlign w:val="center"/>
          </w:tcPr>
          <w:p w14:paraId="483F8467">
            <w:pPr>
              <w:snapToGrid w:val="0"/>
              <w:jc w:val="center"/>
              <w:rPr>
                <w:rFonts w:hint="eastAsia" w:ascii="仿宋_GB2312" w:hAnsi="仿宋_GB2312" w:eastAsia="仿宋_GB2312" w:cs="仿宋_GB2312"/>
                <w:sz w:val="24"/>
                <w:szCs w:val="24"/>
                <w:highlight w:val="none"/>
              </w:rPr>
            </w:pPr>
          </w:p>
        </w:tc>
        <w:tc>
          <w:tcPr>
            <w:tcW w:w="711" w:type="dxa"/>
            <w:vAlign w:val="center"/>
          </w:tcPr>
          <w:p w14:paraId="31C62A27">
            <w:pPr>
              <w:snapToGrid w:val="0"/>
              <w:jc w:val="center"/>
              <w:rPr>
                <w:rFonts w:hint="eastAsia" w:ascii="仿宋_GB2312" w:hAnsi="仿宋_GB2312" w:eastAsia="仿宋_GB2312" w:cs="仿宋_GB2312"/>
                <w:sz w:val="24"/>
                <w:szCs w:val="24"/>
                <w:highlight w:val="none"/>
              </w:rPr>
            </w:pPr>
          </w:p>
        </w:tc>
        <w:tc>
          <w:tcPr>
            <w:tcW w:w="571" w:type="dxa"/>
            <w:vAlign w:val="center"/>
          </w:tcPr>
          <w:p w14:paraId="68BAE5CF">
            <w:pPr>
              <w:snapToGrid w:val="0"/>
              <w:jc w:val="center"/>
              <w:rPr>
                <w:rFonts w:hint="eastAsia" w:ascii="仿宋_GB2312" w:hAnsi="仿宋_GB2312" w:eastAsia="仿宋_GB2312" w:cs="仿宋_GB2312"/>
                <w:sz w:val="24"/>
                <w:szCs w:val="24"/>
                <w:highlight w:val="none"/>
              </w:rPr>
            </w:pPr>
          </w:p>
        </w:tc>
        <w:tc>
          <w:tcPr>
            <w:tcW w:w="571" w:type="dxa"/>
            <w:vAlign w:val="center"/>
          </w:tcPr>
          <w:p w14:paraId="6F9A1E7C">
            <w:pPr>
              <w:snapToGrid w:val="0"/>
              <w:jc w:val="center"/>
              <w:rPr>
                <w:rFonts w:hint="eastAsia" w:ascii="仿宋_GB2312" w:hAnsi="仿宋_GB2312" w:eastAsia="仿宋_GB2312" w:cs="仿宋_GB2312"/>
                <w:sz w:val="24"/>
                <w:szCs w:val="24"/>
                <w:highlight w:val="none"/>
              </w:rPr>
            </w:pPr>
          </w:p>
        </w:tc>
        <w:tc>
          <w:tcPr>
            <w:tcW w:w="571" w:type="dxa"/>
            <w:vAlign w:val="center"/>
          </w:tcPr>
          <w:p w14:paraId="1C9D1C8D">
            <w:pPr>
              <w:snapToGrid w:val="0"/>
              <w:jc w:val="center"/>
              <w:rPr>
                <w:rFonts w:hint="eastAsia" w:ascii="仿宋_GB2312" w:hAnsi="仿宋_GB2312" w:eastAsia="仿宋_GB2312" w:cs="仿宋_GB2312"/>
                <w:sz w:val="24"/>
                <w:szCs w:val="24"/>
                <w:highlight w:val="none"/>
              </w:rPr>
            </w:pPr>
          </w:p>
        </w:tc>
        <w:tc>
          <w:tcPr>
            <w:tcW w:w="571" w:type="dxa"/>
            <w:vAlign w:val="center"/>
          </w:tcPr>
          <w:p w14:paraId="0489B3F4">
            <w:pPr>
              <w:snapToGrid w:val="0"/>
              <w:jc w:val="center"/>
              <w:rPr>
                <w:rFonts w:hint="eastAsia" w:ascii="仿宋_GB2312" w:hAnsi="仿宋_GB2312" w:eastAsia="仿宋_GB2312" w:cs="仿宋_GB2312"/>
                <w:sz w:val="24"/>
                <w:szCs w:val="24"/>
                <w:highlight w:val="none"/>
              </w:rPr>
            </w:pPr>
          </w:p>
        </w:tc>
        <w:tc>
          <w:tcPr>
            <w:tcW w:w="1063" w:type="dxa"/>
            <w:vAlign w:val="center"/>
          </w:tcPr>
          <w:p w14:paraId="58CD0E3C">
            <w:pPr>
              <w:snapToGrid w:val="0"/>
              <w:jc w:val="center"/>
              <w:rPr>
                <w:rFonts w:hint="eastAsia" w:ascii="仿宋_GB2312" w:hAnsi="仿宋_GB2312" w:eastAsia="仿宋_GB2312" w:cs="仿宋_GB2312"/>
                <w:sz w:val="24"/>
                <w:szCs w:val="24"/>
                <w:highlight w:val="none"/>
              </w:rPr>
            </w:pPr>
          </w:p>
        </w:tc>
        <w:tc>
          <w:tcPr>
            <w:tcW w:w="571" w:type="dxa"/>
            <w:vAlign w:val="center"/>
          </w:tcPr>
          <w:p w14:paraId="5F40689A">
            <w:pPr>
              <w:snapToGrid w:val="0"/>
              <w:jc w:val="center"/>
              <w:rPr>
                <w:rFonts w:hint="eastAsia" w:ascii="仿宋_GB2312" w:hAnsi="仿宋_GB2312" w:eastAsia="仿宋_GB2312" w:cs="仿宋_GB2312"/>
                <w:sz w:val="24"/>
                <w:szCs w:val="24"/>
                <w:highlight w:val="none"/>
              </w:rPr>
            </w:pPr>
          </w:p>
        </w:tc>
        <w:tc>
          <w:tcPr>
            <w:tcW w:w="571" w:type="dxa"/>
            <w:vAlign w:val="center"/>
          </w:tcPr>
          <w:p w14:paraId="5FB93719">
            <w:pPr>
              <w:snapToGrid w:val="0"/>
              <w:jc w:val="center"/>
              <w:rPr>
                <w:rFonts w:hint="eastAsia" w:ascii="仿宋_GB2312" w:hAnsi="仿宋_GB2312" w:eastAsia="仿宋_GB2312" w:cs="仿宋_GB2312"/>
                <w:sz w:val="24"/>
                <w:szCs w:val="24"/>
                <w:highlight w:val="none"/>
              </w:rPr>
            </w:pPr>
          </w:p>
        </w:tc>
        <w:tc>
          <w:tcPr>
            <w:tcW w:w="644" w:type="dxa"/>
            <w:vAlign w:val="center"/>
          </w:tcPr>
          <w:p w14:paraId="1CEF8534">
            <w:pPr>
              <w:snapToGrid w:val="0"/>
              <w:jc w:val="center"/>
              <w:rPr>
                <w:rFonts w:hint="eastAsia" w:ascii="仿宋_GB2312" w:hAnsi="仿宋_GB2312" w:eastAsia="仿宋_GB2312" w:cs="仿宋_GB2312"/>
                <w:sz w:val="24"/>
                <w:szCs w:val="24"/>
                <w:highlight w:val="none"/>
              </w:rPr>
            </w:pPr>
          </w:p>
        </w:tc>
        <w:tc>
          <w:tcPr>
            <w:tcW w:w="850" w:type="dxa"/>
            <w:vAlign w:val="center"/>
          </w:tcPr>
          <w:p w14:paraId="5F148B9A">
            <w:pPr>
              <w:snapToGrid w:val="0"/>
              <w:jc w:val="center"/>
              <w:rPr>
                <w:rFonts w:hint="eastAsia" w:ascii="仿宋_GB2312" w:hAnsi="仿宋_GB2312" w:eastAsia="仿宋_GB2312" w:cs="仿宋_GB2312"/>
                <w:sz w:val="24"/>
                <w:szCs w:val="24"/>
                <w:highlight w:val="none"/>
              </w:rPr>
            </w:pPr>
          </w:p>
        </w:tc>
        <w:tc>
          <w:tcPr>
            <w:tcW w:w="851" w:type="dxa"/>
            <w:vAlign w:val="center"/>
          </w:tcPr>
          <w:p w14:paraId="493A3232">
            <w:pPr>
              <w:snapToGrid w:val="0"/>
              <w:jc w:val="center"/>
              <w:rPr>
                <w:rFonts w:hint="eastAsia" w:ascii="仿宋_GB2312" w:hAnsi="仿宋_GB2312" w:eastAsia="仿宋_GB2312" w:cs="仿宋_GB2312"/>
                <w:sz w:val="24"/>
                <w:szCs w:val="24"/>
                <w:highlight w:val="none"/>
              </w:rPr>
            </w:pPr>
          </w:p>
        </w:tc>
      </w:tr>
      <w:tr w14:paraId="32B3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1F7FA289">
            <w:pPr>
              <w:snapToGrid w:val="0"/>
              <w:jc w:val="center"/>
              <w:rPr>
                <w:rFonts w:hint="eastAsia" w:ascii="仿宋_GB2312" w:hAnsi="仿宋_GB2312" w:eastAsia="仿宋_GB2312" w:cs="仿宋_GB2312"/>
                <w:sz w:val="24"/>
                <w:szCs w:val="24"/>
                <w:highlight w:val="none"/>
              </w:rPr>
            </w:pPr>
          </w:p>
        </w:tc>
        <w:tc>
          <w:tcPr>
            <w:tcW w:w="504" w:type="dxa"/>
            <w:vAlign w:val="center"/>
          </w:tcPr>
          <w:p w14:paraId="6D425693">
            <w:pPr>
              <w:snapToGrid w:val="0"/>
              <w:jc w:val="center"/>
              <w:rPr>
                <w:rFonts w:hint="eastAsia" w:ascii="仿宋_GB2312" w:hAnsi="仿宋_GB2312" w:eastAsia="仿宋_GB2312" w:cs="仿宋_GB2312"/>
                <w:sz w:val="24"/>
                <w:szCs w:val="24"/>
                <w:highlight w:val="none"/>
              </w:rPr>
            </w:pPr>
          </w:p>
        </w:tc>
        <w:tc>
          <w:tcPr>
            <w:tcW w:w="571" w:type="dxa"/>
            <w:vAlign w:val="center"/>
          </w:tcPr>
          <w:p w14:paraId="00937407">
            <w:pPr>
              <w:snapToGrid w:val="0"/>
              <w:jc w:val="center"/>
              <w:rPr>
                <w:rFonts w:hint="eastAsia" w:ascii="仿宋_GB2312" w:hAnsi="仿宋_GB2312" w:eastAsia="仿宋_GB2312" w:cs="仿宋_GB2312"/>
                <w:sz w:val="24"/>
                <w:szCs w:val="24"/>
                <w:highlight w:val="none"/>
              </w:rPr>
            </w:pPr>
          </w:p>
        </w:tc>
        <w:tc>
          <w:tcPr>
            <w:tcW w:w="711" w:type="dxa"/>
            <w:vAlign w:val="center"/>
          </w:tcPr>
          <w:p w14:paraId="14AF1C5F">
            <w:pPr>
              <w:snapToGrid w:val="0"/>
              <w:jc w:val="center"/>
              <w:rPr>
                <w:rFonts w:hint="eastAsia" w:ascii="仿宋_GB2312" w:hAnsi="仿宋_GB2312" w:eastAsia="仿宋_GB2312" w:cs="仿宋_GB2312"/>
                <w:sz w:val="24"/>
                <w:szCs w:val="24"/>
                <w:highlight w:val="none"/>
              </w:rPr>
            </w:pPr>
          </w:p>
        </w:tc>
        <w:tc>
          <w:tcPr>
            <w:tcW w:w="571" w:type="dxa"/>
            <w:vAlign w:val="center"/>
          </w:tcPr>
          <w:p w14:paraId="6DCC1799">
            <w:pPr>
              <w:snapToGrid w:val="0"/>
              <w:jc w:val="center"/>
              <w:rPr>
                <w:rFonts w:hint="eastAsia" w:ascii="仿宋_GB2312" w:hAnsi="仿宋_GB2312" w:eastAsia="仿宋_GB2312" w:cs="仿宋_GB2312"/>
                <w:sz w:val="24"/>
                <w:szCs w:val="24"/>
                <w:highlight w:val="none"/>
              </w:rPr>
            </w:pPr>
          </w:p>
        </w:tc>
        <w:tc>
          <w:tcPr>
            <w:tcW w:w="571" w:type="dxa"/>
            <w:vAlign w:val="center"/>
          </w:tcPr>
          <w:p w14:paraId="58F46438">
            <w:pPr>
              <w:snapToGrid w:val="0"/>
              <w:jc w:val="center"/>
              <w:rPr>
                <w:rFonts w:hint="eastAsia" w:ascii="仿宋_GB2312" w:hAnsi="仿宋_GB2312" w:eastAsia="仿宋_GB2312" w:cs="仿宋_GB2312"/>
                <w:sz w:val="24"/>
                <w:szCs w:val="24"/>
                <w:highlight w:val="none"/>
              </w:rPr>
            </w:pPr>
          </w:p>
        </w:tc>
        <w:tc>
          <w:tcPr>
            <w:tcW w:w="571" w:type="dxa"/>
            <w:vAlign w:val="center"/>
          </w:tcPr>
          <w:p w14:paraId="095AC655">
            <w:pPr>
              <w:snapToGrid w:val="0"/>
              <w:jc w:val="center"/>
              <w:rPr>
                <w:rFonts w:hint="eastAsia" w:ascii="仿宋_GB2312" w:hAnsi="仿宋_GB2312" w:eastAsia="仿宋_GB2312" w:cs="仿宋_GB2312"/>
                <w:sz w:val="24"/>
                <w:szCs w:val="24"/>
                <w:highlight w:val="none"/>
              </w:rPr>
            </w:pPr>
          </w:p>
        </w:tc>
        <w:tc>
          <w:tcPr>
            <w:tcW w:w="571" w:type="dxa"/>
            <w:vAlign w:val="center"/>
          </w:tcPr>
          <w:p w14:paraId="32487646">
            <w:pPr>
              <w:snapToGrid w:val="0"/>
              <w:jc w:val="center"/>
              <w:rPr>
                <w:rFonts w:hint="eastAsia" w:ascii="仿宋_GB2312" w:hAnsi="仿宋_GB2312" w:eastAsia="仿宋_GB2312" w:cs="仿宋_GB2312"/>
                <w:sz w:val="24"/>
                <w:szCs w:val="24"/>
                <w:highlight w:val="none"/>
              </w:rPr>
            </w:pPr>
          </w:p>
        </w:tc>
        <w:tc>
          <w:tcPr>
            <w:tcW w:w="1063" w:type="dxa"/>
            <w:vAlign w:val="center"/>
          </w:tcPr>
          <w:p w14:paraId="01FC1763">
            <w:pPr>
              <w:snapToGrid w:val="0"/>
              <w:jc w:val="center"/>
              <w:rPr>
                <w:rFonts w:hint="eastAsia" w:ascii="仿宋_GB2312" w:hAnsi="仿宋_GB2312" w:eastAsia="仿宋_GB2312" w:cs="仿宋_GB2312"/>
                <w:sz w:val="24"/>
                <w:szCs w:val="24"/>
                <w:highlight w:val="none"/>
              </w:rPr>
            </w:pPr>
          </w:p>
        </w:tc>
        <w:tc>
          <w:tcPr>
            <w:tcW w:w="571" w:type="dxa"/>
            <w:vAlign w:val="center"/>
          </w:tcPr>
          <w:p w14:paraId="3FA2C374">
            <w:pPr>
              <w:snapToGrid w:val="0"/>
              <w:jc w:val="center"/>
              <w:rPr>
                <w:rFonts w:hint="eastAsia" w:ascii="仿宋_GB2312" w:hAnsi="仿宋_GB2312" w:eastAsia="仿宋_GB2312" w:cs="仿宋_GB2312"/>
                <w:sz w:val="24"/>
                <w:szCs w:val="24"/>
                <w:highlight w:val="none"/>
              </w:rPr>
            </w:pPr>
          </w:p>
        </w:tc>
        <w:tc>
          <w:tcPr>
            <w:tcW w:w="571" w:type="dxa"/>
            <w:vAlign w:val="center"/>
          </w:tcPr>
          <w:p w14:paraId="785A8F9E">
            <w:pPr>
              <w:snapToGrid w:val="0"/>
              <w:jc w:val="center"/>
              <w:rPr>
                <w:rFonts w:hint="eastAsia" w:ascii="仿宋_GB2312" w:hAnsi="仿宋_GB2312" w:eastAsia="仿宋_GB2312" w:cs="仿宋_GB2312"/>
                <w:sz w:val="24"/>
                <w:szCs w:val="24"/>
                <w:highlight w:val="none"/>
              </w:rPr>
            </w:pPr>
          </w:p>
        </w:tc>
        <w:tc>
          <w:tcPr>
            <w:tcW w:w="644" w:type="dxa"/>
            <w:vAlign w:val="center"/>
          </w:tcPr>
          <w:p w14:paraId="7DC4EA87">
            <w:pPr>
              <w:snapToGrid w:val="0"/>
              <w:jc w:val="center"/>
              <w:rPr>
                <w:rFonts w:hint="eastAsia" w:ascii="仿宋_GB2312" w:hAnsi="仿宋_GB2312" w:eastAsia="仿宋_GB2312" w:cs="仿宋_GB2312"/>
                <w:sz w:val="24"/>
                <w:szCs w:val="24"/>
                <w:highlight w:val="none"/>
              </w:rPr>
            </w:pPr>
          </w:p>
        </w:tc>
        <w:tc>
          <w:tcPr>
            <w:tcW w:w="850" w:type="dxa"/>
            <w:vAlign w:val="center"/>
          </w:tcPr>
          <w:p w14:paraId="4705BE4F">
            <w:pPr>
              <w:snapToGrid w:val="0"/>
              <w:jc w:val="center"/>
              <w:rPr>
                <w:rFonts w:hint="eastAsia" w:ascii="仿宋_GB2312" w:hAnsi="仿宋_GB2312" w:eastAsia="仿宋_GB2312" w:cs="仿宋_GB2312"/>
                <w:sz w:val="24"/>
                <w:szCs w:val="24"/>
                <w:highlight w:val="none"/>
              </w:rPr>
            </w:pPr>
          </w:p>
        </w:tc>
        <w:tc>
          <w:tcPr>
            <w:tcW w:w="851" w:type="dxa"/>
            <w:vAlign w:val="center"/>
          </w:tcPr>
          <w:p w14:paraId="0EBAFCA3">
            <w:pPr>
              <w:snapToGrid w:val="0"/>
              <w:jc w:val="center"/>
              <w:rPr>
                <w:rFonts w:hint="eastAsia" w:ascii="仿宋_GB2312" w:hAnsi="仿宋_GB2312" w:eastAsia="仿宋_GB2312" w:cs="仿宋_GB2312"/>
                <w:sz w:val="24"/>
                <w:szCs w:val="24"/>
                <w:highlight w:val="none"/>
              </w:rPr>
            </w:pPr>
          </w:p>
        </w:tc>
      </w:tr>
    </w:tbl>
    <w:p w14:paraId="50731D85">
      <w:pPr>
        <w:jc w:val="center"/>
        <w:rPr>
          <w:rFonts w:hint="eastAsia" w:ascii="仿宋_GB2312" w:hAnsi="仿宋_GB2312" w:eastAsia="仿宋_GB2312" w:cs="仿宋_GB2312"/>
          <w:b/>
          <w:bCs/>
          <w:sz w:val="32"/>
          <w:szCs w:val="32"/>
          <w:highlight w:val="none"/>
        </w:rPr>
      </w:pPr>
    </w:p>
    <w:p w14:paraId="5DD14B83">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备注：</w:t>
      </w:r>
    </w:p>
    <w:p w14:paraId="221C6945">
      <w:pPr>
        <w:ind w:left="300" w:hanging="300" w:hangingChars="125"/>
        <w:rPr>
          <w:rFonts w:ascii="仿宋_GB2312" w:hAnsi="仿宋_GB2312" w:eastAsia="仿宋_GB2312" w:cs="仿宋_GB2312"/>
          <w:sz w:val="24"/>
        </w:rPr>
      </w:pPr>
      <w:r>
        <w:rPr>
          <w:rFonts w:hint="eastAsia" w:ascii="仿宋_GB2312" w:hAnsi="仿宋_GB2312" w:eastAsia="仿宋_GB2312" w:cs="仿宋_GB2312"/>
          <w:sz w:val="24"/>
        </w:rPr>
        <w:t>1.“马匹既往赛事记录”需按照</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赛事日期－参赛项目－参赛骑手”进行填写，上报2年内完赛过1场100-120公里巡回赛/锦标赛/FEI星级赛或2场80公里达标赛赛事记录</w:t>
      </w:r>
    </w:p>
    <w:p w14:paraId="45DADC66">
      <w:pPr>
        <w:ind w:left="300" w:hanging="300" w:hangingChars="125"/>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rPr>
        <w:t>2.“骑手既往参赛记录” 需按照</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赛事日期－参赛项目－骑乘马匹”进行填写，上报2年内完赛过1场100-120公里巡回赛/锦标赛/FEI星级赛或2场80公里达标赛赛事记录</w:t>
      </w:r>
    </w:p>
    <w:p w14:paraId="4A9F3A12">
      <w:pPr>
        <w:rPr>
          <w:rFonts w:hint="eastAsia" w:ascii="黑体" w:hAnsi="黑体" w:eastAsia="黑体" w:cs="黑体"/>
          <w:sz w:val="32"/>
          <w:szCs w:val="32"/>
          <w:highlight w:val="none"/>
        </w:rPr>
      </w:pPr>
      <w:bookmarkStart w:id="61" w:name="OLE_LINK20"/>
      <w:bookmarkStart w:id="62" w:name="OLE_LINK19"/>
      <w:r>
        <w:rPr>
          <w:rFonts w:hint="eastAsia" w:ascii="黑体" w:hAnsi="黑体" w:eastAsia="黑体" w:cs="黑体"/>
          <w:sz w:val="32"/>
          <w:szCs w:val="32"/>
          <w:highlight w:val="none"/>
        </w:rPr>
        <w:br w:type="page"/>
      </w:r>
    </w:p>
    <w:p w14:paraId="59E7B3D2">
      <w:pPr>
        <w:widowControl/>
        <w:jc w:val="left"/>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附件</w:t>
      </w:r>
      <w:r>
        <w:rPr>
          <w:rFonts w:hint="eastAsia" w:ascii="黑体" w:hAnsi="黑体" w:eastAsia="黑体" w:cs="黑体"/>
          <w:sz w:val="32"/>
          <w:szCs w:val="32"/>
          <w:highlight w:val="none"/>
          <w:lang w:val="en-US" w:eastAsia="zh-CN"/>
        </w:rPr>
        <w:t>2</w:t>
      </w:r>
    </w:p>
    <w:bookmarkEnd w:id="61"/>
    <w:bookmarkEnd w:id="62"/>
    <w:p w14:paraId="198ABF9B">
      <w:pPr>
        <w:spacing w:line="640" w:lineRule="exact"/>
        <w:jc w:val="center"/>
        <w:rPr>
          <w:rFonts w:hint="eastAsia" w:ascii="方正小标宋简体" w:hAnsi="方正小标宋简体" w:eastAsia="方正小标宋简体" w:cs="方正小标宋简体"/>
          <w:sz w:val="44"/>
          <w:szCs w:val="44"/>
          <w:highlight w:val="none"/>
        </w:rPr>
      </w:pPr>
    </w:p>
    <w:p w14:paraId="6F859F47">
      <w:pPr>
        <w:spacing w:line="64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北京市第十七届运动会社会组马术耐力赛项目仲裁申诉表</w:t>
      </w:r>
    </w:p>
    <w:tbl>
      <w:tblPr>
        <w:tblStyle w:val="20"/>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724"/>
        <w:gridCol w:w="1662"/>
        <w:gridCol w:w="1062"/>
        <w:gridCol w:w="1389"/>
        <w:gridCol w:w="1906"/>
      </w:tblGrid>
      <w:tr w14:paraId="7FF9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14156A1D">
            <w:pPr>
              <w:spacing w:line="360" w:lineRule="auto"/>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北京市第十七届运动会社会组马术耐力赛仲裁申诉表</w:t>
            </w:r>
          </w:p>
        </w:tc>
      </w:tr>
      <w:tr w14:paraId="7516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5DD6F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申诉单位信息</w:t>
            </w:r>
          </w:p>
        </w:tc>
      </w:tr>
      <w:tr w14:paraId="72D4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2D86F02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代表队/单位名称</w:t>
            </w:r>
          </w:p>
        </w:tc>
        <w:tc>
          <w:tcPr>
            <w:tcW w:w="1724" w:type="dxa"/>
            <w:vAlign w:val="center"/>
          </w:tcPr>
          <w:p w14:paraId="35463E79">
            <w:pPr>
              <w:rPr>
                <w:rFonts w:hint="eastAsia" w:ascii="仿宋_GB2312" w:hAnsi="仿宋_GB2312" w:eastAsia="仿宋_GB2312" w:cs="仿宋_GB2312"/>
                <w:sz w:val="24"/>
                <w:szCs w:val="24"/>
                <w:highlight w:val="none"/>
              </w:rPr>
            </w:pPr>
          </w:p>
        </w:tc>
        <w:tc>
          <w:tcPr>
            <w:tcW w:w="1662" w:type="dxa"/>
            <w:vAlign w:val="center"/>
          </w:tcPr>
          <w:p w14:paraId="6BE503BF">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单位负责人（领队）姓名</w:t>
            </w:r>
          </w:p>
        </w:tc>
        <w:tc>
          <w:tcPr>
            <w:tcW w:w="1062" w:type="dxa"/>
            <w:vAlign w:val="center"/>
          </w:tcPr>
          <w:p w14:paraId="20BD8EA6">
            <w:pPr>
              <w:rPr>
                <w:rFonts w:hint="eastAsia" w:ascii="仿宋_GB2312" w:hAnsi="仿宋_GB2312" w:eastAsia="仿宋_GB2312" w:cs="仿宋_GB2312"/>
                <w:sz w:val="24"/>
                <w:szCs w:val="24"/>
                <w:highlight w:val="none"/>
              </w:rPr>
            </w:pPr>
          </w:p>
        </w:tc>
        <w:tc>
          <w:tcPr>
            <w:tcW w:w="1389" w:type="dxa"/>
            <w:vAlign w:val="center"/>
          </w:tcPr>
          <w:p w14:paraId="5AF025CF">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单位负责人（领队）联系方式</w:t>
            </w:r>
          </w:p>
        </w:tc>
        <w:tc>
          <w:tcPr>
            <w:tcW w:w="1906" w:type="dxa"/>
            <w:vAlign w:val="center"/>
          </w:tcPr>
          <w:p w14:paraId="6AFFE6A4">
            <w:pPr>
              <w:rPr>
                <w:rFonts w:hint="eastAsia" w:ascii="仿宋_GB2312" w:hAnsi="仿宋_GB2312" w:eastAsia="仿宋_GB2312" w:cs="仿宋_GB2312"/>
                <w:sz w:val="24"/>
                <w:szCs w:val="24"/>
                <w:highlight w:val="none"/>
              </w:rPr>
            </w:pPr>
          </w:p>
        </w:tc>
      </w:tr>
      <w:tr w14:paraId="4293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8D8B87">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被申诉对象</w:t>
            </w:r>
          </w:p>
        </w:tc>
      </w:tr>
      <w:tr w14:paraId="1A48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7FC99AB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裁判组/裁判员</w:t>
            </w:r>
          </w:p>
        </w:tc>
        <w:tc>
          <w:tcPr>
            <w:tcW w:w="3386" w:type="dxa"/>
            <w:gridSpan w:val="2"/>
            <w:vAlign w:val="center"/>
          </w:tcPr>
          <w:p w14:paraId="0D8406D9">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（填写：如终点裁判组、兽医检查小组等）</w:t>
            </w:r>
          </w:p>
        </w:tc>
        <w:tc>
          <w:tcPr>
            <w:tcW w:w="1062" w:type="dxa"/>
            <w:vAlign w:val="center"/>
          </w:tcPr>
          <w:p w14:paraId="22F5DD94">
            <w:pP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参赛队/运动员/马匹</w:t>
            </w:r>
          </w:p>
        </w:tc>
        <w:tc>
          <w:tcPr>
            <w:tcW w:w="3295" w:type="dxa"/>
            <w:gridSpan w:val="2"/>
            <w:vAlign w:val="center"/>
          </w:tcPr>
          <w:p w14:paraId="7E5791E8">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（填写：如有具体冲突对象，填XX队/XX号运动员/XX号马匹）</w:t>
            </w:r>
          </w:p>
        </w:tc>
      </w:tr>
      <w:tr w14:paraId="1DCE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67C34AEB">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申诉事情经过</w:t>
            </w:r>
          </w:p>
        </w:tc>
        <w:tc>
          <w:tcPr>
            <w:tcW w:w="7743" w:type="dxa"/>
            <w:gridSpan w:val="5"/>
            <w:vAlign w:val="center"/>
          </w:tcPr>
          <w:p w14:paraId="3FA8C58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1.比赛轮次：（填写：第一赛段/第二赛段···）</w:t>
            </w:r>
          </w:p>
          <w:p w14:paraId="64A8521E">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2.成绩公布时间：（填写： 月 日 时 分，此时间将用于核对30分钟申诉时限）</w:t>
            </w:r>
          </w:p>
        </w:tc>
      </w:tr>
      <w:tr w14:paraId="4DCB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5DCCD77D">
            <w:pP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申诉事件及详细说明</w:t>
            </w:r>
            <w:r>
              <w:rPr>
                <w:rFonts w:hint="eastAsia" w:ascii="仿宋_GB2312" w:hAnsi="仿宋_GB2312" w:eastAsia="仿宋_GB2312" w:cs="仿宋_GB2312"/>
                <w:sz w:val="24"/>
                <w:szCs w:val="24"/>
                <w:highlight w:val="none"/>
              </w:rPr>
              <w:t>：</w:t>
            </w:r>
          </w:p>
          <w:p w14:paraId="588BEC3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（请在此处详细描述事件发生的时间、地点、经过。例如：在XX公里计时点，我队运动员XX号马匹通过计时线时，计时器显示时间为XX，但裁判组最终认定成绩为XX，漏记了中间恢复时间等。）</w:t>
            </w:r>
          </w:p>
          <w:p w14:paraId="2920CEA3">
            <w:pPr>
              <w:rPr>
                <w:rFonts w:hint="eastAsia" w:ascii="仿宋_GB2312" w:hAnsi="仿宋_GB2312" w:eastAsia="仿宋_GB2312" w:cs="仿宋_GB2312"/>
                <w:sz w:val="24"/>
                <w:szCs w:val="24"/>
                <w:highlight w:val="none"/>
              </w:rPr>
            </w:pPr>
          </w:p>
          <w:p w14:paraId="05721303">
            <w:pPr>
              <w:rPr>
                <w:rFonts w:hint="eastAsia" w:ascii="仿宋_GB2312" w:hAnsi="仿宋_GB2312" w:eastAsia="仿宋_GB2312" w:cs="仿宋_GB2312"/>
                <w:sz w:val="24"/>
                <w:szCs w:val="24"/>
                <w:highlight w:val="none"/>
              </w:rPr>
            </w:pPr>
          </w:p>
        </w:tc>
      </w:tr>
      <w:tr w14:paraId="67CC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6E4AF37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申诉理由及规则依据：</w:t>
            </w:r>
          </w:p>
          <w:p w14:paraId="1B79B95B">
            <w:pPr>
              <w:rPr>
                <w:rFonts w:hint="eastAsia" w:ascii="仿宋_GB2312" w:hAnsi="仿宋_GB2312" w:eastAsia="仿宋_GB2312" w:cs="仿宋_GB2312"/>
                <w:b/>
                <w:bCs/>
                <w:sz w:val="24"/>
                <w:szCs w:val="24"/>
                <w:highlight w:val="none"/>
              </w:rPr>
            </w:pPr>
          </w:p>
          <w:p w14:paraId="37F4A570">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申诉理由：</w:t>
            </w:r>
          </w:p>
          <w:p w14:paraId="03D94B77">
            <w:pPr>
              <w:rPr>
                <w:rFonts w:hint="eastAsia" w:ascii="仿宋_GB2312" w:hAnsi="仿宋_GB2312" w:eastAsia="仿宋_GB2312" w:cs="仿宋_GB2312"/>
                <w:b/>
                <w:bCs/>
                <w:sz w:val="24"/>
                <w:szCs w:val="24"/>
                <w:highlight w:val="none"/>
              </w:rPr>
            </w:pPr>
          </w:p>
          <w:p w14:paraId="12490017">
            <w:pPr>
              <w:rPr>
                <w:rFonts w:hint="eastAsia" w:ascii="仿宋_GB2312" w:hAnsi="仿宋_GB2312" w:eastAsia="仿宋_GB2312" w:cs="仿宋_GB2312"/>
                <w:b/>
                <w:bCs/>
                <w:sz w:val="24"/>
                <w:szCs w:val="24"/>
                <w:highlight w:val="none"/>
              </w:rPr>
            </w:pPr>
          </w:p>
          <w:p w14:paraId="66B5F336">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依据规则条款：</w:t>
            </w:r>
          </w:p>
          <w:p w14:paraId="6B2D51C1">
            <w:pPr>
              <w:rPr>
                <w:rFonts w:hint="eastAsia" w:ascii="仿宋_GB2312" w:hAnsi="仿宋_GB2312" w:eastAsia="仿宋_GB2312" w:cs="仿宋_GB2312"/>
                <w:b/>
                <w:bCs/>
                <w:sz w:val="24"/>
                <w:szCs w:val="24"/>
                <w:highlight w:val="none"/>
              </w:rPr>
            </w:pPr>
          </w:p>
          <w:p w14:paraId="2AB04292">
            <w:pPr>
              <w:rPr>
                <w:rFonts w:hint="eastAsia" w:ascii="仿宋_GB2312" w:hAnsi="仿宋_GB2312" w:eastAsia="仿宋_GB2312" w:cs="仿宋_GB2312"/>
                <w:b/>
                <w:bCs/>
                <w:sz w:val="24"/>
                <w:szCs w:val="24"/>
                <w:highlight w:val="none"/>
              </w:rPr>
            </w:pPr>
          </w:p>
          <w:p w14:paraId="561F8EC8">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申请诉求：</w:t>
            </w:r>
          </w:p>
          <w:p w14:paraId="3E674772">
            <w:pPr>
              <w:rPr>
                <w:rFonts w:hint="eastAsia" w:ascii="仿宋_GB2312" w:hAnsi="仿宋_GB2312" w:eastAsia="仿宋_GB2312" w:cs="仿宋_GB2312"/>
                <w:b/>
                <w:bCs/>
                <w:sz w:val="24"/>
                <w:szCs w:val="24"/>
                <w:highlight w:val="none"/>
              </w:rPr>
            </w:pPr>
          </w:p>
          <w:p w14:paraId="0FECB1D8">
            <w:pPr>
              <w:rPr>
                <w:rFonts w:hint="eastAsia" w:ascii="仿宋_GB2312" w:hAnsi="仿宋_GB2312" w:eastAsia="仿宋_GB2312" w:cs="仿宋_GB2312"/>
                <w:b/>
                <w:bCs/>
                <w:sz w:val="24"/>
                <w:szCs w:val="24"/>
                <w:highlight w:val="none"/>
              </w:rPr>
            </w:pPr>
          </w:p>
          <w:p w14:paraId="240B022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证据材料清单：</w:t>
            </w:r>
          </w:p>
          <w:p w14:paraId="0BA16E8D">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1. 相关比赛成绩单复印件</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2. 现场照片/视频资料（请注明拍摄时间）</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3. 证人证言（证人姓名：</w:t>
            </w:r>
            <w:r>
              <w:rPr>
                <w:rFonts w:hint="eastAsia" w:ascii="仿宋_GB2312" w:hAnsi="仿宋_GB2312" w:eastAsia="仿宋_GB2312" w:cs="仿宋_GB2312"/>
                <w:b/>
                <w:bCs/>
                <w:sz w:val="24"/>
                <w:szCs w:val="24"/>
                <w:highlight w:val="none"/>
              </w:rPr>
              <w:t>，联系方式：</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4. 裁判组当场出具的判罚通知单</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5. 其他：____________________</w:t>
            </w:r>
          </w:p>
        </w:tc>
      </w:tr>
      <w:tr w14:paraId="4FB5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0A30FBE8">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仲裁委员会受理情况</w:t>
            </w:r>
          </w:p>
        </w:tc>
      </w:tr>
      <w:tr w14:paraId="683A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7AD245">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接收申诉时间：    年   月    日    时    分</w:t>
            </w:r>
          </w:p>
          <w:p w14:paraId="29170C3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是否在有效时限内（成绩公布后30分钟）： □ 是 □ 否 </w:t>
            </w:r>
          </w:p>
          <w:p w14:paraId="677235A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受理意见： □ 予以受理 □ 不予受理（原因：____________________）</w:t>
            </w:r>
          </w:p>
          <w:p w14:paraId="4A521D8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仲裁委员会签收人：</w:t>
            </w:r>
          </w:p>
        </w:tc>
      </w:tr>
      <w:tr w14:paraId="4B1E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CEB295C">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仲裁裁决结果</w:t>
            </w:r>
          </w:p>
        </w:tc>
      </w:tr>
      <w:tr w14:paraId="7133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C46EF8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裁决意见：（此处由仲裁委员会填写最终裁决，此裁决为最终裁决）</w:t>
            </w:r>
          </w:p>
          <w:p w14:paraId="71595126">
            <w:pPr>
              <w:rPr>
                <w:rFonts w:hint="eastAsia" w:ascii="仿宋_GB2312" w:hAnsi="仿宋_GB2312" w:eastAsia="仿宋_GB2312" w:cs="仿宋_GB2312"/>
                <w:sz w:val="24"/>
                <w:szCs w:val="24"/>
                <w:highlight w:val="none"/>
              </w:rPr>
            </w:pPr>
          </w:p>
          <w:p w14:paraId="248D4231">
            <w:pPr>
              <w:rPr>
                <w:rFonts w:hint="eastAsia" w:ascii="仿宋_GB2312" w:hAnsi="仿宋_GB2312" w:eastAsia="仿宋_GB2312" w:cs="仿宋_GB2312"/>
                <w:sz w:val="24"/>
                <w:szCs w:val="24"/>
                <w:highlight w:val="none"/>
              </w:rPr>
            </w:pPr>
          </w:p>
          <w:p w14:paraId="43A1DC76">
            <w:pPr>
              <w:rPr>
                <w:rFonts w:hint="eastAsia" w:ascii="仿宋_GB2312" w:hAnsi="仿宋_GB2312" w:eastAsia="仿宋_GB2312" w:cs="仿宋_GB2312"/>
                <w:sz w:val="24"/>
                <w:szCs w:val="24"/>
                <w:highlight w:val="none"/>
              </w:rPr>
            </w:pPr>
          </w:p>
          <w:p w14:paraId="13D7377D">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仲裁委员会盖章：</w:t>
            </w:r>
          </w:p>
          <w:p w14:paraId="73F554E3">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日期：    年    月    日</w:t>
            </w:r>
          </w:p>
        </w:tc>
      </w:tr>
    </w:tbl>
    <w:p w14:paraId="76930883">
      <w:pPr>
        <w:spacing w:line="360" w:lineRule="auto"/>
        <w:jc w:val="left"/>
        <w:rPr>
          <w:rFonts w:ascii="宋体" w:hAnsi="宋体" w:eastAsia="宋体"/>
          <w:sz w:val="32"/>
          <w:szCs w:val="32"/>
          <w:highlight w:val="none"/>
        </w:rPr>
      </w:pPr>
    </w:p>
    <w:p w14:paraId="3B957ECB">
      <w:pPr>
        <w:rPr>
          <w:rFonts w:hint="eastAsia" w:ascii="方正黑体简体" w:eastAsia="方正黑体简体"/>
          <w:sz w:val="32"/>
          <w:szCs w:val="32"/>
          <w:highlight w:val="none"/>
          <w:lang w:eastAsia="zh-CN"/>
        </w:rPr>
      </w:pPr>
      <w:r>
        <w:rPr>
          <w:rFonts w:hint="eastAsia" w:ascii="方正黑体简体" w:eastAsia="方正黑体简体"/>
          <w:sz w:val="32"/>
          <w:szCs w:val="32"/>
          <w:highlight w:val="none"/>
          <w:lang w:eastAsia="zh-CN"/>
        </w:rPr>
        <w:br w:type="page"/>
      </w:r>
    </w:p>
    <w:p w14:paraId="599D545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3" w:name="_Toc1771"/>
      <w:r>
        <w:rPr>
          <w:rFonts w:hint="eastAsia"/>
          <w:lang w:val="en-US" w:eastAsia="zh-CN"/>
        </w:rPr>
        <w:t>北京市第十七届运动会社会组</w:t>
      </w:r>
    </w:p>
    <w:p w14:paraId="78A96974">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飞盘项目竞赛规程</w:t>
      </w:r>
      <w:bookmarkEnd w:id="63"/>
    </w:p>
    <w:p w14:paraId="4C9112D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jc w:val="center"/>
        <w:textAlignment w:val="auto"/>
        <w:rPr>
          <w:rFonts w:hint="eastAsia" w:ascii="黑体" w:hAnsi="黑体" w:eastAsia="黑体" w:cs="黑体"/>
          <w:sz w:val="32"/>
          <w:szCs w:val="32"/>
          <w:lang w:val="en-US" w:eastAsia="zh-CN"/>
        </w:rPr>
      </w:pPr>
    </w:p>
    <w:p w14:paraId="5DF6EE9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一、竞赛日期和地点</w:t>
      </w:r>
    </w:p>
    <w:p w14:paraId="23CFE94A">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（一）时间：</w:t>
      </w:r>
      <w:r>
        <w:rPr>
          <w:rFonts w:hint="eastAsia" w:ascii="仿宋_GB2312" w:hAnsi="仿宋_GB2312" w:eastAsia="仿宋_GB2312" w:cs="仿宋_GB2312"/>
          <w:sz w:val="32"/>
          <w:szCs w:val="32"/>
          <w:lang w:val="en-US" w:eastAsia="zh-CN"/>
        </w:rPr>
        <w:t>5月30日-5月31日</w:t>
      </w:r>
    </w:p>
    <w:p w14:paraId="4E9EBE38">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（二）地点：</w:t>
      </w:r>
      <w:r>
        <w:rPr>
          <w:rFonts w:hint="eastAsia" w:ascii="仿宋_GB2312" w:hAnsi="仿宋_GB2312" w:eastAsia="仿宋_GB2312" w:cs="仿宋_GB2312"/>
          <w:sz w:val="32"/>
          <w:szCs w:val="32"/>
          <w:lang w:val="en-US" w:eastAsia="zh-CN"/>
        </w:rPr>
        <w:t>北京市通州区运河奥体公园综合体育场</w:t>
      </w:r>
    </w:p>
    <w:p w14:paraId="7D8E100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二、竞赛组别和项目</w:t>
      </w:r>
    </w:p>
    <w:p w14:paraId="756FF457">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（一）组别设置</w:t>
      </w:r>
    </w:p>
    <w:p w14:paraId="48A429D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18-50岁组（1976年1月1日至2008年1月1日出生）。</w:t>
      </w:r>
    </w:p>
    <w:p w14:paraId="5A88BB90">
      <w:pPr>
        <w:keepNext w:val="0"/>
        <w:keepLines w:val="0"/>
        <w:pageBreakBefore w:val="0"/>
        <w:widowControl w:val="0"/>
        <w:numPr>
          <w:ilvl w:val="0"/>
          <w:numId w:val="3"/>
        </w:numPr>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项目设置</w:t>
      </w:r>
    </w:p>
    <w:p w14:paraId="7FF8BDC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七人制混合组团队赛</w:t>
      </w:r>
    </w:p>
    <w:p w14:paraId="2319855F">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三、运动员资格与审查</w:t>
      </w:r>
    </w:p>
    <w:p w14:paraId="4B4FBE15">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60DA7E6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51C9B8F1">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7C1DECD8">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437A3E42">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63C10451">
      <w:pPr>
        <w:keepNext w:val="0"/>
        <w:keepLines w:val="0"/>
        <w:pageBreakBefore w:val="0"/>
        <w:widowControl w:val="0"/>
        <w:kinsoku/>
        <w:wordWrap/>
        <w:overflowPunct/>
        <w:topLinePunct w:val="0"/>
        <w:bidi w:val="0"/>
        <w:adjustRightInd/>
        <w:snapToGrid/>
        <w:spacing w:beforeAutospacing="0" w:line="560" w:lineRule="exact"/>
        <w:ind w:leftChars="0" w:firstLine="680" w:firstLineChars="221"/>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0507C477">
      <w:pPr>
        <w:keepNext w:val="0"/>
        <w:keepLines w:val="0"/>
        <w:pageBreakBefore w:val="0"/>
        <w:widowControl w:val="0"/>
        <w:kinsoku/>
        <w:wordWrap/>
        <w:overflowPunct/>
        <w:topLinePunct w:val="0"/>
        <w:bidi w:val="0"/>
        <w:adjustRightInd/>
        <w:snapToGrid/>
        <w:spacing w:beforeAutospacing="0" w:line="560" w:lineRule="exact"/>
        <w:ind w:leftChars="0"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lang w:val="en-US" w:eastAsia="zh-CN"/>
        </w:rPr>
        <w:t>2.</w:t>
      </w:r>
      <w:r>
        <w:rPr>
          <w:rFonts w:hint="eastAsia" w:ascii="仿宋_GB2312" w:eastAsia="仿宋_GB2312"/>
          <w:spacing w:val="6"/>
          <w:sz w:val="32"/>
          <w:szCs w:val="32"/>
          <w:highlight w:val="none"/>
        </w:rPr>
        <w:t>违反运动员资格规定</w:t>
      </w:r>
      <w:r>
        <w:rPr>
          <w:rFonts w:hint="eastAsia" w:ascii="仿宋_GB2312" w:eastAsia="仿宋_GB2312"/>
          <w:spacing w:val="6"/>
          <w:sz w:val="32"/>
          <w:szCs w:val="32"/>
          <w:highlight w:val="none"/>
          <w:lang w:eastAsia="zh-CN"/>
        </w:rPr>
        <w:t>，</w:t>
      </w:r>
      <w:r>
        <w:rPr>
          <w:rFonts w:hint="eastAsia" w:ascii="仿宋_GB2312" w:eastAsia="仿宋_GB2312"/>
          <w:spacing w:val="6"/>
          <w:sz w:val="32"/>
          <w:szCs w:val="32"/>
          <w:highlight w:val="none"/>
        </w:rPr>
        <w:t>一经查实，取消</w:t>
      </w:r>
      <w:r>
        <w:rPr>
          <w:rFonts w:hint="eastAsia" w:ascii="仿宋_GB2312" w:eastAsia="仿宋_GB2312"/>
          <w:spacing w:val="6"/>
          <w:sz w:val="32"/>
          <w:szCs w:val="32"/>
          <w:highlight w:val="none"/>
          <w:lang w:eastAsia="zh-CN"/>
        </w:rPr>
        <w:t>运动员所在代表队的</w:t>
      </w:r>
      <w:r>
        <w:rPr>
          <w:rFonts w:hint="eastAsia" w:ascii="仿宋_GB2312" w:eastAsia="仿宋_GB2312"/>
          <w:spacing w:val="6"/>
          <w:sz w:val="32"/>
          <w:szCs w:val="32"/>
          <w:highlight w:val="none"/>
        </w:rPr>
        <w:t>参赛资格。</w:t>
      </w:r>
      <w:r>
        <w:rPr>
          <w:rFonts w:hint="eastAsia" w:ascii="仿宋_GB2312" w:eastAsia="仿宋_GB2312"/>
          <w:spacing w:val="6"/>
          <w:sz w:val="32"/>
          <w:szCs w:val="32"/>
          <w:highlight w:val="none"/>
          <w:lang w:eastAsia="zh-CN"/>
        </w:rPr>
        <w:t>如</w:t>
      </w:r>
      <w:r>
        <w:rPr>
          <w:rFonts w:hint="eastAsia" w:ascii="仿宋_GB2312" w:eastAsia="仿宋_GB2312"/>
          <w:spacing w:val="6"/>
          <w:sz w:val="32"/>
          <w:szCs w:val="32"/>
          <w:highlight w:val="none"/>
        </w:rPr>
        <w:t>在比赛中</w:t>
      </w:r>
      <w:r>
        <w:rPr>
          <w:rFonts w:hint="eastAsia" w:ascii="仿宋_GB2312" w:eastAsia="仿宋_GB2312"/>
          <w:spacing w:val="6"/>
          <w:sz w:val="32"/>
          <w:szCs w:val="32"/>
          <w:highlight w:val="none"/>
          <w:lang w:eastAsia="zh-CN"/>
        </w:rPr>
        <w:t>发现</w:t>
      </w:r>
      <w:r>
        <w:rPr>
          <w:rFonts w:hint="eastAsia" w:ascii="仿宋_GB2312" w:eastAsia="仿宋_GB2312"/>
          <w:spacing w:val="6"/>
          <w:sz w:val="32"/>
          <w:szCs w:val="32"/>
          <w:highlight w:val="none"/>
        </w:rPr>
        <w:t>违反赛风赛纪等规定，弄虚作假、冒名顶替，采用不正当手段获</w:t>
      </w:r>
      <w:r>
        <w:rPr>
          <w:rFonts w:hint="eastAsia" w:ascii="仿宋_GB2312" w:eastAsia="仿宋_GB2312"/>
          <w:spacing w:val="6"/>
          <w:sz w:val="32"/>
          <w:szCs w:val="32"/>
          <w:highlight w:val="none"/>
          <w:lang w:eastAsia="zh-CN"/>
        </w:rPr>
        <w:t>得成绩、名次的</w:t>
      </w:r>
      <w:r>
        <w:rPr>
          <w:rFonts w:hint="eastAsia" w:ascii="仿宋_GB2312" w:eastAsia="仿宋_GB2312"/>
          <w:spacing w:val="6"/>
          <w:sz w:val="32"/>
          <w:szCs w:val="32"/>
          <w:highlight w:val="none"/>
        </w:rPr>
        <w:t>，取消运动员所</w:t>
      </w:r>
      <w:r>
        <w:rPr>
          <w:rFonts w:hint="eastAsia" w:ascii="仿宋_GB2312" w:eastAsia="仿宋_GB2312"/>
          <w:spacing w:val="6"/>
          <w:sz w:val="32"/>
          <w:szCs w:val="32"/>
          <w:highlight w:val="none"/>
          <w:lang w:eastAsia="zh-CN"/>
        </w:rPr>
        <w:t>在代表队的</w:t>
      </w:r>
      <w:r>
        <w:rPr>
          <w:rFonts w:hint="eastAsia" w:ascii="仿宋_GB2312" w:eastAsia="仿宋_GB2312"/>
          <w:spacing w:val="6"/>
          <w:sz w:val="32"/>
          <w:szCs w:val="32"/>
          <w:highlight w:val="none"/>
        </w:rPr>
        <w:t>比赛成绩</w:t>
      </w:r>
      <w:r>
        <w:rPr>
          <w:rFonts w:hint="eastAsia" w:ascii="仿宋_GB2312" w:eastAsia="仿宋_GB2312"/>
          <w:spacing w:val="6"/>
          <w:sz w:val="32"/>
          <w:szCs w:val="32"/>
          <w:highlight w:val="none"/>
          <w:lang w:eastAsia="zh-CN"/>
        </w:rPr>
        <w:t>、名次</w:t>
      </w:r>
      <w:r>
        <w:rPr>
          <w:rFonts w:hint="eastAsia" w:ascii="仿宋_GB2312" w:eastAsia="仿宋_GB2312"/>
          <w:spacing w:val="6"/>
          <w:sz w:val="32"/>
          <w:szCs w:val="32"/>
          <w:highlight w:val="none"/>
        </w:rPr>
        <w:t>，并按照赛风赛纪相关规定予以处罚，但对竞赛编排和其他运动</w:t>
      </w:r>
      <w:r>
        <w:rPr>
          <w:rFonts w:hint="eastAsia" w:ascii="仿宋_GB2312" w:eastAsia="仿宋_GB2312"/>
          <w:spacing w:val="6"/>
          <w:sz w:val="32"/>
          <w:szCs w:val="32"/>
          <w:highlight w:val="none"/>
          <w:lang w:eastAsia="zh-CN"/>
        </w:rPr>
        <w:t>队</w:t>
      </w:r>
      <w:r>
        <w:rPr>
          <w:rFonts w:hint="eastAsia" w:ascii="仿宋_GB2312" w:eastAsia="仿宋_GB2312"/>
          <w:spacing w:val="6"/>
          <w:sz w:val="32"/>
          <w:szCs w:val="32"/>
          <w:highlight w:val="none"/>
        </w:rPr>
        <w:t>成绩、名次不再进行调整和更改。</w:t>
      </w:r>
    </w:p>
    <w:p w14:paraId="7B50C53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eastAsia="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3BEA682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四、参加办法</w:t>
      </w:r>
    </w:p>
    <w:p w14:paraId="15B7A37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（一）以各区、市总工会及市直机关工会为单位组队报名参赛。</w:t>
      </w:r>
    </w:p>
    <w:p w14:paraId="65DE713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（二）各区、各单位系统要广泛开展以“我要上市运”为主题的群众性赛事活动，在此基础上选拔、组建参赛队伍。</w:t>
      </w:r>
    </w:p>
    <w:p w14:paraId="702A07C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（三）各参赛</w:t>
      </w:r>
      <w:r>
        <w:rPr>
          <w:rFonts w:hint="default"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lang w:val="en-US" w:eastAsia="zh-CN"/>
        </w:rPr>
        <w:t>飞盘项目</w:t>
      </w:r>
      <w:r>
        <w:rPr>
          <w:rFonts w:hint="default" w:ascii="仿宋_GB2312" w:hAnsi="仿宋_GB2312" w:eastAsia="仿宋_GB2312" w:cs="仿宋_GB2312"/>
          <w:sz w:val="32"/>
          <w:szCs w:val="32"/>
          <w:lang w:val="en-US" w:eastAsia="zh-CN"/>
        </w:rPr>
        <w:t>可报领队1人，教练员每队1人；</w:t>
      </w:r>
      <w:r>
        <w:rPr>
          <w:rFonts w:hint="eastAsia" w:ascii="仿宋_GB2312" w:hAnsi="仿宋_GB2312" w:eastAsia="仿宋_GB2312" w:cs="仿宋_GB2312"/>
          <w:sz w:val="32"/>
          <w:szCs w:val="32"/>
          <w:lang w:val="en-US" w:eastAsia="zh-CN"/>
        </w:rPr>
        <w:t>领队、教练员不可兼任运动员，同1名领队、教练员等工作人员，只能代表1个参赛单位进行报名。各参赛单位可根据运动员人数比例和需要，自行配备工作人员和医务人员。</w:t>
      </w:r>
    </w:p>
    <w:p w14:paraId="453B53E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（四）每支队伍不低于14人不高于26人。</w:t>
      </w:r>
    </w:p>
    <w:p w14:paraId="7DDD469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（五）参赛运动员参赛须持有本人身份证（第二代身份证）原件，在比赛期间须随时携带报名时使用的身份证件供组委会和裁判员随时查验。</w:t>
      </w:r>
    </w:p>
    <w:p w14:paraId="0C92AFA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六）参赛的所有运动员、教练员、领队都必须办理竞赛期间的“人身意外伤害保险”（投保额度不低于人民币40万元）和“意外伤害医疗保险”（投保额度不低于人民币2万元），未办理保险者不得参赛。保险应覆盖整个赛事周期，应明确承保“飞盘项目比赛”，参赛单位须在报名时提交保险单等证明材料复印件。</w:t>
      </w:r>
    </w:p>
    <w:p w14:paraId="30A7D53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仿宋_GB2312" w:hAnsi="仿宋_GB2312" w:eastAsia="仿宋_GB2312" w:cs="仿宋_GB2312"/>
          <w:sz w:val="32"/>
          <w:szCs w:val="32"/>
          <w:lang w:val="en-US" w:eastAsia="zh-CN"/>
        </w:rPr>
        <w:t>（八）运动员必须具备参加飞盘比赛的能力（包括身体、技术和对天气等的适应能力），参赛队和个人对自己的安全负全部责任。以下疾病患者不宜报名参赛：先天性心脏病和风湿性心脏病患者，高血压和脑血管疾病患者，心肌炎和其他心脏病患者，冠状动脉病患者和严重心律不齐者，糖尿病患者，其他不适合运动的疾病患者。运动员在报到时需提交体检报告。</w:t>
      </w:r>
    </w:p>
    <w:p w14:paraId="537A31AA">
      <w:pPr>
        <w:pStyle w:val="16"/>
        <w:keepNext w:val="0"/>
        <w:keepLines w:val="0"/>
        <w:pageBreakBefore w:val="0"/>
        <w:widowControl w:val="0"/>
        <w:numPr>
          <w:ilvl w:val="0"/>
          <w:numId w:val="0"/>
        </w:numPr>
        <w:suppressLineNumbers w:val="0"/>
        <w:tabs>
          <w:tab w:val="left" w:pos="222"/>
        </w:tabs>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五、竞赛办法</w:t>
      </w:r>
    </w:p>
    <w:p w14:paraId="2DCE08B3">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（一）竞赛规则</w:t>
      </w:r>
    </w:p>
    <w:p w14:paraId="520F728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比赛执行世界飞盘联合会制定的《团队飞盘规（2025-2028）》中文版。</w:t>
      </w:r>
    </w:p>
    <w:p w14:paraId="6DDFF265">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（二）场地设置</w:t>
      </w:r>
    </w:p>
    <w:p w14:paraId="2236DE4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比赛场地为100m*30m规格的场地上进行，两侧各有一个18m*30m的得分区域。</w:t>
      </w:r>
    </w:p>
    <w:p w14:paraId="5C1CBF98">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（三）器材设置</w:t>
      </w:r>
    </w:p>
    <w:p w14:paraId="749C90E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本次公开赛比赛用盘由组委会提供，采用重量175g(+/-3g)，直径274mm(+/-3mm)，高度32mm(+/-2mm)规格。</w:t>
      </w:r>
    </w:p>
    <w:p w14:paraId="508DEF69">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（四）执裁、仲裁</w:t>
      </w:r>
    </w:p>
    <w:p w14:paraId="524CA98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比赛官员由2名观察员、2名记录员组成。本次公开赛执裁、仲裁委员会成员由组委会选派，参赛队伍及个人对比赛产生争议时，由参赛队领队出面，将预设争议事实以书面形式提交仲裁委员会，委员会成员调查事实依据后，以书面形式面向大众公布仲裁结果。</w:t>
      </w:r>
    </w:p>
    <w:p w14:paraId="2C8A2055">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（五）小组赛排名方法</w:t>
      </w:r>
    </w:p>
    <w:p w14:paraId="31485E8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6"/>
          <w:sz w:val="32"/>
          <w:szCs w:val="32"/>
          <w:lang w:val="en-US" w:eastAsia="zh-CN"/>
        </w:rPr>
        <w:t>小组赛采用单循环赛制，小组赛结束后，按照每支队伍的胜场数量进行排名。如出现胜场数量相同，则按照以下顺序进行排名</w:t>
      </w:r>
    </w:p>
    <w:p w14:paraId="644DDB9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1.比较相同队伍之间胜负关系，胜者列前;</w:t>
      </w:r>
    </w:p>
    <w:p w14:paraId="4D57B97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2.计算胜场相同队伍之间净胜分，净胜分高者列前;</w:t>
      </w:r>
    </w:p>
    <w:p w14:paraId="7B5EDBD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3.计算与所有相同对阵队伍之间的净胜分，净胜分高者列前;</w:t>
      </w:r>
    </w:p>
    <w:p w14:paraId="3E20F58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4.计算胜场相同队伍之间的总得分，总得分高者列前;</w:t>
      </w:r>
    </w:p>
    <w:p w14:paraId="2A6F94D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5.计算与所有对阵队伍之间的总得分，总得分高者列前;</w:t>
      </w:r>
    </w:p>
    <w:p w14:paraId="2109287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6.若以上排名仍然相同，则队伍指定一名队员从一端得分线后投掷飞盘，离远端出界开盘点近的队伍排名列前。</w:t>
      </w:r>
    </w:p>
    <w:p w14:paraId="23BB39F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涉及相关排名的解释工作将于赛前技术会议上进行。</w:t>
      </w:r>
    </w:p>
    <w:p w14:paraId="1B04C421">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（六）性别比例</w:t>
      </w:r>
    </w:p>
    <w:p w14:paraId="0199462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同场竞赛的两支队伍上场运动员性别比例一致，均为4:3。双方在赛前通过“猜盘”方式由胜方确定开赛起始性别比例，之后每两分更换一次性别比例直至整场比赛结束。当两队各有4名女运动员同时在场时，该分由女运动员发盘开始比赛；当两队各有4名男运动员同时在场时，该分由男运动员发盘开始比赛。</w:t>
      </w:r>
    </w:p>
    <w:p w14:paraId="7E2E9439">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（七）目标分及比赛时间  </w:t>
      </w:r>
    </w:p>
    <w:p w14:paraId="3345C0D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1.目标分：每场比赛的目标分为13分，首先获得13分的队伍获胜。  </w:t>
      </w:r>
    </w:p>
    <w:p w14:paraId="43E3374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2.比赛时长：全场比赛时间根据报名数量确定最终时间。如双方在比赛时间结束时均未达到目标分，得分高的队伍获胜；如平分则进行加时赛，首先取得决胜分的队伍获胜。 </w:t>
      </w:r>
    </w:p>
    <w:p w14:paraId="4845068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3.比赛开始及结束鸣笛示意。全场比赛时间到，鸣笛后确定飞盘状态（包括飞盘落地、队员接住飞盘、出界等）立刻停止比赛。</w:t>
      </w:r>
    </w:p>
    <w:p w14:paraId="3132658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六、录取与奖励办法</w:t>
      </w:r>
    </w:p>
    <w:p w14:paraId="43FD1B4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（一）各项目奖励前8名，颁发获奖证书，同时对前3名颁发金、银、铜牌。</w:t>
      </w:r>
    </w:p>
    <w:p w14:paraId="0EFD7B3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（二）参赛队数量不足奖励名额的，按实际参赛队数量减二录取名次并颁发奖励。</w:t>
      </w:r>
    </w:p>
    <w:p w14:paraId="367DDEF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七、报名办法</w:t>
      </w:r>
    </w:p>
    <w:p w14:paraId="5DDAA13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lang w:val="en-US" w:eastAsia="zh-CN"/>
        </w:rPr>
        <w:t>飞盘</w:t>
      </w:r>
      <w:r>
        <w:rPr>
          <w:rFonts w:hint="eastAsia" w:ascii="仿宋_GB2312" w:hAnsi="仿宋_GB2312" w:eastAsia="仿宋_GB2312" w:cs="仿宋_GB2312"/>
          <w:sz w:val="32"/>
          <w:szCs w:val="32"/>
          <w:lang w:eastAsia="zh-CN"/>
        </w:rPr>
        <w:t>”进入报名页面。</w:t>
      </w:r>
      <w:r>
        <w:rPr>
          <w:rFonts w:hint="eastAsia" w:ascii="仿宋_GB2312" w:hAnsi="仿宋_GB2312" w:eastAsia="仿宋_GB2312" w:cs="仿宋_GB2312"/>
          <w:sz w:val="32"/>
          <w:szCs w:val="32"/>
          <w:lang w:val="en-US" w:eastAsia="zh-CN"/>
        </w:rPr>
        <w:t>报名联系人：唐老师，15810215026；胡老师，13522118192。</w:t>
      </w:r>
    </w:p>
    <w:p w14:paraId="490C9EE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（二）报名时间</w:t>
      </w:r>
    </w:p>
    <w:p w14:paraId="1792AE7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截止时间：4月20日18点。</w:t>
      </w:r>
    </w:p>
    <w:p w14:paraId="76570A0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（三）报名材料</w:t>
      </w:r>
    </w:p>
    <w:p w14:paraId="55B119E8">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1.运动员</w:t>
      </w:r>
      <w:r>
        <w:rPr>
          <w:rFonts w:hint="eastAsia" w:ascii="仿宋_GB2312" w:hAnsi="仿宋_GB2312" w:eastAsia="仿宋_GB2312" w:cs="仿宋_GB2312"/>
          <w:sz w:val="32"/>
          <w:szCs w:val="32"/>
          <w:lang w:eastAsia="zh-CN"/>
        </w:rPr>
        <w:t>以</w:t>
      </w:r>
      <w:r>
        <w:rPr>
          <w:rFonts w:hint="eastAsia" w:ascii="仿宋_GB2312" w:hAnsi="仿宋_GB2312" w:eastAsia="仿宋_GB2312" w:cs="仿宋_GB2312"/>
          <w:sz w:val="32"/>
          <w:szCs w:val="32"/>
        </w:rPr>
        <w:t>户籍</w:t>
      </w:r>
      <w:r>
        <w:rPr>
          <w:rFonts w:hint="eastAsia" w:ascii="仿宋_GB2312" w:hAnsi="仿宋_GB2312" w:eastAsia="仿宋_GB2312" w:cs="仿宋_GB2312"/>
          <w:sz w:val="32"/>
          <w:szCs w:val="32"/>
          <w:lang w:eastAsia="zh-CN"/>
        </w:rPr>
        <w:t>地报名，提交</w:t>
      </w:r>
      <w:r>
        <w:rPr>
          <w:rFonts w:hint="eastAsia" w:ascii="仿宋_GB2312" w:hAnsi="仿宋_GB2312" w:eastAsia="仿宋_GB2312" w:cs="仿宋_GB2312"/>
          <w:sz w:val="32"/>
          <w:szCs w:val="32"/>
          <w:lang w:val="en-US" w:eastAsia="zh-CN"/>
        </w:rPr>
        <w:t>第二代身份证正、反面彩色扫描件或</w:t>
      </w:r>
      <w:r>
        <w:rPr>
          <w:rFonts w:hint="eastAsia" w:ascii="仿宋_GB2312" w:hAnsi="仿宋_GB2312" w:eastAsia="仿宋_GB2312" w:cs="仿宋_GB2312"/>
          <w:sz w:val="32"/>
          <w:szCs w:val="32"/>
        </w:rPr>
        <w:t>户口本</w:t>
      </w:r>
      <w:r>
        <w:rPr>
          <w:rFonts w:hint="eastAsia" w:ascii="仿宋_GB2312" w:hAnsi="仿宋_GB2312" w:eastAsia="仿宋_GB2312" w:cs="仿宋_GB2312"/>
          <w:sz w:val="32"/>
          <w:szCs w:val="32"/>
          <w:lang w:eastAsia="zh-CN"/>
        </w:rPr>
        <w:t>扫描件；</w:t>
      </w:r>
      <w:r>
        <w:rPr>
          <w:rFonts w:hint="eastAsia" w:ascii="仿宋_GB2312" w:hAnsi="仿宋_GB2312" w:eastAsia="仿宋_GB2312" w:cs="仿宋_GB2312"/>
          <w:sz w:val="32"/>
          <w:szCs w:val="32"/>
        </w:rPr>
        <w:t>以学籍</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学籍证明</w:t>
      </w:r>
      <w:r>
        <w:rPr>
          <w:rFonts w:hint="eastAsia" w:ascii="仿宋_GB2312" w:hAnsi="仿宋_GB2312" w:eastAsia="仿宋_GB2312" w:cs="仿宋_GB2312"/>
          <w:sz w:val="32"/>
          <w:szCs w:val="32"/>
          <w:lang w:eastAsia="zh-CN"/>
        </w:rPr>
        <w:t>扫描件；以</w:t>
      </w:r>
      <w:r>
        <w:rPr>
          <w:rFonts w:hint="eastAsia" w:ascii="仿宋_GB2312" w:hAnsi="仿宋_GB2312" w:eastAsia="仿宋_GB2312" w:cs="仿宋_GB2312"/>
          <w:sz w:val="32"/>
          <w:szCs w:val="32"/>
        </w:rPr>
        <w:t>长期居住地</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居住证或本人房产证</w:t>
      </w:r>
      <w:r>
        <w:rPr>
          <w:rFonts w:hint="eastAsia" w:ascii="仿宋_GB2312" w:hAnsi="仿宋_GB2312" w:eastAsia="仿宋_GB2312" w:cs="仿宋_GB2312"/>
          <w:sz w:val="32"/>
          <w:szCs w:val="32"/>
          <w:lang w:eastAsia="zh-CN"/>
        </w:rPr>
        <w:t>扫描件；以</w:t>
      </w:r>
      <w:r>
        <w:rPr>
          <w:rFonts w:hint="eastAsia" w:ascii="仿宋_GB2312" w:hAnsi="仿宋_GB2312" w:eastAsia="仿宋_GB2312" w:cs="仿宋_GB2312"/>
          <w:sz w:val="32"/>
          <w:szCs w:val="32"/>
        </w:rPr>
        <w:t>工作所在地</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w:t>
      </w:r>
      <w:r>
        <w:rPr>
          <w:rFonts w:hint="eastAsia" w:ascii="仿宋_GB2312" w:hAnsi="仿宋_GB2312" w:eastAsia="仿宋_GB2312" w:cs="仿宋_GB2312"/>
          <w:sz w:val="32"/>
          <w:szCs w:val="32"/>
          <w:lang w:eastAsia="zh-CN"/>
        </w:rPr>
        <w:t>（2025年12月11日）前为准。</w:t>
      </w:r>
    </w:p>
    <w:p w14:paraId="3B57B11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2.本人一寸白底证件照电子版。</w:t>
      </w:r>
    </w:p>
    <w:p w14:paraId="09446C1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3.二级及以上医疗机构出具的身体健康证明（比赛日前半年以内）扫描件。</w:t>
      </w:r>
    </w:p>
    <w:p w14:paraId="0FA9AB2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运动专项意外伤害保险</w:t>
      </w:r>
      <w:r>
        <w:rPr>
          <w:rFonts w:hint="eastAsia" w:ascii="仿宋_GB2312" w:hAnsi="仿宋_GB2312" w:eastAsia="仿宋_GB2312" w:cs="仿宋_GB2312"/>
          <w:sz w:val="32"/>
          <w:szCs w:val="32"/>
          <w:lang w:eastAsia="zh-CN"/>
        </w:rPr>
        <w:t>单扫描件。</w:t>
      </w:r>
    </w:p>
    <w:p w14:paraId="0A044C2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参赛声明扫描件。</w:t>
      </w:r>
    </w:p>
    <w:p w14:paraId="45AE02A3">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以上材料均以扫描件形式上传至“北京健身汇”微信小程序报名系统内。</w:t>
      </w:r>
    </w:p>
    <w:p w14:paraId="3D4D6EC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（四）领队会</w:t>
      </w:r>
    </w:p>
    <w:p w14:paraId="409A9540">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1.各参赛队须提交《北京市第十七届运动会社会组飞盘项目》《北京市第十七届运动会社会组飞盘项目竞赛赛风赛纪和反兴奋剂工作责任书》体检单和意外伤害险保险单原件。</w:t>
      </w:r>
    </w:p>
    <w:p w14:paraId="564E1CF3">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2.具体时间、地点另行通知。</w:t>
      </w:r>
    </w:p>
    <w:p w14:paraId="7CA061E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八、赛事经费</w:t>
      </w:r>
    </w:p>
    <w:p w14:paraId="5C8DBFE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（一）比赛期间的装备、住宿、交通、伙食费用由各参赛队自行承担。</w:t>
      </w:r>
    </w:p>
    <w:p w14:paraId="7DC3E53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（二）比赛期间裁判员等技术官员的伙食、差旅等相关费用由组委会承担。</w:t>
      </w:r>
    </w:p>
    <w:p w14:paraId="5294045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九、反兴奋剂和赛风赛纪</w:t>
      </w:r>
    </w:p>
    <w:p w14:paraId="7B985EC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F9A5DCF">
      <w:pPr>
        <w:keepNext w:val="0"/>
        <w:keepLines w:val="0"/>
        <w:pageBreakBefore w:val="0"/>
        <w:widowControl w:val="0"/>
        <w:kinsoku/>
        <w:wordWrap/>
        <w:overflowPunct/>
        <w:topLinePunct w:val="0"/>
        <w:bidi w:val="0"/>
        <w:adjustRightInd/>
        <w:snapToGrid/>
        <w:spacing w:beforeAutospacing="0" w:line="560" w:lineRule="exact"/>
        <w:ind w:leftChars="0" w:firstLine="664" w:firstLineChars="200"/>
        <w:jc w:val="both"/>
        <w:textAlignment w:val="auto"/>
        <w:outlineLvl w:val="9"/>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47D7C7C7">
      <w:pPr>
        <w:keepNext w:val="0"/>
        <w:keepLines w:val="0"/>
        <w:pageBreakBefore w:val="0"/>
        <w:widowControl w:val="0"/>
        <w:kinsoku/>
        <w:wordWrap/>
        <w:overflowPunct/>
        <w:topLinePunct w:val="0"/>
        <w:autoSpaceDE w:val="0"/>
        <w:autoSpaceDN w:val="0"/>
        <w:bidi w:val="0"/>
        <w:adjustRightInd/>
        <w:snapToGrid/>
        <w:spacing w:beforeAutospacing="0" w:line="560" w:lineRule="exact"/>
        <w:ind w:lef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十、医疗保障</w:t>
      </w:r>
    </w:p>
    <w:p w14:paraId="199C0642">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赛事组委会在比赛现场配置救护车辆以及医疗保障人员，负责运动员比赛期间的伤病处理和治疗，依据伤情给出专业意见，以供裁判长参考。</w:t>
      </w:r>
    </w:p>
    <w:p w14:paraId="12363962">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ascii="黑体" w:hAnsi="Times New Roman" w:eastAsia="黑体" w:cs="Times New Roman"/>
          <w:sz w:val="32"/>
          <w:szCs w:val="32"/>
        </w:rPr>
      </w:pPr>
      <w:r>
        <w:rPr>
          <w:rFonts w:hint="eastAsia" w:ascii="黑体" w:hAnsi="黑体" w:eastAsia="黑体" w:cs="Times New Roman"/>
          <w:sz w:val="32"/>
          <w:szCs w:val="32"/>
        </w:rPr>
        <w:t>十</w:t>
      </w:r>
      <w:r>
        <w:rPr>
          <w:rFonts w:hint="eastAsia" w:ascii="黑体" w:hAnsi="黑体" w:eastAsia="黑体" w:cs="Times New Roman"/>
          <w:sz w:val="32"/>
          <w:szCs w:val="32"/>
          <w:lang w:val="en-US" w:eastAsia="zh-CN"/>
        </w:rPr>
        <w:t>一</w:t>
      </w:r>
      <w:r>
        <w:rPr>
          <w:rFonts w:hint="eastAsia" w:ascii="黑体" w:hAnsi="黑体" w:eastAsia="黑体" w:cs="Times New Roman"/>
          <w:sz w:val="32"/>
          <w:szCs w:val="32"/>
        </w:rPr>
        <w:t>、代表团团旗</w:t>
      </w:r>
    </w:p>
    <w:p w14:paraId="5B276DC6">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各单位自备，颜色自定，规格为2号旗（2.4米*1.6米），团旗除标明参加单位名称外，不得出现其他标识。</w:t>
      </w:r>
    </w:p>
    <w:p w14:paraId="341CA05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十二、申诉</w:t>
      </w:r>
    </w:p>
    <w:p w14:paraId="592A3E2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如果参赛单位对比赛和判罚等有异议，须在本场比赛结束后30分钟内以书面形式进行申诉，并提交申诉金1000元，申诉成功申诉金退回，失败不退。</w:t>
      </w:r>
    </w:p>
    <w:p w14:paraId="5CE1E68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十四、</w:t>
      </w:r>
      <w:r>
        <w:rPr>
          <w:rFonts w:hint="eastAsia" w:ascii="黑体" w:hAnsi="黑体" w:eastAsia="黑体" w:cs="Times New Roman"/>
          <w:sz w:val="32"/>
          <w:szCs w:val="32"/>
        </w:rPr>
        <w:t>本竞赛规程最终解释权归</w:t>
      </w:r>
      <w:r>
        <w:rPr>
          <w:rFonts w:hint="eastAsia" w:ascii="黑体" w:hAnsi="黑体" w:eastAsia="黑体" w:cs="黑体"/>
          <w:sz w:val="32"/>
          <w:szCs w:val="32"/>
          <w:lang w:val="en-US" w:eastAsia="zh-CN"/>
        </w:rPr>
        <w:t>赛事组委会所有</w:t>
      </w:r>
    </w:p>
    <w:p w14:paraId="667E441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十五、未尽事宜，另行通知。</w:t>
      </w:r>
    </w:p>
    <w:p w14:paraId="20EB46A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Style w:val="22"/>
          <w:color w:val="020202"/>
          <w:sz w:val="28"/>
          <w:szCs w:val="28"/>
        </w:rPr>
      </w:pPr>
    </w:p>
    <w:p w14:paraId="2D975B91">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1.北京市第十七届运动会社会组飞盘项目报名表</w:t>
      </w:r>
    </w:p>
    <w:p w14:paraId="53A6E737">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2" w:leftChars="761" w:hanging="284" w:hangingChars="89"/>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1C4143AC">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p>
    <w:p w14:paraId="18F8B98F">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br w:type="page"/>
      </w:r>
    </w:p>
    <w:p w14:paraId="03FDEE64">
      <w:pPr>
        <w:keepNext w:val="0"/>
        <w:keepLines w:val="0"/>
        <w:pageBreakBefore w:val="0"/>
        <w:kinsoku/>
        <w:wordWrap/>
        <w:overflowPunct/>
        <w:autoSpaceDE/>
        <w:autoSpaceDN/>
        <w:bidi w:val="0"/>
        <w:spacing w:line="360" w:lineRule="auto"/>
        <w:textAlignment w:val="auto"/>
        <w:rPr>
          <w:rFonts w:hint="eastAsia" w:ascii="黑体" w:hAnsi="黑体" w:eastAsia="黑体" w:cs="黑体"/>
          <w:sz w:val="32"/>
          <w:szCs w:val="32"/>
          <w:lang w:val="en-US" w:eastAsia="zh-CN"/>
        </w:rPr>
      </w:pPr>
      <w:r>
        <w:rPr>
          <w:rFonts w:hint="default" w:ascii="Times New Roman" w:hAnsi="Times New Roman" w:eastAsia="黑体" w:cs="Times New Roman"/>
          <w:sz w:val="32"/>
          <w:szCs w:val="32"/>
          <w:lang w:val="en-US" w:eastAsia="zh-CN"/>
        </w:rPr>
        <w:t>附件</w:t>
      </w:r>
      <w:r>
        <w:rPr>
          <w:rFonts w:hint="eastAsia" w:ascii="黑体" w:hAnsi="黑体" w:eastAsia="黑体" w:cs="黑体"/>
          <w:sz w:val="32"/>
          <w:szCs w:val="32"/>
          <w:lang w:val="en-US" w:eastAsia="zh-CN"/>
        </w:rPr>
        <w:t>1</w:t>
      </w:r>
    </w:p>
    <w:p w14:paraId="7AEED53E">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北京市第十七届运动会社会组飞盘项目</w:t>
      </w:r>
    </w:p>
    <w:p w14:paraId="49727D2A">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报</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名</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表</w:t>
      </w:r>
    </w:p>
    <w:p w14:paraId="03EA6FF8">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参赛</w:t>
      </w:r>
      <w:r>
        <w:rPr>
          <w:rFonts w:hint="eastAsia" w:ascii="仿宋_GB2312" w:hAnsi="仿宋_GB2312" w:eastAsia="仿宋_GB2312" w:cs="仿宋_GB2312"/>
          <w:b w:val="0"/>
          <w:bCs w:val="0"/>
          <w:sz w:val="32"/>
          <w:szCs w:val="32"/>
          <w:lang w:val="en-US" w:eastAsia="zh-CN"/>
        </w:rPr>
        <w:t>单位</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盖章</w:t>
      </w:r>
      <w:r>
        <w:rPr>
          <w:rFonts w:hint="eastAsia" w:ascii="仿宋_GB2312" w:hAnsi="仿宋_GB2312" w:eastAsia="仿宋_GB2312" w:cs="仿宋_GB2312"/>
          <w:b w:val="0"/>
          <w:bCs w:val="0"/>
          <w:sz w:val="32"/>
          <w:szCs w:val="32"/>
          <w:lang w:eastAsia="zh-CN"/>
        </w:rPr>
        <w:t>）：</w:t>
      </w:r>
    </w:p>
    <w:tbl>
      <w:tblPr>
        <w:tblStyle w:val="19"/>
        <w:tblW w:w="96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6"/>
        <w:gridCol w:w="702"/>
        <w:gridCol w:w="634"/>
        <w:gridCol w:w="1216"/>
        <w:gridCol w:w="1283"/>
        <w:gridCol w:w="1892"/>
        <w:gridCol w:w="1680"/>
        <w:gridCol w:w="1440"/>
      </w:tblGrid>
      <w:tr w14:paraId="226B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15FD6DD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队伍名称：</w:t>
            </w:r>
          </w:p>
        </w:tc>
        <w:tc>
          <w:tcPr>
            <w:tcW w:w="5025" w:type="dxa"/>
            <w:gridSpan w:val="4"/>
            <w:tcBorders>
              <w:top w:val="nil"/>
              <w:left w:val="nil"/>
              <w:bottom w:val="nil"/>
              <w:right w:val="nil"/>
            </w:tcBorders>
            <w:vAlign w:val="center"/>
          </w:tcPr>
          <w:p w14:paraId="10202FCD">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60D7F0FB">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组    别：</w:t>
            </w:r>
          </w:p>
        </w:tc>
        <w:tc>
          <w:tcPr>
            <w:tcW w:w="1440" w:type="dxa"/>
            <w:tcBorders>
              <w:top w:val="nil"/>
              <w:left w:val="nil"/>
              <w:bottom w:val="nil"/>
              <w:right w:val="nil"/>
            </w:tcBorders>
            <w:vAlign w:val="center"/>
          </w:tcPr>
          <w:p w14:paraId="25D47DD1">
            <w:pPr>
              <w:jc w:val="left"/>
              <w:rPr>
                <w:rFonts w:hint="eastAsia" w:ascii="仿宋_GB2312" w:hAnsi="仿宋_GB2312" w:eastAsia="仿宋_GB2312" w:cs="仿宋_GB2312"/>
                <w:i w:val="0"/>
                <w:iCs w:val="0"/>
                <w:color w:val="000000"/>
                <w:sz w:val="28"/>
                <w:szCs w:val="28"/>
                <w:u w:val="none"/>
              </w:rPr>
            </w:pPr>
          </w:p>
        </w:tc>
      </w:tr>
      <w:tr w14:paraId="3C2AA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2FA32FEC">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精神队长：</w:t>
            </w:r>
          </w:p>
        </w:tc>
        <w:tc>
          <w:tcPr>
            <w:tcW w:w="1850" w:type="dxa"/>
            <w:gridSpan w:val="2"/>
            <w:tcBorders>
              <w:top w:val="nil"/>
              <w:left w:val="nil"/>
              <w:bottom w:val="nil"/>
              <w:right w:val="nil"/>
            </w:tcBorders>
            <w:vAlign w:val="center"/>
          </w:tcPr>
          <w:p w14:paraId="77DBC419">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70038247">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18AE7BE3">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2953B12D">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队服颜色：</w:t>
            </w:r>
          </w:p>
        </w:tc>
        <w:tc>
          <w:tcPr>
            <w:tcW w:w="1440" w:type="dxa"/>
            <w:tcBorders>
              <w:top w:val="nil"/>
              <w:left w:val="nil"/>
              <w:bottom w:val="nil"/>
              <w:right w:val="nil"/>
            </w:tcBorders>
            <w:vAlign w:val="center"/>
          </w:tcPr>
          <w:p w14:paraId="7D65B900">
            <w:pPr>
              <w:jc w:val="left"/>
              <w:rPr>
                <w:rFonts w:hint="eastAsia" w:ascii="仿宋_GB2312" w:hAnsi="仿宋_GB2312" w:eastAsia="仿宋_GB2312" w:cs="仿宋_GB2312"/>
                <w:i w:val="0"/>
                <w:iCs w:val="0"/>
                <w:color w:val="000000"/>
                <w:sz w:val="28"/>
                <w:szCs w:val="28"/>
                <w:u w:val="none"/>
              </w:rPr>
            </w:pPr>
          </w:p>
        </w:tc>
      </w:tr>
      <w:tr w14:paraId="5D55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6BB620F2">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    长：</w:t>
            </w:r>
          </w:p>
        </w:tc>
        <w:tc>
          <w:tcPr>
            <w:tcW w:w="1850" w:type="dxa"/>
            <w:gridSpan w:val="2"/>
            <w:tcBorders>
              <w:top w:val="nil"/>
              <w:left w:val="nil"/>
              <w:bottom w:val="nil"/>
              <w:right w:val="nil"/>
            </w:tcBorders>
            <w:vAlign w:val="center"/>
          </w:tcPr>
          <w:p w14:paraId="23E5102B">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668F41F2">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60470774">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623410C1">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nil"/>
              <w:right w:val="nil"/>
            </w:tcBorders>
            <w:vAlign w:val="center"/>
          </w:tcPr>
          <w:p w14:paraId="092A9BFD">
            <w:pPr>
              <w:jc w:val="left"/>
              <w:rPr>
                <w:rFonts w:hint="eastAsia" w:ascii="仿宋_GB2312" w:hAnsi="仿宋_GB2312" w:eastAsia="仿宋_GB2312" w:cs="仿宋_GB2312"/>
                <w:i w:val="0"/>
                <w:iCs w:val="0"/>
                <w:color w:val="000000"/>
                <w:sz w:val="28"/>
                <w:szCs w:val="28"/>
                <w:u w:val="none"/>
              </w:rPr>
            </w:pPr>
          </w:p>
        </w:tc>
      </w:tr>
      <w:tr w14:paraId="371CD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697904AE">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教    练：</w:t>
            </w:r>
          </w:p>
        </w:tc>
        <w:tc>
          <w:tcPr>
            <w:tcW w:w="1850" w:type="dxa"/>
            <w:gridSpan w:val="2"/>
            <w:tcBorders>
              <w:top w:val="nil"/>
              <w:left w:val="nil"/>
              <w:bottom w:val="nil"/>
              <w:right w:val="nil"/>
            </w:tcBorders>
            <w:vAlign w:val="center"/>
          </w:tcPr>
          <w:p w14:paraId="189EF634">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41D8006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5BD9771F">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2BA4D812">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nil"/>
              <w:right w:val="nil"/>
            </w:tcBorders>
            <w:vAlign w:val="center"/>
          </w:tcPr>
          <w:p w14:paraId="3530E0FB">
            <w:pPr>
              <w:jc w:val="left"/>
              <w:rPr>
                <w:rFonts w:hint="eastAsia" w:ascii="仿宋_GB2312" w:hAnsi="仿宋_GB2312" w:eastAsia="仿宋_GB2312" w:cs="仿宋_GB2312"/>
                <w:i w:val="0"/>
                <w:iCs w:val="0"/>
                <w:color w:val="000000"/>
                <w:sz w:val="28"/>
                <w:szCs w:val="28"/>
                <w:u w:val="none"/>
              </w:rPr>
            </w:pPr>
          </w:p>
        </w:tc>
      </w:tr>
      <w:tr w14:paraId="031E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single" w:color="000000" w:sz="4" w:space="0"/>
              <w:right w:val="nil"/>
            </w:tcBorders>
            <w:vAlign w:val="center"/>
          </w:tcPr>
          <w:p w14:paraId="42D98EC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领    队：</w:t>
            </w:r>
          </w:p>
        </w:tc>
        <w:tc>
          <w:tcPr>
            <w:tcW w:w="1850" w:type="dxa"/>
            <w:gridSpan w:val="2"/>
            <w:tcBorders>
              <w:top w:val="nil"/>
              <w:left w:val="nil"/>
              <w:bottom w:val="single" w:color="000000" w:sz="4" w:space="0"/>
              <w:right w:val="nil"/>
            </w:tcBorders>
            <w:vAlign w:val="center"/>
          </w:tcPr>
          <w:p w14:paraId="26D152CC">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single" w:color="000000" w:sz="4" w:space="0"/>
              <w:right w:val="nil"/>
            </w:tcBorders>
            <w:vAlign w:val="center"/>
          </w:tcPr>
          <w:p w14:paraId="3BFB2018">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single" w:color="000000" w:sz="4" w:space="0"/>
              <w:right w:val="nil"/>
            </w:tcBorders>
            <w:vAlign w:val="center"/>
          </w:tcPr>
          <w:p w14:paraId="357F95FE">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single" w:color="000000" w:sz="4" w:space="0"/>
              <w:right w:val="nil"/>
            </w:tcBorders>
            <w:vAlign w:val="center"/>
          </w:tcPr>
          <w:p w14:paraId="0934BE91">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single" w:color="000000" w:sz="4" w:space="0"/>
              <w:right w:val="nil"/>
            </w:tcBorders>
            <w:vAlign w:val="center"/>
          </w:tcPr>
          <w:p w14:paraId="4E675E00">
            <w:pPr>
              <w:jc w:val="left"/>
              <w:rPr>
                <w:rFonts w:hint="eastAsia" w:ascii="仿宋_GB2312" w:hAnsi="仿宋_GB2312" w:eastAsia="仿宋_GB2312" w:cs="仿宋_GB2312"/>
                <w:i w:val="0"/>
                <w:iCs w:val="0"/>
                <w:color w:val="000000"/>
                <w:sz w:val="28"/>
                <w:szCs w:val="28"/>
                <w:u w:val="none"/>
              </w:rPr>
            </w:pPr>
          </w:p>
        </w:tc>
      </w:tr>
      <w:tr w14:paraId="2519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43CDF42">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02A8382B">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背号</w:t>
            </w:r>
          </w:p>
        </w:tc>
        <w:tc>
          <w:tcPr>
            <w:tcW w:w="1216" w:type="dxa"/>
            <w:tcBorders>
              <w:top w:val="single" w:color="000000" w:sz="4" w:space="0"/>
              <w:left w:val="single" w:color="000000" w:sz="4" w:space="0"/>
              <w:bottom w:val="single" w:color="000000" w:sz="4" w:space="0"/>
              <w:right w:val="single" w:color="000000" w:sz="4" w:space="0"/>
            </w:tcBorders>
            <w:vAlign w:val="center"/>
          </w:tcPr>
          <w:p w14:paraId="33A785C4">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姓名</w:t>
            </w:r>
          </w:p>
        </w:tc>
        <w:tc>
          <w:tcPr>
            <w:tcW w:w="1283" w:type="dxa"/>
            <w:tcBorders>
              <w:top w:val="single" w:color="000000" w:sz="4" w:space="0"/>
              <w:left w:val="single" w:color="000000" w:sz="4" w:space="0"/>
              <w:bottom w:val="single" w:color="000000" w:sz="4" w:space="0"/>
              <w:right w:val="single" w:color="000000" w:sz="4" w:space="0"/>
            </w:tcBorders>
            <w:vAlign w:val="center"/>
          </w:tcPr>
          <w:p w14:paraId="57D25EC4">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性别</w:t>
            </w:r>
          </w:p>
        </w:tc>
        <w:tc>
          <w:tcPr>
            <w:tcW w:w="1892" w:type="dxa"/>
            <w:tcBorders>
              <w:top w:val="single" w:color="000000" w:sz="4" w:space="0"/>
              <w:left w:val="single" w:color="000000" w:sz="4" w:space="0"/>
              <w:bottom w:val="single" w:color="000000" w:sz="4" w:space="0"/>
              <w:right w:val="single" w:color="000000" w:sz="4" w:space="0"/>
            </w:tcBorders>
            <w:vAlign w:val="center"/>
          </w:tcPr>
          <w:p w14:paraId="6081D29B">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身份证号</w:t>
            </w:r>
          </w:p>
        </w:tc>
        <w:tc>
          <w:tcPr>
            <w:tcW w:w="1680" w:type="dxa"/>
            <w:tcBorders>
              <w:top w:val="single" w:color="000000" w:sz="4" w:space="0"/>
              <w:left w:val="single" w:color="000000" w:sz="4" w:space="0"/>
              <w:bottom w:val="single" w:color="000000" w:sz="4" w:space="0"/>
              <w:right w:val="single" w:color="000000" w:sz="4" w:space="0"/>
            </w:tcBorders>
            <w:vAlign w:val="center"/>
          </w:tcPr>
          <w:p w14:paraId="6272DE26">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照片</w:t>
            </w:r>
          </w:p>
        </w:tc>
        <w:tc>
          <w:tcPr>
            <w:tcW w:w="1440" w:type="dxa"/>
            <w:tcBorders>
              <w:top w:val="single" w:color="000000" w:sz="4" w:space="0"/>
              <w:left w:val="single" w:color="000000" w:sz="4" w:space="0"/>
              <w:bottom w:val="single" w:color="000000" w:sz="4" w:space="0"/>
              <w:right w:val="single" w:color="000000" w:sz="4" w:space="0"/>
            </w:tcBorders>
            <w:vAlign w:val="center"/>
          </w:tcPr>
          <w:p w14:paraId="1A8C963A">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联系电话</w:t>
            </w:r>
          </w:p>
        </w:tc>
      </w:tr>
      <w:tr w14:paraId="136E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2E1B36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127D7E48">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221DF352">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2F480AF4">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5D62779D">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6E5876A">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2106523F">
            <w:pPr>
              <w:jc w:val="center"/>
              <w:rPr>
                <w:rFonts w:hint="eastAsia" w:ascii="仿宋_GB2312" w:hAnsi="仿宋_GB2312" w:eastAsia="仿宋_GB2312" w:cs="仿宋_GB2312"/>
                <w:i w:val="0"/>
                <w:iCs w:val="0"/>
                <w:color w:val="000000"/>
                <w:sz w:val="28"/>
                <w:szCs w:val="28"/>
                <w:u w:val="none"/>
              </w:rPr>
            </w:pPr>
          </w:p>
        </w:tc>
      </w:tr>
      <w:tr w14:paraId="5E2DF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76145B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044AA6A2">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7E631405">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70D20226">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39B3A74D">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DFDF49C">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25514E58">
            <w:pPr>
              <w:jc w:val="center"/>
              <w:rPr>
                <w:rFonts w:hint="eastAsia" w:ascii="仿宋_GB2312" w:hAnsi="仿宋_GB2312" w:eastAsia="仿宋_GB2312" w:cs="仿宋_GB2312"/>
                <w:i w:val="0"/>
                <w:iCs w:val="0"/>
                <w:color w:val="000000"/>
                <w:sz w:val="28"/>
                <w:szCs w:val="28"/>
                <w:u w:val="none"/>
              </w:rPr>
            </w:pPr>
          </w:p>
        </w:tc>
      </w:tr>
      <w:tr w14:paraId="6D422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95376B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255C8579">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41899C7D">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7EC41188">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359AB614">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A728EBB">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505B9DA1">
            <w:pPr>
              <w:jc w:val="center"/>
              <w:rPr>
                <w:rFonts w:hint="eastAsia" w:ascii="仿宋_GB2312" w:hAnsi="仿宋_GB2312" w:eastAsia="仿宋_GB2312" w:cs="仿宋_GB2312"/>
                <w:i w:val="0"/>
                <w:iCs w:val="0"/>
                <w:color w:val="000000"/>
                <w:sz w:val="28"/>
                <w:szCs w:val="28"/>
                <w:u w:val="none"/>
              </w:rPr>
            </w:pPr>
          </w:p>
        </w:tc>
      </w:tr>
      <w:tr w14:paraId="22EDE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294342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6E84F6A9">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2FF904DE">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59A78387">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2638C404">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607A509B">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046878D4">
            <w:pPr>
              <w:jc w:val="center"/>
              <w:rPr>
                <w:rFonts w:hint="eastAsia" w:ascii="仿宋_GB2312" w:hAnsi="仿宋_GB2312" w:eastAsia="仿宋_GB2312" w:cs="仿宋_GB2312"/>
                <w:i w:val="0"/>
                <w:iCs w:val="0"/>
                <w:color w:val="000000"/>
                <w:sz w:val="28"/>
                <w:szCs w:val="28"/>
                <w:u w:val="none"/>
              </w:rPr>
            </w:pPr>
          </w:p>
        </w:tc>
      </w:tr>
    </w:tbl>
    <w:p w14:paraId="00DC3E87">
      <w:pPr>
        <w:keepNext w:val="0"/>
        <w:keepLines w:val="0"/>
        <w:pageBreakBefore w:val="0"/>
        <w:widowControl w:val="0"/>
        <w:kinsoku/>
        <w:wordWrap w:val="0"/>
        <w:overflowPunct/>
        <w:topLinePunct w:val="0"/>
        <w:autoSpaceDE/>
        <w:autoSpaceDN/>
        <w:bidi w:val="0"/>
        <w:adjustRightInd/>
        <w:snapToGrid/>
        <w:spacing w:line="360" w:lineRule="auto"/>
        <w:ind w:left="0" w:leftChars="0" w:right="-57" w:firstLine="2518" w:firstLineChars="787"/>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联系人：           联系电话</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 xml:space="preserve">       </w:t>
      </w:r>
    </w:p>
    <w:p w14:paraId="029EF5A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方正黑体简体" w:eastAsia="方正黑体简体"/>
          <w:sz w:val="32"/>
          <w:szCs w:val="32"/>
          <w:highlight w:val="none"/>
          <w:lang w:eastAsia="zh-CN"/>
        </w:rPr>
      </w:pPr>
      <w:r>
        <w:rPr>
          <w:rFonts w:hint="eastAsia" w:ascii="仿宋_GB2312" w:hAnsi="仿宋_GB2312" w:eastAsia="仿宋_GB2312" w:cs="仿宋_GB2312"/>
          <w:b w:val="0"/>
          <w:bCs w:val="0"/>
          <w:sz w:val="32"/>
          <w:szCs w:val="32"/>
          <w:lang w:val="en-US" w:eastAsia="zh-CN"/>
        </w:rPr>
        <w:t xml:space="preserve">                        报名日期：  </w:t>
      </w:r>
      <w:r>
        <w:rPr>
          <w:rFonts w:hint="eastAsia" w:ascii="方正黑体简体" w:eastAsia="方正黑体简体"/>
          <w:sz w:val="32"/>
          <w:szCs w:val="32"/>
          <w:highlight w:val="none"/>
          <w:lang w:eastAsia="zh-CN"/>
        </w:rPr>
        <w:br w:type="page"/>
      </w:r>
    </w:p>
    <w:p w14:paraId="6CE0602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4" w:name="_Toc30449"/>
      <w:r>
        <w:rPr>
          <w:rFonts w:hint="eastAsia"/>
          <w:lang w:val="en-US" w:eastAsia="zh-CN"/>
        </w:rPr>
        <w:t>北京市第十七届运动会社会组</w:t>
      </w:r>
    </w:p>
    <w:p w14:paraId="5A5AE5F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飞镖项目竞赛规程</w:t>
      </w:r>
      <w:bookmarkEnd w:id="64"/>
    </w:p>
    <w:p w14:paraId="7C74E42C">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sz w:val="44"/>
          <w:szCs w:val="44"/>
          <w:highlight w:val="none"/>
          <w:lang w:val="en-US" w:eastAsia="zh-CN"/>
        </w:rPr>
      </w:pPr>
    </w:p>
    <w:p w14:paraId="7BC8D11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7011FD1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（一）时间：待定</w:t>
      </w:r>
    </w:p>
    <w:p w14:paraId="07B6FE9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（二）地点：</w:t>
      </w:r>
      <w:r>
        <w:rPr>
          <w:rFonts w:hint="eastAsia" w:ascii="仿宋_GB2312" w:eastAsia="仿宋_GB2312"/>
          <w:sz w:val="32"/>
          <w:szCs w:val="32"/>
          <w:highlight w:val="none"/>
          <w:lang w:val="en-US" w:eastAsia="zh-CN"/>
        </w:rPr>
        <w:t>待定</w:t>
      </w:r>
    </w:p>
    <w:p w14:paraId="7A27BE2A">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0BE1C0DC">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7188376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1</w:t>
      </w:r>
      <w:r>
        <w:rPr>
          <w:rFonts w:hint="eastAsia" w:ascii="仿宋_GB2312" w:hAnsi="仿宋_GB2312" w:eastAsia="仿宋_GB2312" w:cs="仿宋_GB2312"/>
          <w:sz w:val="32"/>
          <w:szCs w:val="32"/>
          <w:highlight w:val="none"/>
          <w:shd w:val="clear" w:color="auto" w:fill="FFFFFF"/>
          <w:lang w:val="en-US" w:eastAsia="zh-CN"/>
        </w:rPr>
        <w:t>8-60岁组（1966年1月1日至2008年1月1日出生）。</w:t>
      </w:r>
    </w:p>
    <w:p w14:paraId="188D1371">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5D45774E">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软式飞镖团体赛（男女不限）</w:t>
      </w:r>
    </w:p>
    <w:p w14:paraId="17C46D4D">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仿宋_GB2312" w:cs="黑体"/>
          <w:sz w:val="32"/>
          <w:szCs w:val="32"/>
          <w:highlight w:val="none"/>
          <w:lang w:val="en-US" w:eastAsia="zh-CN"/>
        </w:rPr>
      </w:pPr>
      <w:r>
        <w:rPr>
          <w:rFonts w:hint="eastAsia" w:ascii="仿宋_GB2312" w:hAnsi="仿宋_GB2312" w:eastAsia="仿宋_GB2312" w:cs="仿宋_GB2312"/>
          <w:sz w:val="32"/>
          <w:szCs w:val="32"/>
          <w:highlight w:val="none"/>
          <w:lang w:val="en-US" w:eastAsia="zh-CN"/>
        </w:rPr>
        <w:t>比赛采用</w:t>
      </w:r>
      <w:r>
        <w:rPr>
          <w:rFonts w:hint="eastAsia" w:ascii="仿宋_GB2312" w:hAnsi="仿宋_GB2312" w:eastAsia="仿宋_GB2312" w:cs="仿宋_GB2312"/>
          <w:sz w:val="32"/>
          <w:szCs w:val="32"/>
          <w:highlight w:val="none"/>
          <w:lang w:val="zh-TW" w:eastAsia="zh-TW"/>
        </w:rPr>
        <w:t>《中国飞镖竞赛规则》执行</w:t>
      </w:r>
      <w:r>
        <w:rPr>
          <w:rFonts w:hint="eastAsia" w:ascii="仿宋_GB2312" w:hAnsi="仿宋_GB2312" w:eastAsia="仿宋_GB2312" w:cs="仿宋_GB2312"/>
          <w:sz w:val="32"/>
          <w:szCs w:val="32"/>
          <w:highlight w:val="none"/>
          <w:lang w:val="zh-TW" w:eastAsia="zh-CN"/>
        </w:rPr>
        <w:t>。</w:t>
      </w:r>
    </w:p>
    <w:p w14:paraId="4A4FAD2E">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62B4D6ED">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（一）运动员资格</w:t>
      </w:r>
    </w:p>
    <w:p w14:paraId="3B364CF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1.运动员须具有中国国籍（含港、澳、台），具备以下条件之一，即可报名代表16个区和北京经济技术开发区、市总工会、市直机关工会参赛：</w:t>
      </w:r>
    </w:p>
    <w:p w14:paraId="1AC856F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（1）具有北京市户籍的适龄人员；</w:t>
      </w:r>
    </w:p>
    <w:p w14:paraId="61337E61">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（2）具有北京市学籍的适龄人员；</w:t>
      </w:r>
    </w:p>
    <w:p w14:paraId="2362B68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（3）长期居住地或工作所在地为北京的适龄人员；</w:t>
      </w:r>
    </w:p>
    <w:p w14:paraId="52801CE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（4）在京中央国家机关、中央企事业单位、现役军官、警官及士兵。</w:t>
      </w:r>
    </w:p>
    <w:p w14:paraId="7EF223E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2.每名运动员只能代表一个单位（代表团）参赛，在京中央国家机关、中央企事业单位、现役军官、警官及士兵可代表驻地单位所在地参赛。</w:t>
      </w:r>
    </w:p>
    <w:p w14:paraId="3C084899">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16"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3.经二级及二级以上医疗机构检查，证明身体健康，适合参赛。</w:t>
      </w:r>
    </w:p>
    <w:p w14:paraId="59AA64A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按照《北京市第十七届运动会竞赛规程总则》要求进行身份认定。运动员可在北京市辖区内选择代表本人户籍所在地、学籍所在地、长期居住地或工作所在地的区或工会、机关单位参赛。运动员仅可代表《北京市第十七届运动会竞赛规程总则》发布日期之前（2025年12月11日前）户籍所在地、学籍所在地、长期居住地或工作所在地参赛。户籍以身份证或户口簿为依据，学籍以学籍证明为依据，长期居住地以居住证或本人房产证为依据，工作所在地以工作证或劳动合同为依据。</w:t>
      </w:r>
    </w:p>
    <w:p w14:paraId="5B80E083">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（1）以户口所在地报名的，提交户口簿或身份证（以第二代身份证为准）。</w:t>
      </w:r>
    </w:p>
    <w:p w14:paraId="4991EA8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（2）以学籍所在地报名的，提交学籍证明。</w:t>
      </w:r>
    </w:p>
    <w:p w14:paraId="3B87AA3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（3）以长期居住地报名的，提交居住证或本人房产证。</w:t>
      </w:r>
    </w:p>
    <w:p w14:paraId="753640D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（4）以行业报名的，提交工作证或劳动合同。</w:t>
      </w:r>
    </w:p>
    <w:p w14:paraId="452D2209">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以上证明材料须显示运动员本人于《北京市第十七届运动会竞赛规程总则》颁布之日（2025年12月11日）前所生活和工作的地方与所代表的参赛单位一致。</w:t>
      </w:r>
    </w:p>
    <w:p w14:paraId="7AFD79F4">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5.符合《北京市第十七届运动会竞赛规程总则》的有关规定。</w:t>
      </w:r>
    </w:p>
    <w:p w14:paraId="3399196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p>
    <w:p w14:paraId="148AB9E0">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（二）资格审查</w:t>
      </w:r>
    </w:p>
    <w:p w14:paraId="7689A33F">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70976E4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6241451E">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DD65D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四、参赛办法</w:t>
      </w:r>
    </w:p>
    <w:p w14:paraId="03CB053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（一）以各区、市总工会及市直机关工会为单位组队报名参赛，每个参赛团可报1支队伍参赛。</w:t>
      </w:r>
    </w:p>
    <w:p w14:paraId="3F09B8A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62C2C5C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（三）各参赛队可报领队1人，教练员1人，参赛运动员4人，替补2人。（男女不限）</w:t>
      </w:r>
    </w:p>
    <w:p w14:paraId="245C4DE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w:t>
      </w:r>
      <w:r>
        <w:rPr>
          <w:rFonts w:hint="default" w:ascii="仿宋_GB2312" w:hAnsi="仿宋_GB2312" w:eastAsia="仿宋_GB2312" w:cs="仿宋_GB2312"/>
          <w:kern w:val="0"/>
          <w:sz w:val="32"/>
          <w:szCs w:val="32"/>
          <w:highlight w:val="none"/>
          <w:lang w:val="en-US" w:eastAsia="zh-CN" w:bidi="ar"/>
        </w:rPr>
        <w:t>上场参赛队员须统一着装，服装符合项目特点，适宜运动，美观大方，未经许可，不得露出商标和进行商业宣传。</w:t>
      </w:r>
    </w:p>
    <w:p w14:paraId="7D1D7D7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kern w:val="0"/>
          <w:sz w:val="32"/>
          <w:szCs w:val="32"/>
          <w:highlight w:val="none"/>
          <w:lang w:val="zh-TW" w:eastAsia="zh-TW" w:bidi="ar"/>
        </w:rPr>
        <w:t>参赛选手需自备软式飞镖</w:t>
      </w:r>
      <w:r>
        <w:rPr>
          <w:rFonts w:hint="eastAsia" w:ascii="仿宋_GB2312" w:hAnsi="仿宋_GB2312" w:eastAsia="仿宋_GB2312" w:cs="仿宋_GB2312"/>
          <w:kern w:val="0"/>
          <w:sz w:val="32"/>
          <w:szCs w:val="32"/>
          <w:highlight w:val="none"/>
          <w:lang w:val="zh-TW" w:eastAsia="zh-CN" w:bidi="ar"/>
        </w:rPr>
        <w:t>及相关物品。</w:t>
      </w:r>
    </w:p>
    <w:p w14:paraId="3225D06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sz w:val="32"/>
          <w:szCs w:val="32"/>
          <w:highlight w:val="none"/>
          <w:lang w:val="en-US" w:eastAsia="zh-CN"/>
        </w:rPr>
        <w:t>（六）飞</w:t>
      </w:r>
      <w:r>
        <w:rPr>
          <w:rFonts w:hint="eastAsia" w:ascii="仿宋_GB2312" w:hAnsi="仿宋_GB2312" w:eastAsia="仿宋_GB2312" w:cs="仿宋_GB2312"/>
          <w:kern w:val="0"/>
          <w:sz w:val="32"/>
          <w:szCs w:val="32"/>
          <w:highlight w:val="none"/>
          <w:lang w:val="en-US" w:eastAsia="zh-CN" w:bidi="ar"/>
        </w:rPr>
        <w:t>镖专业运动员（包括退役运动员）不得参加本竞赛规程中所列比赛项目。</w:t>
      </w:r>
    </w:p>
    <w:p w14:paraId="737C659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bidi="ar"/>
        </w:rPr>
        <w:t>本竞赛规程所称飞镖专业运动员，是指参加过全国性飞镖赛事的全部选手、各省市组织的飞镖赛事（包括各类商业赛事）中参加过专业组别的选手、全国青少年锦标赛及全国大学生联赛中的获奖选手。</w:t>
      </w:r>
    </w:p>
    <w:p w14:paraId="5A54E1B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（七）参赛运动员参赛须持有本人身份证原件，在比赛期间必须随时携带报名时使用的身份证件供组委会和裁判员随时查验。</w:t>
      </w:r>
    </w:p>
    <w:p w14:paraId="4548E596">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（八）各参赛队须自行为运动员办理体检和意外伤害保险（含往返赛区途中及比赛期间），体检单和保险单需在报名时提交，否则不允许参赛。</w:t>
      </w:r>
    </w:p>
    <w:p w14:paraId="37CBFB88">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b/>
          <w:bCs/>
          <w:sz w:val="32"/>
          <w:szCs w:val="32"/>
          <w:highlight w:val="none"/>
          <w:shd w:val="clear" w:color="auto" w:fill="FFFFFF"/>
          <w:lang w:val="zh-TW" w:eastAsia="zh-CN"/>
        </w:rPr>
      </w:pPr>
      <w:r>
        <w:rPr>
          <w:rFonts w:hint="eastAsia" w:ascii="黑体" w:hAnsi="黑体" w:eastAsia="黑体" w:cs="黑体"/>
          <w:sz w:val="32"/>
          <w:szCs w:val="32"/>
          <w:highlight w:val="none"/>
          <w:lang w:val="en-US" w:eastAsia="zh-CN"/>
        </w:rPr>
        <w:t>五、</w:t>
      </w:r>
      <w:r>
        <w:rPr>
          <w:rFonts w:hint="eastAsia" w:ascii="国标黑体" w:hAnsi="国标黑体" w:eastAsia="国标黑体" w:cs="国标黑体"/>
          <w:b w:val="0"/>
          <w:bCs w:val="0"/>
          <w:color w:val="000000"/>
          <w:sz w:val="32"/>
          <w:szCs w:val="32"/>
          <w:highlight w:val="none"/>
          <w:lang w:val="zh-TW" w:eastAsia="zh-TW"/>
        </w:rPr>
        <w:t>竞赛</w:t>
      </w:r>
      <w:r>
        <w:rPr>
          <w:rFonts w:hint="eastAsia" w:ascii="国标黑体" w:hAnsi="国标黑体" w:eastAsia="国标黑体" w:cs="国标黑体"/>
          <w:b w:val="0"/>
          <w:bCs w:val="0"/>
          <w:color w:val="000000"/>
          <w:sz w:val="32"/>
          <w:szCs w:val="32"/>
          <w:highlight w:val="none"/>
          <w:lang w:val="zh-TW" w:eastAsia="zh-CN"/>
        </w:rPr>
        <w:t>办法</w:t>
      </w:r>
    </w:p>
    <w:p w14:paraId="76D27217">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zh-TW" w:eastAsia="zh-CN"/>
        </w:rPr>
      </w:pPr>
      <w:r>
        <w:rPr>
          <w:rFonts w:hint="eastAsia" w:ascii="楷体" w:hAnsi="楷体" w:eastAsia="楷体" w:cs="楷体"/>
          <w:sz w:val="32"/>
          <w:szCs w:val="32"/>
          <w:highlight w:val="none"/>
          <w:lang w:val="zh-TW" w:eastAsia="zh-TW"/>
        </w:rPr>
        <w:t>（一）</w:t>
      </w:r>
      <w:r>
        <w:rPr>
          <w:rFonts w:hint="eastAsia" w:ascii="楷体" w:hAnsi="楷体" w:eastAsia="楷体" w:cs="楷体"/>
          <w:sz w:val="32"/>
          <w:szCs w:val="32"/>
          <w:highlight w:val="none"/>
          <w:lang w:val="zh-TW" w:eastAsia="zh-CN"/>
        </w:rPr>
        <w:t>竞赛规则</w:t>
      </w:r>
    </w:p>
    <w:p w14:paraId="152555C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1.</w:t>
      </w:r>
      <w:r>
        <w:rPr>
          <w:rFonts w:hint="eastAsia" w:ascii="仿宋_GB2312" w:hAnsi="仿宋_GB2312" w:eastAsia="仿宋_GB2312" w:cs="仿宋_GB2312"/>
          <w:sz w:val="32"/>
          <w:szCs w:val="32"/>
          <w:highlight w:val="none"/>
          <w:shd w:val="clear" w:color="auto" w:fill="FFFFFF"/>
          <w:lang w:val="zh-TW" w:eastAsia="zh-TW"/>
        </w:rPr>
        <w:t>团体赛采用高分赛的比赛规则（每局共8回合，每回合3镖），</w:t>
      </w:r>
      <w:r>
        <w:rPr>
          <w:rFonts w:hint="eastAsia" w:ascii="仿宋_GB2312" w:hAnsi="仿宋_GB2312" w:eastAsia="仿宋_GB2312" w:cs="仿宋_GB2312"/>
          <w:sz w:val="32"/>
          <w:szCs w:val="32"/>
          <w:highlight w:val="none"/>
          <w:shd w:val="clear" w:color="auto" w:fill="FFFFFF"/>
          <w:lang w:val="zh-TW" w:eastAsia="zh-CN"/>
        </w:rPr>
        <w:t>每队上场</w:t>
      </w:r>
      <w:r>
        <w:rPr>
          <w:rFonts w:hint="eastAsia" w:ascii="仿宋_GB2312" w:hAnsi="仿宋_GB2312" w:eastAsia="仿宋_GB2312" w:cs="仿宋_GB2312"/>
          <w:sz w:val="32"/>
          <w:szCs w:val="32"/>
          <w:highlight w:val="none"/>
          <w:shd w:val="clear" w:color="auto" w:fill="FFFFFF"/>
          <w:lang w:val="en-US" w:eastAsia="zh-CN"/>
        </w:rPr>
        <w:t>4人。</w:t>
      </w:r>
      <w:r>
        <w:rPr>
          <w:rFonts w:hint="eastAsia" w:ascii="仿宋_GB2312" w:hAnsi="仿宋_GB2312" w:eastAsia="仿宋_GB2312" w:cs="仿宋_GB2312"/>
          <w:sz w:val="32"/>
          <w:szCs w:val="32"/>
          <w:highlight w:val="none"/>
          <w:shd w:val="clear" w:color="auto" w:fill="FFFFFF"/>
        </w:rPr>
        <w:t>根据每局分数累计高低排序晋级名次，团队分值高者获胜。如遇同分情况加赛一局高分赛，直至分出高低。</w:t>
      </w:r>
    </w:p>
    <w:p w14:paraId="44982A6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2.小组参赛队</w:t>
      </w:r>
      <w:r>
        <w:rPr>
          <w:rFonts w:hint="eastAsia" w:ascii="仿宋_GB2312" w:hAnsi="仿宋_GB2312" w:eastAsia="仿宋_GB2312" w:cs="仿宋_GB2312"/>
          <w:sz w:val="32"/>
          <w:szCs w:val="32"/>
          <w:highlight w:val="none"/>
          <w:shd w:val="clear" w:color="auto" w:fill="FFFFFF"/>
          <w:lang w:eastAsia="zh-CN"/>
        </w:rPr>
        <w:t>在</w:t>
      </w:r>
      <w:r>
        <w:rPr>
          <w:rFonts w:hint="eastAsia" w:ascii="仿宋_GB2312" w:hAnsi="仿宋_GB2312" w:eastAsia="仿宋_GB2312" w:cs="仿宋_GB2312"/>
          <w:sz w:val="32"/>
          <w:szCs w:val="32"/>
          <w:highlight w:val="none"/>
          <w:shd w:val="clear" w:color="auto" w:fill="FFFFFF"/>
        </w:rPr>
        <w:t>比赛前</w:t>
      </w:r>
      <w:r>
        <w:rPr>
          <w:rFonts w:hint="eastAsia" w:ascii="仿宋_GB2312" w:hAnsi="仿宋_GB2312" w:eastAsia="仿宋_GB2312" w:cs="仿宋_GB2312"/>
          <w:sz w:val="32"/>
          <w:szCs w:val="32"/>
          <w:highlight w:val="none"/>
          <w:shd w:val="clear" w:color="auto" w:fill="FFFFFF"/>
          <w:lang w:eastAsia="zh-CN"/>
        </w:rPr>
        <w:t>确</w:t>
      </w:r>
      <w:r>
        <w:rPr>
          <w:rFonts w:hint="eastAsia" w:ascii="仿宋_GB2312" w:hAnsi="仿宋_GB2312" w:eastAsia="仿宋_GB2312" w:cs="仿宋_GB2312"/>
          <w:sz w:val="32"/>
          <w:szCs w:val="32"/>
          <w:highlight w:val="none"/>
          <w:shd w:val="clear" w:color="auto" w:fill="FFFFFF"/>
        </w:rPr>
        <w:t>定好上场</w:t>
      </w:r>
      <w:r>
        <w:rPr>
          <w:rFonts w:hint="eastAsia" w:ascii="仿宋_GB2312" w:hAnsi="仿宋_GB2312" w:eastAsia="仿宋_GB2312" w:cs="仿宋_GB2312"/>
          <w:sz w:val="32"/>
          <w:szCs w:val="32"/>
          <w:highlight w:val="none"/>
          <w:shd w:val="clear" w:color="auto" w:fill="FFFFFF"/>
          <w:lang w:eastAsia="zh-CN"/>
        </w:rPr>
        <w:t>投掷</w:t>
      </w:r>
      <w:r>
        <w:rPr>
          <w:rFonts w:hint="eastAsia" w:ascii="仿宋_GB2312" w:hAnsi="仿宋_GB2312" w:eastAsia="仿宋_GB2312" w:cs="仿宋_GB2312"/>
          <w:sz w:val="32"/>
          <w:szCs w:val="32"/>
          <w:highlight w:val="none"/>
          <w:shd w:val="clear" w:color="auto" w:fill="FFFFFF"/>
        </w:rPr>
        <w:t>顺序，比赛开始后不得更改投掷顺序，高分赛为一局每人轮换投掷2回合，</w:t>
      </w:r>
      <w:r>
        <w:rPr>
          <w:rFonts w:hint="eastAsia" w:ascii="仿宋_GB2312" w:hAnsi="仿宋_GB2312" w:eastAsia="仿宋_GB2312" w:cs="仿宋_GB2312"/>
          <w:sz w:val="32"/>
          <w:szCs w:val="32"/>
          <w:highlight w:val="none"/>
          <w:shd w:val="clear" w:color="auto" w:fill="FFFFFF"/>
          <w:lang w:eastAsia="zh-CN"/>
        </w:rPr>
        <w:t>小组参赛</w:t>
      </w:r>
      <w:r>
        <w:rPr>
          <w:rFonts w:hint="eastAsia" w:ascii="仿宋_GB2312" w:hAnsi="仿宋_GB2312" w:eastAsia="仿宋_GB2312" w:cs="仿宋_GB2312"/>
          <w:sz w:val="32"/>
          <w:szCs w:val="32"/>
          <w:highlight w:val="none"/>
          <w:shd w:val="clear" w:color="auto" w:fill="FFFFFF"/>
        </w:rPr>
        <w:t>队选手轮换交替比赛至本局结束。</w:t>
      </w:r>
    </w:p>
    <w:p w14:paraId="47822B86">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pacing w:val="-6"/>
          <w:sz w:val="32"/>
          <w:szCs w:val="32"/>
          <w:highlight w:val="none"/>
          <w:shd w:val="clear" w:color="auto" w:fill="FFFFFF"/>
          <w:lang w:val="en-US" w:eastAsia="zh-CN"/>
        </w:rPr>
        <w:t>3.</w:t>
      </w:r>
      <w:r>
        <w:rPr>
          <w:rFonts w:hint="eastAsia" w:ascii="仿宋_GB2312" w:hAnsi="仿宋_GB2312" w:eastAsia="仿宋_GB2312" w:cs="仿宋_GB2312"/>
          <w:spacing w:val="-6"/>
          <w:sz w:val="32"/>
          <w:szCs w:val="32"/>
          <w:highlight w:val="none"/>
          <w:shd w:val="clear" w:color="auto" w:fill="FFFFFF"/>
        </w:rPr>
        <w:t>每镖分数以飞镖在靶上的位置及电脑记分为准，如飞镖击中靶面后掉在地上，则以电脑数据为准。若比赛出现不正常运作或计分有差异时，立即停止比赛，不可移动任何飞镖，通知裁判员到场处理。只要</w:t>
      </w:r>
      <w:r>
        <w:rPr>
          <w:rFonts w:hint="eastAsia" w:ascii="仿宋_GB2312" w:hAnsi="仿宋_GB2312" w:eastAsia="仿宋_GB2312" w:cs="仿宋_GB2312"/>
          <w:spacing w:val="-6"/>
          <w:sz w:val="32"/>
          <w:szCs w:val="32"/>
          <w:highlight w:val="none"/>
          <w:shd w:val="clear" w:color="auto" w:fill="FFFFFF"/>
          <w:lang w:eastAsia="zh-CN"/>
        </w:rPr>
        <w:t>参赛</w:t>
      </w:r>
      <w:r>
        <w:rPr>
          <w:rFonts w:hint="eastAsia" w:ascii="仿宋_GB2312" w:hAnsi="仿宋_GB2312" w:eastAsia="仿宋_GB2312" w:cs="仿宋_GB2312"/>
          <w:spacing w:val="-6"/>
          <w:sz w:val="32"/>
          <w:szCs w:val="32"/>
          <w:highlight w:val="none"/>
          <w:shd w:val="clear" w:color="auto" w:fill="FFFFFF"/>
        </w:rPr>
        <w:t>选手的飞镖朝镖面方向飞出，均算投出1镖。</w:t>
      </w:r>
    </w:p>
    <w:p w14:paraId="76D6A342">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zh-TW" w:eastAsia="zh-CN"/>
        </w:rPr>
      </w:pPr>
      <w:r>
        <w:rPr>
          <w:rFonts w:hint="eastAsia" w:ascii="楷体" w:hAnsi="楷体" w:eastAsia="楷体" w:cs="楷体"/>
          <w:sz w:val="32"/>
          <w:szCs w:val="32"/>
          <w:highlight w:val="none"/>
          <w:lang w:val="zh-TW" w:eastAsia="zh-TW"/>
        </w:rPr>
        <w:t>（</w:t>
      </w:r>
      <w:r>
        <w:rPr>
          <w:rFonts w:hint="eastAsia" w:ascii="楷体" w:hAnsi="楷体" w:eastAsia="楷体" w:cs="楷体"/>
          <w:sz w:val="32"/>
          <w:szCs w:val="32"/>
          <w:highlight w:val="none"/>
          <w:lang w:val="zh-TW" w:eastAsia="zh-CN"/>
        </w:rPr>
        <w:t>二</w:t>
      </w:r>
      <w:r>
        <w:rPr>
          <w:rFonts w:hint="eastAsia" w:ascii="楷体" w:hAnsi="楷体" w:eastAsia="楷体" w:cs="楷体"/>
          <w:sz w:val="32"/>
          <w:szCs w:val="32"/>
          <w:highlight w:val="none"/>
          <w:lang w:val="zh-TW" w:eastAsia="zh-TW"/>
        </w:rPr>
        <w:t>）</w:t>
      </w:r>
      <w:r>
        <w:rPr>
          <w:rFonts w:hint="eastAsia" w:ascii="楷体" w:hAnsi="楷体" w:eastAsia="楷体" w:cs="楷体"/>
          <w:sz w:val="32"/>
          <w:szCs w:val="32"/>
          <w:highlight w:val="none"/>
          <w:lang w:val="zh-TW" w:eastAsia="zh-CN"/>
        </w:rPr>
        <w:t>竞赛安排</w:t>
      </w:r>
    </w:p>
    <w:p w14:paraId="26AAC3F2">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1.</w:t>
      </w:r>
      <w:r>
        <w:rPr>
          <w:rFonts w:hint="eastAsia" w:ascii="仿宋_GB2312" w:hAnsi="仿宋_GB2312" w:eastAsia="仿宋_GB2312" w:cs="仿宋_GB2312"/>
          <w:sz w:val="32"/>
          <w:szCs w:val="32"/>
          <w:highlight w:val="none"/>
          <w:shd w:val="clear" w:color="auto" w:fill="FFFFFF"/>
          <w:lang w:eastAsia="zh-CN"/>
        </w:rPr>
        <w:t>排位</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各参赛队</w:t>
      </w:r>
      <w:r>
        <w:rPr>
          <w:rFonts w:hint="eastAsia" w:ascii="仿宋_GB2312" w:hAnsi="仿宋_GB2312" w:eastAsia="仿宋_GB2312" w:cs="仿宋_GB2312"/>
          <w:sz w:val="32"/>
          <w:szCs w:val="32"/>
          <w:highlight w:val="none"/>
          <w:shd w:val="clear" w:color="auto" w:fill="FFFFFF"/>
        </w:rPr>
        <w:t>进行</w:t>
      </w: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rPr>
        <w:t>局8回合高分赛，</w:t>
      </w:r>
      <w:r>
        <w:rPr>
          <w:rFonts w:hint="eastAsia" w:ascii="仿宋_GB2312" w:hAnsi="仿宋_GB2312" w:eastAsia="仿宋_GB2312" w:cs="仿宋_GB2312"/>
          <w:sz w:val="32"/>
          <w:szCs w:val="32"/>
          <w:highlight w:val="none"/>
          <w:shd w:val="clear" w:color="auto" w:fill="FFFFFF"/>
          <w:lang w:val="en-US" w:eastAsia="zh-CN"/>
        </w:rPr>
        <w:t>2局分数累计相加，按排名分数高低</w:t>
      </w:r>
      <w:r>
        <w:rPr>
          <w:rFonts w:hint="eastAsia" w:ascii="仿宋_GB2312" w:hAnsi="仿宋_GB2312" w:eastAsia="仿宋_GB2312" w:cs="仿宋_GB2312"/>
          <w:sz w:val="32"/>
          <w:szCs w:val="32"/>
          <w:highlight w:val="none"/>
          <w:shd w:val="clear" w:color="auto" w:fill="FFFFFF"/>
        </w:rPr>
        <w:t>决出前8名。</w:t>
      </w:r>
    </w:p>
    <w:p w14:paraId="1685EDE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lang w:eastAsia="zh-CN"/>
        </w:rPr>
      </w:pP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lang w:eastAsia="zh-CN"/>
        </w:rPr>
        <w:t>淘汰</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按排位赛得分顺序对阵</w:t>
      </w:r>
    </w:p>
    <w:p w14:paraId="42FC766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lang w:eastAsia="zh-CN"/>
        </w:rPr>
      </w:pPr>
      <w:r>
        <w:rPr>
          <w:rFonts w:hint="eastAsia" w:ascii="仿宋_GB2312" w:hAnsi="仿宋_GB2312" w:eastAsia="仿宋_GB2312" w:cs="仿宋_GB2312"/>
          <w:sz w:val="32"/>
          <w:szCs w:val="32"/>
          <w:highlight w:val="none"/>
          <w:shd w:val="clear" w:color="auto" w:fill="FFFFFF"/>
          <w:lang w:eastAsia="zh-CN"/>
        </w:rPr>
        <w:t>（</w:t>
      </w:r>
      <w:r>
        <w:rPr>
          <w:rFonts w:hint="eastAsia" w:ascii="仿宋_GB2312" w:hAnsi="仿宋_GB2312" w:eastAsia="仿宋_GB2312" w:cs="仿宋_GB2312"/>
          <w:sz w:val="32"/>
          <w:szCs w:val="32"/>
          <w:highlight w:val="none"/>
          <w:shd w:val="clear" w:color="auto" w:fill="FFFFFF"/>
        </w:rPr>
        <w:t xml:space="preserve">1 VS </w:t>
      </w:r>
      <w:r>
        <w:rPr>
          <w:rFonts w:hint="eastAsia" w:ascii="仿宋_GB2312" w:hAnsi="仿宋_GB2312" w:eastAsia="仿宋_GB2312" w:cs="仿宋_GB2312"/>
          <w:sz w:val="32"/>
          <w:szCs w:val="32"/>
          <w:highlight w:val="none"/>
          <w:shd w:val="clear" w:color="auto" w:fill="FFFFFF"/>
          <w:lang w:val="en-US" w:eastAsia="zh-CN"/>
        </w:rPr>
        <w:t>8,；2</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7；3</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6；4</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5</w:t>
      </w:r>
      <w:r>
        <w:rPr>
          <w:rFonts w:hint="eastAsia" w:ascii="仿宋_GB2312" w:hAnsi="仿宋_GB2312" w:eastAsia="仿宋_GB2312" w:cs="仿宋_GB2312"/>
          <w:sz w:val="32"/>
          <w:szCs w:val="32"/>
          <w:highlight w:val="none"/>
          <w:shd w:val="clear" w:color="auto" w:fill="FFFFFF"/>
          <w:lang w:eastAsia="zh-CN"/>
        </w:rPr>
        <w:t>）</w:t>
      </w:r>
    </w:p>
    <w:p w14:paraId="5394157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进行</w:t>
      </w: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rPr>
        <w:t>局8回合高分</w:t>
      </w:r>
      <w:r>
        <w:rPr>
          <w:rFonts w:hint="eastAsia" w:ascii="仿宋_GB2312" w:hAnsi="仿宋_GB2312" w:eastAsia="仿宋_GB2312" w:cs="仿宋_GB2312"/>
          <w:sz w:val="32"/>
          <w:szCs w:val="32"/>
          <w:highlight w:val="none"/>
          <w:shd w:val="clear" w:color="auto" w:fill="FFFFFF"/>
          <w:lang w:eastAsia="zh-CN"/>
        </w:rPr>
        <w:t>淘汰</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，胜者晋级</w:t>
      </w:r>
      <w:r>
        <w:rPr>
          <w:rFonts w:hint="eastAsia" w:ascii="仿宋_GB2312" w:hAnsi="仿宋_GB2312" w:eastAsia="仿宋_GB2312" w:cs="仿宋_GB2312"/>
          <w:sz w:val="32"/>
          <w:szCs w:val="32"/>
          <w:highlight w:val="none"/>
          <w:shd w:val="clear" w:color="auto" w:fill="FFFFFF"/>
        </w:rPr>
        <w:t>前4名。</w:t>
      </w:r>
      <w:r>
        <w:rPr>
          <w:rFonts w:hint="eastAsia" w:ascii="仿宋_GB2312" w:hAnsi="仿宋_GB2312" w:eastAsia="仿宋_GB2312" w:cs="仿宋_GB2312"/>
          <w:sz w:val="32"/>
          <w:szCs w:val="32"/>
          <w:highlight w:val="none"/>
          <w:shd w:val="clear" w:color="auto" w:fill="FFFFFF"/>
          <w:lang w:val="en-US" w:eastAsia="zh-CN"/>
        </w:rPr>
        <w:t>（负者不再比赛，按淘汰赛成绩，由高到低排序出5-8名次</w:t>
      </w:r>
      <w:r>
        <w:rPr>
          <w:rFonts w:hint="eastAsia" w:ascii="仿宋_GB2312" w:hAnsi="仿宋_GB2312" w:eastAsia="仿宋_GB2312" w:cs="仿宋_GB2312"/>
          <w:sz w:val="32"/>
          <w:szCs w:val="32"/>
          <w:highlight w:val="none"/>
          <w:shd w:val="clear" w:color="auto" w:fill="FFFFFF"/>
          <w:lang w:eastAsia="zh-CN"/>
        </w:rPr>
        <w:t>）。</w:t>
      </w:r>
    </w:p>
    <w:p w14:paraId="76E5D881">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shd w:val="clear" w:color="auto" w:fill="FFFFFF"/>
          <w:lang w:val="en-US" w:eastAsia="zh-CN"/>
        </w:rPr>
        <w:t>3.</w:t>
      </w:r>
      <w:r>
        <w:rPr>
          <w:rFonts w:hint="eastAsia" w:ascii="仿宋_GB2312" w:hAnsi="仿宋_GB2312" w:eastAsia="仿宋_GB2312" w:cs="仿宋_GB2312"/>
          <w:sz w:val="32"/>
          <w:szCs w:val="32"/>
          <w:highlight w:val="none"/>
          <w:shd w:val="clear" w:color="auto" w:fill="FFFFFF"/>
          <w:lang w:eastAsia="zh-CN"/>
        </w:rPr>
        <w:t>半决赛</w:t>
      </w:r>
      <w:r>
        <w:rPr>
          <w:rFonts w:hint="eastAsia" w:ascii="仿宋_GB2312" w:hAnsi="仿宋_GB2312" w:eastAsia="仿宋_GB2312" w:cs="仿宋_GB2312"/>
          <w:sz w:val="32"/>
          <w:szCs w:val="32"/>
          <w:highlight w:val="none"/>
          <w:shd w:val="clear" w:color="auto" w:fill="FFFFFF"/>
        </w:rPr>
        <w:t>至决赛</w:t>
      </w:r>
      <w:r>
        <w:rPr>
          <w:rFonts w:hint="eastAsia" w:ascii="仿宋_GB2312" w:hAnsi="仿宋_GB2312" w:eastAsia="仿宋_GB2312" w:cs="仿宋_GB2312"/>
          <w:sz w:val="32"/>
          <w:szCs w:val="32"/>
          <w:highlight w:val="none"/>
          <w:shd w:val="clear" w:color="auto" w:fill="FFFFFF"/>
          <w:lang w:val="en-US" w:eastAsia="zh-CN"/>
        </w:rPr>
        <w:t>(抽签分组）</w:t>
      </w:r>
    </w:p>
    <w:p w14:paraId="33DE41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仿宋_GB2312" w:hAnsi="仿宋_GB2312" w:eastAsia="仿宋_GB2312" w:cs="仿宋_GB2312"/>
          <w:sz w:val="32"/>
          <w:szCs w:val="32"/>
          <w:highlight w:val="none"/>
          <w:shd w:val="clear" w:color="auto" w:fill="FFFFFF"/>
          <w:lang w:val="en-US" w:eastAsia="zh-CN"/>
        </w:rPr>
        <w:t>采用三局两胜8回合高分赛，胜者角逐冠亚军，负者角逐3、4名</w:t>
      </w:r>
      <w:r>
        <w:rPr>
          <w:rFonts w:hint="eastAsia"/>
          <w:highlight w:val="none"/>
          <w:lang w:eastAsia="zh-CN"/>
        </w:rPr>
        <w:t>。</w:t>
      </w:r>
    </w:p>
    <w:p w14:paraId="03A4B96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05CBF6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（一）比赛录取前8名进行奖励；参赛队数量不足奖励名额的，按照实际参赛队数量减二进行录取。</w:t>
      </w:r>
    </w:p>
    <w:p w14:paraId="5CDA720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（二）获得前3名的运动队被授予奖牌和证书，其他名次只颁发奖励证书。</w:t>
      </w:r>
    </w:p>
    <w:p w14:paraId="02276ABC">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七、报名须知</w:t>
      </w:r>
    </w:p>
    <w:p w14:paraId="3D67ECD4">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（一）报名途径</w:t>
      </w:r>
    </w:p>
    <w:p w14:paraId="5F929B3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飞镖</w:t>
      </w:r>
      <w:r>
        <w:rPr>
          <w:rFonts w:hint="eastAsia" w:ascii="仿宋_GB2312" w:hAnsi="仿宋_GB2312" w:eastAsia="仿宋_GB2312" w:cs="仿宋_GB2312"/>
          <w:sz w:val="32"/>
          <w:szCs w:val="32"/>
          <w:highlight w:val="none"/>
          <w:lang w:eastAsia="zh-CN"/>
        </w:rPr>
        <w:t>”进入报名页面。报名联系人：赖丛兵</w:t>
      </w:r>
      <w:r>
        <w:rPr>
          <w:rFonts w:hint="eastAsia" w:ascii="仿宋_GB2312" w:hAnsi="仿宋_GB2312" w:eastAsia="仿宋_GB2312" w:cs="仿宋_GB2312"/>
          <w:sz w:val="32"/>
          <w:szCs w:val="32"/>
          <w:highlight w:val="none"/>
          <w:lang w:val="en-US" w:eastAsia="zh-CN"/>
        </w:rPr>
        <w:t>，联系电话：13801127349。</w:t>
      </w:r>
    </w:p>
    <w:p w14:paraId="39E93615">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w:t>
      </w:r>
      <w:r>
        <w:rPr>
          <w:rFonts w:hint="eastAsia" w:ascii="楷体" w:hAnsi="楷体" w:eastAsia="楷体" w:cs="楷体"/>
          <w:sz w:val="32"/>
          <w:szCs w:val="32"/>
          <w:highlight w:val="none"/>
          <w:lang w:val="en-US" w:eastAsia="zh-CN"/>
        </w:rPr>
        <w:t>报名时间</w:t>
      </w:r>
    </w:p>
    <w:p w14:paraId="613E609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另行通知。</w:t>
      </w:r>
    </w:p>
    <w:p w14:paraId="5F990C42">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w:t>
      </w:r>
      <w:r>
        <w:rPr>
          <w:rFonts w:hint="eastAsia" w:ascii="楷体" w:hAnsi="楷体" w:eastAsia="楷体" w:cs="楷体"/>
          <w:sz w:val="32"/>
          <w:szCs w:val="32"/>
          <w:highlight w:val="none"/>
          <w:lang w:val="en-US" w:eastAsia="zh-CN"/>
        </w:rPr>
        <w:t>报名材料</w:t>
      </w:r>
    </w:p>
    <w:p w14:paraId="202A6CCB">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3D314219">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391B6C7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435BB2FC">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2824688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29030AB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1FF03E4B">
      <w:pPr>
        <w:pStyle w:val="16"/>
        <w:keepNext w:val="0"/>
        <w:keepLines w:val="0"/>
        <w:pageBreakBefore w:val="0"/>
        <w:widowControl w:val="0"/>
        <w:kinsoku/>
        <w:wordWrap/>
        <w:overflowPunct/>
        <w:topLinePunct w:val="0"/>
        <w:bidi w:val="0"/>
        <w:adjustRightInd/>
        <w:snapToGrid/>
        <w:spacing w:before="0" w:beforeAutospacing="0" w:after="0" w:afterAutospacing="0"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FangSong_GB2312" w:hAnsi="FangSong_GB2312" w:eastAsia="FangSong_GB2312" w:cs="仿宋"/>
          <w:sz w:val="32"/>
          <w:szCs w:val="32"/>
          <w:highlight w:val="none"/>
        </w:rPr>
        <w:t>参赛队须于</w:t>
      </w:r>
      <w:r>
        <w:rPr>
          <w:rFonts w:hint="eastAsia" w:ascii="FangSong_GB2312" w:hAnsi="FangSong_GB2312" w:eastAsia="FangSong_GB2312" w:cs="仿宋"/>
          <w:sz w:val="32"/>
          <w:szCs w:val="32"/>
          <w:highlight w:val="none"/>
          <w:lang w:eastAsia="zh-CN"/>
        </w:rPr>
        <w:t>报名时间</w:t>
      </w:r>
      <w:r>
        <w:rPr>
          <w:rFonts w:hint="eastAsia" w:ascii="FangSong_GB2312" w:hAnsi="FangSong_GB2312" w:eastAsia="FangSong_GB2312" w:cs="仿宋"/>
          <w:sz w:val="32"/>
          <w:szCs w:val="32"/>
          <w:highlight w:val="none"/>
        </w:rPr>
        <w:t>前在“北京健身汇”微信小程序完成报名。报名表（附件1）打印后加盖参赛单位公章，扫描后，作为附件上传。一旦确认报名，不得更改，运动员（队）不得无故弃权。逾期报名，不予受理。</w:t>
      </w:r>
    </w:p>
    <w:p w14:paraId="2C3D2EB6">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（四）领队会</w:t>
      </w:r>
    </w:p>
    <w:p w14:paraId="7FD90DE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_GB2312" w:hAnsi="Times New Roman" w:eastAsia="仿宋_GB2312" w:cs="Times New Roman"/>
          <w:kern w:val="2"/>
          <w:sz w:val="32"/>
          <w:szCs w:val="32"/>
          <w:highlight w:val="none"/>
        </w:rPr>
        <w:t>参赛队全部队员</w:t>
      </w:r>
      <w:r>
        <w:rPr>
          <w:rFonts w:hint="eastAsia" w:ascii="仿宋_GB2312" w:hAnsi="Times New Roman" w:eastAsia="仿宋_GB2312" w:cs="Times New Roman"/>
          <w:kern w:val="2"/>
          <w:sz w:val="32"/>
          <w:szCs w:val="32"/>
          <w:highlight w:val="none"/>
          <w:lang w:eastAsia="zh-CN"/>
        </w:rPr>
        <w:t>在领队会</w:t>
      </w:r>
      <w:r>
        <w:rPr>
          <w:rFonts w:hint="eastAsia" w:ascii="仿宋_GB2312" w:hAnsi="Times New Roman" w:eastAsia="仿宋_GB2312" w:cs="Times New Roman"/>
          <w:kern w:val="2"/>
          <w:sz w:val="32"/>
          <w:szCs w:val="32"/>
          <w:highlight w:val="none"/>
        </w:rPr>
        <w:t>应</w:t>
      </w:r>
      <w:r>
        <w:rPr>
          <w:rFonts w:hint="eastAsia" w:ascii="仿宋_GB2312" w:eastAsia="仿宋_GB2312" w:cs="Times New Roman"/>
          <w:kern w:val="2"/>
          <w:sz w:val="32"/>
          <w:szCs w:val="32"/>
          <w:highlight w:val="none"/>
          <w:lang w:val="en-US" w:eastAsia="zh-CN"/>
        </w:rPr>
        <w:t>提交《</w:t>
      </w:r>
      <w:r>
        <w:rPr>
          <w:rFonts w:hint="eastAsia" w:ascii="仿宋_GB2312" w:hAnsi="仿宋_GB2312" w:eastAsia="仿宋_GB2312" w:cs="仿宋_GB2312"/>
          <w:sz w:val="32"/>
          <w:szCs w:val="32"/>
          <w:highlight w:val="none"/>
          <w:lang w:val="en-US" w:eastAsia="zh-CN"/>
        </w:rPr>
        <w:t>北京市第十七届运动会社会组飞镖团体项目报名表</w:t>
      </w:r>
      <w:r>
        <w:rPr>
          <w:rFonts w:hint="eastAsia" w:ascii="仿宋_GB2312" w:eastAsia="仿宋_GB2312" w:cs="Times New Roman"/>
          <w:kern w:val="2"/>
          <w:sz w:val="32"/>
          <w:szCs w:val="32"/>
          <w:highlight w:val="none"/>
          <w:lang w:val="en-US" w:eastAsia="zh-CN"/>
        </w:rPr>
        <w:t>》、</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北京市</w:t>
      </w:r>
      <w:r>
        <w:rPr>
          <w:rFonts w:hint="eastAsia" w:ascii="仿宋" w:hAnsi="仿宋" w:eastAsia="仿宋" w:cs="仿宋"/>
          <w:sz w:val="32"/>
          <w:szCs w:val="32"/>
          <w:highlight w:val="none"/>
        </w:rPr>
        <w:t>第十</w:t>
      </w:r>
      <w:r>
        <w:rPr>
          <w:rFonts w:hint="eastAsia" w:ascii="仿宋" w:hAnsi="仿宋" w:eastAsia="仿宋" w:cs="仿宋"/>
          <w:sz w:val="32"/>
          <w:szCs w:val="32"/>
          <w:highlight w:val="none"/>
          <w:lang w:val="en-US" w:eastAsia="zh-CN"/>
        </w:rPr>
        <w:t>七</w:t>
      </w:r>
      <w:r>
        <w:rPr>
          <w:rFonts w:hint="eastAsia" w:ascii="仿宋" w:hAnsi="仿宋" w:eastAsia="仿宋" w:cs="仿宋"/>
          <w:sz w:val="32"/>
          <w:szCs w:val="32"/>
          <w:highlight w:val="none"/>
        </w:rPr>
        <w:t>届运动</w:t>
      </w:r>
      <w:r>
        <w:rPr>
          <w:rFonts w:hint="eastAsia" w:ascii="仿宋" w:hAnsi="仿宋" w:eastAsia="仿宋" w:cs="仿宋"/>
          <w:sz w:val="32"/>
          <w:szCs w:val="32"/>
          <w:highlight w:val="none"/>
          <w:lang w:val="en-US" w:eastAsia="zh-CN"/>
        </w:rPr>
        <w:t>会社会组飞镖团体</w:t>
      </w:r>
      <w:r>
        <w:rPr>
          <w:rFonts w:hint="eastAsia" w:ascii="仿宋" w:hAnsi="仿宋" w:eastAsia="仿宋" w:cs="仿宋"/>
          <w:sz w:val="32"/>
          <w:szCs w:val="32"/>
          <w:highlight w:val="none"/>
        </w:rPr>
        <w:t>项目比赛自愿参赛责任书》</w:t>
      </w:r>
      <w:r>
        <w:rPr>
          <w:rFonts w:hint="eastAsia" w:ascii="仿宋" w:hAnsi="仿宋" w:eastAsia="仿宋" w:cs="仿宋"/>
          <w:sz w:val="32"/>
          <w:szCs w:val="32"/>
          <w:highlight w:val="none"/>
          <w:lang w:eastAsia="zh-CN"/>
        </w:rPr>
        <w:t>、《</w:t>
      </w:r>
      <w:r>
        <w:rPr>
          <w:rFonts w:hint="eastAsia" w:ascii="仿宋_GB2312" w:hAnsi="仿宋_GB2312" w:eastAsia="仿宋_GB2312" w:cs="仿宋_GB2312"/>
          <w:sz w:val="32"/>
          <w:szCs w:val="32"/>
          <w:highlight w:val="none"/>
          <w:lang w:val="en-US" w:eastAsia="zh-CN"/>
        </w:rPr>
        <w:t>北京市第十七届运动会社会组飞镖团体项目比赛赛风赛纪和反兴奋剂工作责任书》纸质盖章件</w:t>
      </w:r>
      <w:r>
        <w:rPr>
          <w:rFonts w:hint="eastAsia" w:ascii="仿宋" w:hAnsi="仿宋" w:eastAsia="仿宋" w:cs="仿宋"/>
          <w:sz w:val="32"/>
          <w:szCs w:val="32"/>
          <w:highlight w:val="none"/>
          <w:lang w:eastAsia="zh-CN"/>
        </w:rPr>
        <w:t>，具体时间、地点另行通知。</w:t>
      </w:r>
    </w:p>
    <w:p w14:paraId="4DA2E3F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2434B56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（一）仲裁</w:t>
      </w:r>
      <w:r>
        <w:rPr>
          <w:rFonts w:hint="eastAsia" w:ascii="仿宋" w:hAnsi="仿宋" w:eastAsia="仿宋" w:cs="仿宋"/>
          <w:sz w:val="32"/>
          <w:szCs w:val="32"/>
          <w:highlight w:val="none"/>
          <w:lang w:eastAsia="zh-CN"/>
        </w:rPr>
        <w:t>委员会按照国家体育总局相关要求对比赛进行仲裁判定。</w:t>
      </w:r>
    </w:p>
    <w:p w14:paraId="22D0251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（二）比赛期间所需裁判员由赛事组委会统一选派，并报北京市体育竞赛管理和国际交流中心备案。</w:t>
      </w:r>
    </w:p>
    <w:p w14:paraId="68A4FD2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7430688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（一）比赛期间的装备、住宿、交通、伙食费用由各参赛队自行承担。</w:t>
      </w:r>
    </w:p>
    <w:p w14:paraId="07367CB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（二）比赛期间裁判员等技术官员的伙食、差旅等相关费用由组委会承担。</w:t>
      </w:r>
    </w:p>
    <w:p w14:paraId="31B74B0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29719FB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F8F5686">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770D64F9">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521CCCC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赛事组委会在比赛现场配置救护车辆以及医疗保障人员，负责运动员比赛期间的伤病处理和治疗，依据伤情给出专业意见，以供裁判长参考。</w:t>
      </w:r>
    </w:p>
    <w:p w14:paraId="42D1048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4562CC3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各单位自备，颜色自定，规格为2号旗（2.4米*1.6米），团旗除标明参加单位名称外，不得出现其他标识。</w:t>
      </w:r>
    </w:p>
    <w:p w14:paraId="45096983">
      <w:pPr>
        <w:keepNext w:val="0"/>
        <w:keepLines w:val="0"/>
        <w:pageBreakBefore w:val="0"/>
        <w:numPr>
          <w:ilvl w:val="0"/>
          <w:numId w:val="1"/>
        </w:numPr>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2142A715">
      <w:pPr>
        <w:keepNext w:val="0"/>
        <w:keepLines w:val="0"/>
        <w:pageBreakBefore w:val="0"/>
        <w:numPr>
          <w:ilvl w:val="0"/>
          <w:numId w:val="1"/>
        </w:numPr>
        <w:kinsoku/>
        <w:wordWrap/>
        <w:overflowPunct/>
        <w:topLinePunct w:val="0"/>
        <w:bidi w:val="0"/>
        <w:adjustRightInd/>
        <w:snapToGrid/>
        <w:spacing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未尽事宜，另行通知。</w:t>
      </w:r>
    </w:p>
    <w:p w14:paraId="2135D15B">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p>
    <w:p w14:paraId="3BBAEFA8">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附件：1.北京市第十七届运动会社会组飞镖项目报名表</w:t>
      </w:r>
    </w:p>
    <w:p w14:paraId="4A5CBF3C">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6" w:leftChars="761" w:hanging="288" w:hangingChars="9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998BD25">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p>
    <w:p w14:paraId="2A9B84D1">
      <w:pPr>
        <w:keepNext w:val="0"/>
        <w:keepLines w:val="0"/>
        <w:pageBreakBefore w:val="0"/>
        <w:widowControl w:val="0"/>
        <w:kinsoku/>
        <w:wordWrap/>
        <w:overflowPunct/>
        <w:topLinePunct w:val="0"/>
        <w:autoSpaceDE/>
        <w:autoSpaceDN/>
        <w:bidi w:val="0"/>
        <w:adjustRightInd/>
        <w:snapToGrid/>
        <w:spacing w:line="560" w:lineRule="exact"/>
        <w:ind w:right="-57"/>
        <w:jc w:val="both"/>
        <w:textAlignment w:val="auto"/>
        <w:rPr>
          <w:rFonts w:hint="default" w:ascii="黑体" w:hAnsi="黑体" w:eastAsia="黑体" w:cs="黑体"/>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eastAsia" w:ascii="黑体" w:hAnsi="黑体" w:eastAsia="黑体" w:cs="黑体"/>
          <w:sz w:val="32"/>
          <w:szCs w:val="32"/>
          <w:highlight w:val="none"/>
          <w:lang w:val="en-US" w:eastAsia="zh-CN"/>
        </w:rPr>
        <w:t>附件1</w:t>
      </w:r>
    </w:p>
    <w:p w14:paraId="0870C508">
      <w:pPr>
        <w:keepNext w:val="0"/>
        <w:keepLines w:val="0"/>
        <w:pageBreakBefore w:val="0"/>
        <w:widowControl w:val="0"/>
        <w:kinsoku/>
        <w:wordWrap/>
        <w:overflowPunct/>
        <w:topLinePunct w:val="0"/>
        <w:autoSpaceDE/>
        <w:autoSpaceDN/>
        <w:bidi w:val="0"/>
        <w:adjustRightInd/>
        <w:snapToGrid/>
        <w:spacing w:line="560" w:lineRule="exact"/>
        <w:ind w:right="-57"/>
        <w:jc w:val="both"/>
        <w:textAlignment w:val="auto"/>
        <w:rPr>
          <w:rFonts w:hint="eastAsia" w:ascii="黑体" w:hAnsi="黑体" w:eastAsia="黑体" w:cs="黑体"/>
          <w:sz w:val="32"/>
          <w:szCs w:val="32"/>
          <w:highlight w:val="none"/>
          <w:lang w:val="en-US" w:eastAsia="zh-CN"/>
        </w:rPr>
      </w:pPr>
    </w:p>
    <w:p w14:paraId="05EE4D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lang w:eastAsia="zh-CN"/>
        </w:rPr>
      </w:pPr>
      <w:r>
        <w:rPr>
          <w:rFonts w:hint="eastAsia" w:ascii="方正小标宋简体" w:hAnsi="方正小标宋简体" w:eastAsia="方正小标宋简体" w:cs="方正小标宋简体"/>
          <w:b w:val="0"/>
          <w:bCs w:val="0"/>
          <w:sz w:val="44"/>
          <w:szCs w:val="44"/>
          <w:highlight w:val="none"/>
        </w:rPr>
        <w:t>北京市第</w:t>
      </w:r>
      <w:r>
        <w:rPr>
          <w:rFonts w:hint="eastAsia" w:ascii="方正小标宋简体" w:hAnsi="方正小标宋简体" w:eastAsia="方正小标宋简体" w:cs="方正小标宋简体"/>
          <w:b w:val="0"/>
          <w:bCs w:val="0"/>
          <w:sz w:val="44"/>
          <w:szCs w:val="44"/>
          <w:highlight w:val="none"/>
          <w:lang w:eastAsia="zh-CN"/>
        </w:rPr>
        <w:t>十七</w:t>
      </w:r>
      <w:r>
        <w:rPr>
          <w:rFonts w:hint="eastAsia" w:ascii="方正小标宋简体" w:hAnsi="方正小标宋简体" w:eastAsia="方正小标宋简体" w:cs="方正小标宋简体"/>
          <w:b w:val="0"/>
          <w:bCs w:val="0"/>
          <w:sz w:val="44"/>
          <w:szCs w:val="44"/>
          <w:highlight w:val="none"/>
        </w:rPr>
        <w:t>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飞镖</w:t>
      </w:r>
      <w:r>
        <w:rPr>
          <w:rFonts w:hint="eastAsia" w:ascii="方正小标宋简体" w:hAnsi="方正小标宋简体" w:eastAsia="方正小标宋简体" w:cs="方正小标宋简体"/>
          <w:b w:val="0"/>
          <w:bCs w:val="0"/>
          <w:sz w:val="44"/>
          <w:szCs w:val="44"/>
          <w:highlight w:val="none"/>
          <w:lang w:eastAsia="zh-CN"/>
        </w:rPr>
        <w:t>项目</w:t>
      </w:r>
    </w:p>
    <w:p w14:paraId="1AFE495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7A654495">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sz w:val="28"/>
          <w:szCs w:val="28"/>
          <w:highlight w:val="none"/>
        </w:rPr>
      </w:pPr>
    </w:p>
    <w:p w14:paraId="29174F15">
      <w:pPr>
        <w:snapToGrid w:val="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单位名称（盖章）：</w:t>
      </w:r>
    </w:p>
    <w:p w14:paraId="405DF43C">
      <w:pPr>
        <w:snapToGrid w:val="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领队电话：                   教练电话：</w:t>
      </w:r>
    </w:p>
    <w:tbl>
      <w:tblPr>
        <w:tblStyle w:val="19"/>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320"/>
        <w:gridCol w:w="891"/>
        <w:gridCol w:w="810"/>
        <w:gridCol w:w="850"/>
        <w:gridCol w:w="2268"/>
        <w:gridCol w:w="851"/>
        <w:gridCol w:w="1042"/>
      </w:tblGrid>
      <w:tr w14:paraId="11C6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802" w:type="dxa"/>
            <w:vAlign w:val="center"/>
          </w:tcPr>
          <w:p w14:paraId="33BC860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序号</w:t>
            </w:r>
          </w:p>
        </w:tc>
        <w:tc>
          <w:tcPr>
            <w:tcW w:w="1320" w:type="dxa"/>
            <w:vAlign w:val="center"/>
          </w:tcPr>
          <w:p w14:paraId="7375BD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姓名</w:t>
            </w:r>
          </w:p>
        </w:tc>
        <w:tc>
          <w:tcPr>
            <w:tcW w:w="891" w:type="dxa"/>
            <w:vAlign w:val="center"/>
          </w:tcPr>
          <w:p w14:paraId="101EF8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性别</w:t>
            </w:r>
          </w:p>
        </w:tc>
        <w:tc>
          <w:tcPr>
            <w:tcW w:w="810" w:type="dxa"/>
            <w:vAlign w:val="center"/>
          </w:tcPr>
          <w:p w14:paraId="076986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年龄</w:t>
            </w:r>
          </w:p>
        </w:tc>
        <w:tc>
          <w:tcPr>
            <w:tcW w:w="850" w:type="dxa"/>
            <w:vAlign w:val="center"/>
          </w:tcPr>
          <w:p w14:paraId="5F712E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职级</w:t>
            </w:r>
          </w:p>
        </w:tc>
        <w:tc>
          <w:tcPr>
            <w:tcW w:w="2268" w:type="dxa"/>
            <w:vAlign w:val="center"/>
          </w:tcPr>
          <w:p w14:paraId="387B71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身份证号</w:t>
            </w:r>
          </w:p>
        </w:tc>
        <w:tc>
          <w:tcPr>
            <w:tcW w:w="851" w:type="dxa"/>
            <w:vAlign w:val="center"/>
          </w:tcPr>
          <w:p w14:paraId="702A7A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健康状况</w:t>
            </w:r>
          </w:p>
        </w:tc>
        <w:tc>
          <w:tcPr>
            <w:tcW w:w="1042" w:type="dxa"/>
            <w:vAlign w:val="center"/>
          </w:tcPr>
          <w:p w14:paraId="779435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备注</w:t>
            </w:r>
          </w:p>
        </w:tc>
      </w:tr>
      <w:tr w14:paraId="4BDE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450A788A">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1</w:t>
            </w:r>
          </w:p>
        </w:tc>
        <w:tc>
          <w:tcPr>
            <w:tcW w:w="1320" w:type="dxa"/>
            <w:vAlign w:val="center"/>
          </w:tcPr>
          <w:p w14:paraId="40AD2F73">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659CEA4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21FCB75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10374C0B">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0A0425E7">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57D2D1F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04ABF86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领队</w:t>
            </w:r>
          </w:p>
        </w:tc>
      </w:tr>
      <w:tr w14:paraId="086F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3D65D714">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2</w:t>
            </w:r>
          </w:p>
        </w:tc>
        <w:tc>
          <w:tcPr>
            <w:tcW w:w="1320" w:type="dxa"/>
            <w:vAlign w:val="center"/>
          </w:tcPr>
          <w:p w14:paraId="3E43FF3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5A9663D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E492E5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75D61BD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3566D5C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7E1C3AFE">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266E074D">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教练</w:t>
            </w:r>
          </w:p>
        </w:tc>
      </w:tr>
      <w:tr w14:paraId="5908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7E762319">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3</w:t>
            </w:r>
          </w:p>
        </w:tc>
        <w:tc>
          <w:tcPr>
            <w:tcW w:w="1320" w:type="dxa"/>
            <w:vAlign w:val="center"/>
          </w:tcPr>
          <w:p w14:paraId="56D7D14A">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1B47BEC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FB919C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0050363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5F0D2C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54D5AD9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7125F240">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4F4A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73ADFA7B">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4</w:t>
            </w:r>
          </w:p>
        </w:tc>
        <w:tc>
          <w:tcPr>
            <w:tcW w:w="1320" w:type="dxa"/>
            <w:vAlign w:val="center"/>
          </w:tcPr>
          <w:p w14:paraId="10AE71D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2185EF4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A50A7B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77B5B5B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2D1CE44D">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556E2E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262F9383">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02FA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60A2678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5</w:t>
            </w:r>
          </w:p>
        </w:tc>
        <w:tc>
          <w:tcPr>
            <w:tcW w:w="1320" w:type="dxa"/>
            <w:vAlign w:val="center"/>
          </w:tcPr>
          <w:p w14:paraId="3C75B6C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33CBC73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3BD7E12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6AB3EB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327C80D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F9F79F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01384A5F">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7252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033B99F4">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6</w:t>
            </w:r>
          </w:p>
        </w:tc>
        <w:tc>
          <w:tcPr>
            <w:tcW w:w="1320" w:type="dxa"/>
            <w:vAlign w:val="center"/>
          </w:tcPr>
          <w:p w14:paraId="737FFD2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2866C20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B58361E">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0A1CF2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CB9BCC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3483808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13C3622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0166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18CCAB22">
            <w:pPr>
              <w:spacing w:line="360" w:lineRule="auto"/>
              <w:jc w:val="center"/>
              <w:rPr>
                <w:rFonts w:hint="eastAsia" w:ascii="仿宋_GB2312" w:hAnsi="仿宋_GB2312" w:eastAsia="仿宋_GB2312" w:cs="仿宋_GB2312"/>
                <w:bCs/>
                <w:sz w:val="28"/>
                <w:szCs w:val="28"/>
                <w:highlight w:val="none"/>
                <w:shd w:val="clear" w:color="auto" w:fill="FFFFFF"/>
                <w:lang w:eastAsia="zh-CN"/>
              </w:rPr>
            </w:pPr>
            <w:r>
              <w:rPr>
                <w:rFonts w:hint="eastAsia" w:ascii="仿宋_GB2312" w:hAnsi="仿宋_GB2312" w:eastAsia="仿宋_GB2312" w:cs="仿宋_GB2312"/>
                <w:bCs/>
                <w:sz w:val="28"/>
                <w:szCs w:val="28"/>
                <w:highlight w:val="none"/>
                <w:shd w:val="clear" w:color="auto" w:fill="FFFFFF"/>
                <w:lang w:val="en-US" w:eastAsia="zh-CN"/>
              </w:rPr>
              <w:t>7</w:t>
            </w:r>
          </w:p>
        </w:tc>
        <w:tc>
          <w:tcPr>
            <w:tcW w:w="1320" w:type="dxa"/>
            <w:vAlign w:val="center"/>
          </w:tcPr>
          <w:p w14:paraId="7C71DCF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4878319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6C3C7EE3">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1342D4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932514B">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4F4466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76485E2D">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替补</w:t>
            </w:r>
          </w:p>
        </w:tc>
      </w:tr>
      <w:tr w14:paraId="619D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3EE9C17D">
            <w:pPr>
              <w:spacing w:line="360" w:lineRule="auto"/>
              <w:jc w:val="center"/>
              <w:rPr>
                <w:rFonts w:hint="eastAsia" w:ascii="仿宋_GB2312" w:hAnsi="仿宋_GB2312" w:eastAsia="仿宋_GB2312" w:cs="仿宋_GB2312"/>
                <w:bCs/>
                <w:sz w:val="28"/>
                <w:szCs w:val="28"/>
                <w:highlight w:val="none"/>
                <w:shd w:val="clear" w:color="auto" w:fill="FFFFFF"/>
                <w:lang w:eastAsia="zh-CN"/>
              </w:rPr>
            </w:pPr>
            <w:r>
              <w:rPr>
                <w:rFonts w:hint="eastAsia" w:ascii="仿宋_GB2312" w:hAnsi="仿宋_GB2312" w:eastAsia="仿宋_GB2312" w:cs="仿宋_GB2312"/>
                <w:bCs/>
                <w:sz w:val="28"/>
                <w:szCs w:val="28"/>
                <w:highlight w:val="none"/>
                <w:shd w:val="clear" w:color="auto" w:fill="FFFFFF"/>
                <w:lang w:val="en-US" w:eastAsia="zh-CN"/>
              </w:rPr>
              <w:t>8</w:t>
            </w:r>
          </w:p>
        </w:tc>
        <w:tc>
          <w:tcPr>
            <w:tcW w:w="1320" w:type="dxa"/>
            <w:vAlign w:val="center"/>
          </w:tcPr>
          <w:p w14:paraId="5D2164E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17C5303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543D28A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22369BA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020F17A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180832A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5750D72E">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替补</w:t>
            </w:r>
          </w:p>
        </w:tc>
      </w:tr>
    </w:tbl>
    <w:p w14:paraId="3BD95223">
      <w:pPr>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br w:type="page"/>
      </w:r>
    </w:p>
    <w:p w14:paraId="0BD6D7AD">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5" w:name="_Toc2849"/>
      <w:r>
        <w:rPr>
          <w:rFonts w:hint="eastAsia"/>
          <w:lang w:val="en-US" w:eastAsia="zh-CN"/>
        </w:rPr>
        <w:t>北京市第十七届运动会社会组</w:t>
      </w:r>
    </w:p>
    <w:p w14:paraId="1CC6E79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跳绳项目竞赛规程</w:t>
      </w:r>
      <w:bookmarkEnd w:id="65"/>
    </w:p>
    <w:p w14:paraId="33D92CAE">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474"/>
        <w:textAlignment w:val="auto"/>
        <w:rPr>
          <w:rFonts w:hint="eastAsia" w:ascii="黑体" w:hAnsi="黑体" w:eastAsia="黑体" w:cs="黑体"/>
          <w:sz w:val="32"/>
          <w:szCs w:val="32"/>
          <w:highlight w:val="none"/>
          <w:lang w:val="en-US" w:eastAsia="zh-CN"/>
        </w:rPr>
      </w:pPr>
    </w:p>
    <w:p w14:paraId="64A2E35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1B10F9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2026年5月16日</w:t>
      </w:r>
    </w:p>
    <w:p w14:paraId="2166E27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乐动力通州体育场</w:t>
      </w:r>
    </w:p>
    <w:p w14:paraId="634BA8C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2882BD91">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4DB0750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18-50岁组（1976年1月1日至2008年1月1日出生）</w:t>
      </w:r>
    </w:p>
    <w:p w14:paraId="7D8DEF5B">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2DE9537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2分钟集体长绳十人跳“8”字（2人摇绳，8人跳绳</w:t>
      </w:r>
      <w:r>
        <w:rPr>
          <w:rFonts w:hint="default" w:ascii="仿宋_GB2312" w:hAnsi="仿宋_GB2312" w:eastAsia="仿宋_GB2312" w:cs="仿宋_GB2312"/>
          <w:sz w:val="32"/>
          <w:szCs w:val="32"/>
          <w:highlight w:val="none"/>
          <w:lang w:val="en-US" w:eastAsia="zh-CN"/>
        </w:rPr>
        <w:t>，至少一名异性</w:t>
      </w:r>
      <w:r>
        <w:rPr>
          <w:rFonts w:hint="eastAsia" w:ascii="仿宋_GB2312" w:hAnsi="仿宋_GB2312" w:eastAsia="仿宋_GB2312" w:cs="仿宋_GB2312"/>
          <w:sz w:val="32"/>
          <w:szCs w:val="32"/>
          <w:highlight w:val="none"/>
          <w:lang w:val="en-US" w:eastAsia="zh-CN"/>
        </w:rPr>
        <w:t>）</w:t>
      </w:r>
    </w:p>
    <w:p w14:paraId="2F3A034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3A83EE6F">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w:t>
      </w:r>
      <w:r>
        <w:rPr>
          <w:rFonts w:hint="eastAsia" w:ascii="楷体_GB2312" w:hAnsi="楷体_GB2312" w:eastAsia="楷体_GB2312" w:cs="楷体_GB2312"/>
          <w:sz w:val="32"/>
          <w:szCs w:val="32"/>
          <w:highlight w:val="none"/>
          <w:lang w:eastAsia="zh-CN"/>
        </w:rPr>
        <w:t>资格要求</w:t>
      </w:r>
    </w:p>
    <w:p w14:paraId="0AADD2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1154030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6D6C100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3.年龄要求为18-50岁（1976年1月1日至2008年1月1日出生）。</w:t>
      </w:r>
    </w:p>
    <w:p w14:paraId="36F89D8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4.须签署自愿参赛责任书。</w:t>
      </w:r>
    </w:p>
    <w:p w14:paraId="08EB29D5">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w:t>
      </w:r>
      <w:r>
        <w:rPr>
          <w:rFonts w:hint="eastAsia" w:ascii="楷体_GB2312" w:hAnsi="楷体_GB2312" w:eastAsia="楷体_GB2312" w:cs="楷体_GB2312"/>
          <w:sz w:val="32"/>
          <w:szCs w:val="32"/>
          <w:highlight w:val="none"/>
        </w:rPr>
        <w:t>资格审查和处罚</w:t>
      </w:r>
    </w:p>
    <w:p w14:paraId="167464DD">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464822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5A528C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3221EE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101DDBA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（一）以各区、市总工会及市直机关工会为单位组队报名参赛。</w:t>
      </w:r>
    </w:p>
    <w:p w14:paraId="0AEE5C8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410D806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59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（三）各参赛队可报领队1人，教练员1人，参赛运动员10人。</w:t>
      </w:r>
    </w:p>
    <w:p w14:paraId="3C5DFF7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582" w:firstLineChars="189"/>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（四）参赛运动员参赛须持有本人身份证原件，在比赛期间必须随时携带报名时使用的身份证件供组委会和裁判员随时查验。</w:t>
      </w:r>
    </w:p>
    <w:p w14:paraId="2573711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（五）各参赛队须自行为运动员办理体检和意外伤害保险（含往返赛区途中及比赛期间），体检单和保险单需在报名时提交组委会，否则不允许参赛。</w:t>
      </w:r>
    </w:p>
    <w:p w14:paraId="36AB67A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（六）各参赛队须按规则规定着统一运动服、运动鞋参赛。运动服上须有明显的符合规则要求的号码标识。</w:t>
      </w:r>
    </w:p>
    <w:p w14:paraId="4324D74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25F8A9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（一）每队10人，摇绳2人、跳绳8人（至少一名异性）；</w:t>
      </w:r>
    </w:p>
    <w:p w14:paraId="2914644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（二）每队运动员按次序跳过长绳，绳着地一次只能通过一人，多人通过只记一次有效成绩，途中失败或无人通过不计成绩；</w:t>
      </w:r>
    </w:p>
    <w:p w14:paraId="2FC95C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（三）每轮次必须8人依次通过，两个摇绳者间距大于等于3.6米。摇绳者如踩线则不计数，裁判员提醒运动员回到线后开始计数。</w:t>
      </w:r>
    </w:p>
    <w:p w14:paraId="05B788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每队比赛两次，按两次在规定时间内分别通过人数相加之和成绩排列名次，如成绩相同，以失误次数少者名次列前；前十名进入决赛，决赛每支队伍比赛一次，决出前八名，如决赛出现成绩相同，以失误次数少者名次列前，如失误次数也相同，则两支队伍加赛一场。</w:t>
      </w:r>
    </w:p>
    <w:p w14:paraId="2C8C0F7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（五）比赛统一使用组委会提供的竹节长跳绳；</w:t>
      </w:r>
    </w:p>
    <w:p w14:paraId="6081C8B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（六）本次比赛采用的是电子口令，裁判员准备－运动员准备－预备－开始-30秒—1分钟-30秒—45秒－停，当听到开始时才可摇绳，提前摇绳视为抢跳，如抢跳则扣除十个。</w:t>
      </w:r>
    </w:p>
    <w:p w14:paraId="28AC8B8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634A984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（一）比赛录取前8名进行奖励；参赛队数量不足6个的取消设项；参赛队数量不足奖励名额的，按照实际参赛队数量减二进行录取。</w:t>
      </w:r>
    </w:p>
    <w:p w14:paraId="7085384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（二）获得前3名的运动队被授予奖牌和证书，其他名次只颁发奖励证书。</w:t>
      </w:r>
    </w:p>
    <w:p w14:paraId="3A5E7AD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（三）运动员（队）被取消参赛资格和比赛成绩的，已完成的比赛结果不再改变，名次不再进行调整和更改。</w:t>
      </w:r>
    </w:p>
    <w:p w14:paraId="239A362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512AE30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跳绳</w:t>
      </w:r>
      <w:r>
        <w:rPr>
          <w:rFonts w:hint="eastAsia" w:ascii="仿宋_GB2312" w:hAnsi="仿宋_GB2312" w:eastAsia="仿宋_GB2312" w:cs="仿宋_GB2312"/>
          <w:sz w:val="32"/>
          <w:szCs w:val="32"/>
          <w:highlight w:val="none"/>
          <w:lang w:eastAsia="zh-CN"/>
        </w:rPr>
        <w:t>”进入报名页面。</w:t>
      </w:r>
    </w:p>
    <w:p w14:paraId="235E5B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w:t>
      </w:r>
      <w:r>
        <w:rPr>
          <w:rFonts w:hint="eastAsia" w:ascii="仿宋_GB2312" w:hAnsi="仿宋_GB2312" w:eastAsia="仿宋_GB2312" w:cs="仿宋_GB2312"/>
          <w:sz w:val="32"/>
          <w:szCs w:val="32"/>
          <w:highlight w:val="none"/>
          <w:lang w:val="en-US" w:eastAsia="zh-CN"/>
        </w:rPr>
        <w:t>领队会</w:t>
      </w:r>
      <w:r>
        <w:rPr>
          <w:rFonts w:hint="eastAsia" w:ascii="仿宋_GB2312" w:hAnsi="仿宋_GB2312" w:eastAsia="仿宋_GB2312" w:cs="仿宋_GB2312"/>
          <w:sz w:val="32"/>
          <w:szCs w:val="32"/>
          <w:highlight w:val="none"/>
          <w:lang w:eastAsia="zh-CN"/>
        </w:rPr>
        <w:t>时间</w:t>
      </w:r>
    </w:p>
    <w:p w14:paraId="5A07FD9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2026年4月25日前完成报名，领队会时间另行通知。</w:t>
      </w:r>
    </w:p>
    <w:p w14:paraId="5CA2402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4593110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5040ED6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1B1F479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4E19362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71808A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328100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以上材料均以扫描件形式上传至“北京健身汇”微信小程序报名系统内。  </w:t>
      </w:r>
    </w:p>
    <w:p w14:paraId="583D487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6C0F1CD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（一）仲裁委员会按照国家体育总局相关要求对比赛进行仲裁判定。</w:t>
      </w:r>
    </w:p>
    <w:p w14:paraId="2E109D8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（二）比赛期间所需裁判员由赛事组委会统一选派，并报北京市体育竞赛管理和国际交流中心备案。</w:t>
      </w:r>
    </w:p>
    <w:p w14:paraId="48B6579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4AC1C87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（一）比赛期间的装备、住宿、交通、伙食费用由各参赛队自行承担。</w:t>
      </w:r>
    </w:p>
    <w:p w14:paraId="22FA219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（二）比赛期间裁判员等技术官员的伙食、差旅等相关费用由组委会承担。</w:t>
      </w:r>
    </w:p>
    <w:p w14:paraId="11540E6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206BF94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C89A471">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78ACD0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十一、医疗保障</w:t>
      </w:r>
    </w:p>
    <w:p w14:paraId="2020636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2A072C6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十二、代表团团旗</w:t>
      </w:r>
    </w:p>
    <w:p w14:paraId="1587DC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各单位自备，颜色自定，规格为2号旗（2.4米*1.6米），团旗除标明参加单位名称外，不得出现其他标识。</w:t>
      </w:r>
    </w:p>
    <w:p w14:paraId="2E21FBF1">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w:t>
      </w:r>
      <w:r>
        <w:rPr>
          <w:rFonts w:hint="eastAsia" w:ascii="黑体" w:hAnsi="黑体" w:eastAsia="黑体" w:cs="黑体"/>
          <w:sz w:val="32"/>
          <w:szCs w:val="32"/>
          <w:highlight w:val="none"/>
          <w:lang w:eastAsia="zh-CN"/>
        </w:rPr>
        <w:t>工作联系人</w:t>
      </w:r>
    </w:p>
    <w:p w14:paraId="6E2D5EA5">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联系人：</w:t>
      </w:r>
      <w:r>
        <w:rPr>
          <w:rFonts w:hint="default" w:ascii="仿宋_GB2312" w:hAnsi="仿宋_GB2312" w:eastAsia="仿宋_GB2312" w:cs="仿宋_GB2312"/>
          <w:sz w:val="32"/>
          <w:szCs w:val="32"/>
          <w:highlight w:val="none"/>
          <w:lang w:val="en-US" w:eastAsia="zh-CN"/>
        </w:rPr>
        <w:t>张少华</w:t>
      </w:r>
    </w:p>
    <w:p w14:paraId="534D9FEA">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联系电话：</w:t>
      </w:r>
      <w:r>
        <w:rPr>
          <w:rFonts w:hint="default" w:ascii="仿宋_GB2312" w:hAnsi="仿宋_GB2312" w:eastAsia="仿宋_GB2312" w:cs="仿宋_GB2312"/>
          <w:sz w:val="32"/>
          <w:szCs w:val="32"/>
          <w:highlight w:val="none"/>
          <w:lang w:val="en-US" w:eastAsia="zh-CN"/>
        </w:rPr>
        <w:t>13521335444</w:t>
      </w:r>
    </w:p>
    <w:p w14:paraId="1C59BF6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十四、本竞赛规程最终解释权归赛事组委会。</w:t>
      </w:r>
    </w:p>
    <w:p w14:paraId="4B282EC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十五、未尽事宜，另行通知。</w:t>
      </w:r>
    </w:p>
    <w:p w14:paraId="492FFF3F">
      <w:pPr>
        <w:pStyle w:val="16"/>
        <w:keepNext w:val="0"/>
        <w:keepLines w:val="0"/>
        <w:pageBreakBefore w:val="0"/>
        <w:widowControl w:val="0"/>
        <w:kinsoku/>
        <w:wordWrap/>
        <w:overflowPunct/>
        <w:topLinePunct w:val="0"/>
        <w:autoSpaceDE/>
        <w:autoSpaceDN/>
        <w:bidi w:val="0"/>
        <w:adjustRightInd/>
        <w:snapToGrid/>
        <w:spacing w:before="213" w:beforeLines="5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附件：1.北京市第十七届运动会社会组跳绳项目比赛报名表</w:t>
      </w:r>
    </w:p>
    <w:p w14:paraId="3D63A66B">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9" w:leftChars="714" w:hanging="390" w:hangingChars="122"/>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CD32119">
      <w:pPr>
        <w:pStyle w:val="16"/>
        <w:keepNext w:val="0"/>
        <w:keepLines w:val="0"/>
        <w:pageBreakBefore w:val="0"/>
        <w:widowControl w:val="0"/>
        <w:kinsoku/>
        <w:wordWrap/>
        <w:overflowPunct/>
        <w:topLinePunct w:val="0"/>
        <w:autoSpaceDE/>
        <w:autoSpaceDN/>
        <w:bidi w:val="0"/>
        <w:adjustRightInd/>
        <w:snapToGrid/>
        <w:spacing w:before="213" w:beforeLines="5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p>
    <w:p w14:paraId="2764F6F0">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0F8E6170">
      <w:pPr>
        <w:keepNext w:val="0"/>
        <w:keepLines w:val="0"/>
        <w:pageBreakBefore w:val="0"/>
        <w:kinsoku/>
        <w:wordWrap/>
        <w:overflowPunct/>
        <w:autoSpaceDE/>
        <w:autoSpaceDN/>
        <w:bidi w:val="0"/>
        <w:spacing w:line="360" w:lineRule="auto"/>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1</w:t>
      </w:r>
    </w:p>
    <w:p w14:paraId="00F02D0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32"/>
          <w:szCs w:val="32"/>
          <w:highlight w:val="none"/>
          <w:lang w:val="en-US" w:eastAsia="zh-CN"/>
        </w:rPr>
      </w:pPr>
    </w:p>
    <w:p w14:paraId="702EBF2C">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北京市第十七届运动会社会组跳绳项目</w:t>
      </w:r>
    </w:p>
    <w:p w14:paraId="108C03A3">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4D1F0BC7">
      <w:pPr>
        <w:keepNext w:val="0"/>
        <w:keepLines w:val="0"/>
        <w:pageBreakBefore w:val="0"/>
        <w:widowControl w:val="0"/>
        <w:kinsoku/>
        <w:wordWrap/>
        <w:overflowPunct/>
        <w:topLinePunct w:val="0"/>
        <w:autoSpaceDE/>
        <w:autoSpaceDN/>
        <w:bidi w:val="0"/>
        <w:adjustRightInd/>
        <w:snapToGrid/>
        <w:spacing w:line="240" w:lineRule="exact"/>
        <w:ind w:right="-57"/>
        <w:jc w:val="both"/>
        <w:textAlignment w:val="auto"/>
        <w:rPr>
          <w:rFonts w:hint="eastAsia" w:ascii="仿宋_GB2312" w:hAnsi="仿宋_GB2312" w:eastAsia="仿宋_GB2312" w:cs="仿宋_GB2312"/>
          <w:b w:val="0"/>
          <w:bCs w:val="0"/>
          <w:sz w:val="32"/>
          <w:szCs w:val="32"/>
          <w:highlight w:val="none"/>
          <w:lang w:eastAsia="zh-CN"/>
        </w:rPr>
      </w:pPr>
    </w:p>
    <w:p w14:paraId="6DF1B100">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参赛队（</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870"/>
        <w:gridCol w:w="1"/>
        <w:gridCol w:w="3129"/>
        <w:gridCol w:w="1906"/>
      </w:tblGrid>
      <w:tr w14:paraId="1BF6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2AEF7B09">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172F10F4">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29" w:type="dxa"/>
            <w:tcBorders>
              <w:top w:val="single" w:color="auto" w:sz="4" w:space="0"/>
              <w:left w:val="single" w:color="auto" w:sz="4" w:space="0"/>
              <w:bottom w:val="single" w:color="auto" w:sz="4" w:space="0"/>
              <w:right w:val="single" w:color="auto" w:sz="4" w:space="0"/>
            </w:tcBorders>
            <w:vAlign w:val="center"/>
          </w:tcPr>
          <w:p w14:paraId="118440C4">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6" w:type="dxa"/>
            <w:tcBorders>
              <w:top w:val="single" w:color="auto" w:sz="4" w:space="0"/>
              <w:left w:val="single" w:color="auto" w:sz="4" w:space="0"/>
              <w:bottom w:val="single" w:color="auto" w:sz="4" w:space="0"/>
              <w:right w:val="single" w:color="auto" w:sz="4" w:space="0"/>
            </w:tcBorders>
            <w:vAlign w:val="center"/>
          </w:tcPr>
          <w:p w14:paraId="5B2F0956">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3A19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34049C9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345BDA5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29" w:type="dxa"/>
            <w:tcBorders>
              <w:top w:val="single" w:color="auto" w:sz="4" w:space="0"/>
              <w:left w:val="single" w:color="auto" w:sz="4" w:space="0"/>
              <w:bottom w:val="single" w:color="auto" w:sz="4" w:space="0"/>
              <w:right w:val="single" w:color="auto" w:sz="4" w:space="0"/>
            </w:tcBorders>
            <w:vAlign w:val="center"/>
          </w:tcPr>
          <w:p w14:paraId="0FF242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A5391D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A6C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0F3A9F0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项目</w:t>
            </w:r>
          </w:p>
        </w:tc>
        <w:tc>
          <w:tcPr>
            <w:tcW w:w="6906" w:type="dxa"/>
            <w:gridSpan w:val="4"/>
            <w:tcBorders>
              <w:top w:val="single" w:color="auto" w:sz="4" w:space="0"/>
              <w:left w:val="single" w:color="auto" w:sz="4" w:space="0"/>
              <w:bottom w:val="single" w:color="auto" w:sz="4" w:space="0"/>
              <w:right w:val="single" w:color="auto" w:sz="4" w:space="0"/>
            </w:tcBorders>
            <w:vAlign w:val="center"/>
          </w:tcPr>
          <w:p w14:paraId="4EF8B0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运动员信息</w:t>
            </w:r>
          </w:p>
        </w:tc>
      </w:tr>
      <w:tr w14:paraId="4740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9FE41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1DBCDCD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姓名</w:t>
            </w: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25D86F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身份证号码</w:t>
            </w:r>
          </w:p>
        </w:tc>
        <w:tc>
          <w:tcPr>
            <w:tcW w:w="1906" w:type="dxa"/>
            <w:tcBorders>
              <w:top w:val="single" w:color="auto" w:sz="4" w:space="0"/>
              <w:left w:val="single" w:color="auto" w:sz="4" w:space="0"/>
              <w:bottom w:val="single" w:color="auto" w:sz="4" w:space="0"/>
              <w:right w:val="single" w:color="auto" w:sz="4" w:space="0"/>
            </w:tcBorders>
            <w:vAlign w:val="center"/>
          </w:tcPr>
          <w:p w14:paraId="26248F1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联系电话</w:t>
            </w:r>
          </w:p>
        </w:tc>
      </w:tr>
      <w:tr w14:paraId="343E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029715A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2</w:t>
            </w:r>
            <w:r>
              <w:rPr>
                <w:rFonts w:hint="eastAsia" w:ascii="仿宋_GB2312" w:hAnsi="仿宋_GB2312" w:eastAsia="仿宋_GB2312" w:cs="仿宋_GB2312"/>
                <w:b w:val="0"/>
                <w:bCs w:val="0"/>
                <w:sz w:val="28"/>
                <w:szCs w:val="28"/>
                <w:highlight w:val="none"/>
                <w:vertAlign w:val="baseline"/>
                <w:lang w:eastAsia="zh-CN"/>
              </w:rPr>
              <w:t>分钟集体长绳</w:t>
            </w:r>
            <w:r>
              <w:rPr>
                <w:rFonts w:hint="eastAsia" w:ascii="仿宋_GB2312" w:hAnsi="仿宋_GB2312" w:eastAsia="仿宋_GB2312" w:cs="仿宋_GB2312"/>
                <w:b w:val="0"/>
                <w:bCs w:val="0"/>
                <w:sz w:val="28"/>
                <w:szCs w:val="28"/>
                <w:highlight w:val="none"/>
                <w:vertAlign w:val="baseline"/>
                <w:lang w:val="en-US" w:eastAsia="zh-CN"/>
              </w:rPr>
              <w:t>十人跳“</w:t>
            </w:r>
            <w:r>
              <w:rPr>
                <w:rFonts w:hint="eastAsia" w:ascii="仿宋_GB2312" w:hAnsi="仿宋_GB2312" w:eastAsia="仿宋_GB2312" w:cs="仿宋_GB2312"/>
                <w:b w:val="0"/>
                <w:bCs w:val="0"/>
                <w:sz w:val="28"/>
                <w:szCs w:val="28"/>
                <w:highlight w:val="none"/>
                <w:vertAlign w:val="baseline"/>
                <w:lang w:eastAsia="zh-CN"/>
              </w:rPr>
              <w:t>8”字</w:t>
            </w:r>
          </w:p>
        </w:tc>
        <w:tc>
          <w:tcPr>
            <w:tcW w:w="1870" w:type="dxa"/>
            <w:tcBorders>
              <w:top w:val="single" w:color="auto" w:sz="4" w:space="0"/>
              <w:left w:val="single" w:color="auto" w:sz="4" w:space="0"/>
              <w:bottom w:val="single" w:color="auto" w:sz="4" w:space="0"/>
              <w:right w:val="single" w:color="auto" w:sz="4" w:space="0"/>
            </w:tcBorders>
            <w:vAlign w:val="center"/>
          </w:tcPr>
          <w:p w14:paraId="0D584F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BB3A7E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B697E5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0B9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0AF2CB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A572D1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6D443F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7752B6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DB7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6F1B7A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109E02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FB9C71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1B5FA0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287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2FB7729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ACEE14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B431F7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191222A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1E4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583666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6F466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086DC1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543A4B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2AD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40773C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19006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0C8FB6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923D27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1907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53F6BE1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6E5F989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734646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EE10A2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BD6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BD14D5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3D700E8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386F3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3AFC4CC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3DF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79D395A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011FED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6E9A67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7C7048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430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F67BA9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45DE2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532C5F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24719EE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bl>
    <w:p w14:paraId="28618107">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ascii="Times New Roman" w:hAnsi="Times New Roman" w:eastAsia="黑体" w:cs="Times New Roman"/>
          <w:szCs w:val="32"/>
          <w:highlight w:val="none"/>
          <w:lang w:val="en-US" w:eastAsia="zh-CN"/>
        </w:rPr>
        <w:br w:type="page"/>
      </w:r>
      <w:bookmarkStart w:id="66" w:name="_Toc15358"/>
      <w:r>
        <w:rPr>
          <w:rFonts w:hint="eastAsia"/>
        </w:rPr>
        <w:t>北京市第十七届运动会社会组</w:t>
      </w:r>
    </w:p>
    <w:p w14:paraId="7450406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匹克球项目竞赛规程</w:t>
      </w:r>
      <w:bookmarkEnd w:id="66"/>
    </w:p>
    <w:p w14:paraId="325EF784">
      <w:pPr>
        <w:pStyle w:val="5"/>
        <w:spacing w:line="560" w:lineRule="exact"/>
        <w:ind w:left="743"/>
        <w:rPr>
          <w:rFonts w:asciiTheme="minorHAnsi" w:hAnsiTheme="minorHAnsi" w:eastAsiaTheme="minorEastAsia" w:cstheme="minorBidi"/>
          <w:kern w:val="2"/>
          <w:sz w:val="24"/>
          <w:szCs w:val="24"/>
          <w:lang w:eastAsia="zh-CN"/>
        </w:rPr>
      </w:pPr>
    </w:p>
    <w:p w14:paraId="0582864F">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一、时间和地点</w:t>
      </w:r>
    </w:p>
    <w:p w14:paraId="46914F6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时间：待定</w:t>
      </w:r>
    </w:p>
    <w:p w14:paraId="55D820F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地点：待定</w:t>
      </w:r>
    </w:p>
    <w:p w14:paraId="2880BB2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二、竞赛组别及项目</w:t>
      </w:r>
    </w:p>
    <w:p w14:paraId="655A9187">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（一）竞赛组别</w:t>
      </w:r>
    </w:p>
    <w:p w14:paraId="4E8306B2">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青年组：19 岁-35 岁，即 1991年 1 月 1 日（含）之后至2007年12月31日（含）以前出生。</w:t>
      </w:r>
    </w:p>
    <w:p w14:paraId="1E38B0BC">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壮年组：36岁-49岁，即1977年1月1日（含）以后至1990年12月31日（含）以前出生。</w:t>
      </w:r>
    </w:p>
    <w:p w14:paraId="4C68F5E1">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常青组：50岁-65岁，即1961年1月1日（含）以后至1976年12月31日（含）以前出生。</w:t>
      </w:r>
    </w:p>
    <w:p w14:paraId="2325DB75">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（二）竞赛项目</w:t>
      </w:r>
    </w:p>
    <w:p w14:paraId="7E6F55E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团体赛</w:t>
      </w:r>
      <w:r>
        <w:rPr>
          <w:rFonts w:hint="eastAsia" w:ascii="仿宋_GB2312" w:hAnsi="简宋" w:eastAsia="仿宋_GB2312"/>
          <w:sz w:val="32"/>
          <w:szCs w:val="32"/>
        </w:rPr>
        <w:t>：设</w:t>
      </w:r>
      <w:r>
        <w:rPr>
          <w:rFonts w:ascii="仿宋_GB2312" w:hAnsi="简宋" w:eastAsia="仿宋_GB2312"/>
          <w:sz w:val="32"/>
          <w:szCs w:val="32"/>
        </w:rPr>
        <w:t>男子单打</w:t>
      </w:r>
      <w:r>
        <w:rPr>
          <w:rFonts w:hint="eastAsia" w:ascii="仿宋_GB2312" w:hAnsi="简宋" w:eastAsia="仿宋_GB2312"/>
          <w:sz w:val="32"/>
          <w:szCs w:val="32"/>
        </w:rPr>
        <w:t>、</w:t>
      </w:r>
      <w:r>
        <w:rPr>
          <w:rFonts w:ascii="仿宋_GB2312" w:hAnsi="简宋" w:eastAsia="仿宋_GB2312"/>
          <w:sz w:val="32"/>
          <w:szCs w:val="32"/>
        </w:rPr>
        <w:t>女子单打</w:t>
      </w:r>
      <w:r>
        <w:rPr>
          <w:rFonts w:hint="eastAsia" w:ascii="仿宋_GB2312" w:hAnsi="简宋" w:eastAsia="仿宋_GB2312"/>
          <w:sz w:val="32"/>
          <w:szCs w:val="32"/>
        </w:rPr>
        <w:t>、</w:t>
      </w:r>
      <w:r>
        <w:rPr>
          <w:rFonts w:ascii="仿宋_GB2312" w:hAnsi="简宋" w:eastAsia="仿宋_GB2312"/>
          <w:sz w:val="32"/>
          <w:szCs w:val="32"/>
        </w:rPr>
        <w:t>男子双打</w:t>
      </w:r>
      <w:r>
        <w:rPr>
          <w:rFonts w:hint="eastAsia" w:ascii="仿宋_GB2312" w:hAnsi="简宋" w:eastAsia="仿宋_GB2312"/>
          <w:sz w:val="32"/>
          <w:szCs w:val="32"/>
        </w:rPr>
        <w:t>、</w:t>
      </w:r>
      <w:r>
        <w:rPr>
          <w:rFonts w:ascii="仿宋_GB2312" w:hAnsi="简宋" w:eastAsia="仿宋_GB2312"/>
          <w:sz w:val="32"/>
          <w:szCs w:val="32"/>
        </w:rPr>
        <w:t>女子双打</w:t>
      </w:r>
      <w:r>
        <w:rPr>
          <w:rFonts w:hint="eastAsia" w:ascii="仿宋_GB2312" w:hAnsi="简宋" w:eastAsia="仿宋_GB2312"/>
          <w:sz w:val="32"/>
          <w:szCs w:val="32"/>
        </w:rPr>
        <w:t>、</w:t>
      </w:r>
      <w:r>
        <w:rPr>
          <w:rFonts w:ascii="仿宋_GB2312" w:hAnsi="简宋" w:eastAsia="仿宋_GB2312"/>
          <w:sz w:val="32"/>
          <w:szCs w:val="32"/>
        </w:rPr>
        <w:t>混合双打</w:t>
      </w:r>
      <w:r>
        <w:rPr>
          <w:rFonts w:hint="eastAsia" w:ascii="仿宋_GB2312" w:hAnsi="简宋" w:eastAsia="仿宋_GB2312"/>
          <w:sz w:val="32"/>
          <w:szCs w:val="32"/>
        </w:rPr>
        <w:t>。</w:t>
      </w:r>
    </w:p>
    <w:p w14:paraId="1C9748F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黑体" w:hAnsi="仿宋_GB2312" w:eastAsia="黑体" w:cs="仿宋_GB2312"/>
          <w:kern w:val="0"/>
          <w:sz w:val="32"/>
          <w:szCs w:val="32"/>
        </w:rPr>
        <w:t>三</w:t>
      </w:r>
      <w:r>
        <w:rPr>
          <w:rFonts w:ascii="黑体" w:hAnsi="仿宋_GB2312" w:eastAsia="黑体" w:cs="仿宋_GB2312"/>
          <w:kern w:val="0"/>
          <w:sz w:val="32"/>
          <w:szCs w:val="32"/>
        </w:rPr>
        <w:t>、</w:t>
      </w:r>
      <w:r>
        <w:rPr>
          <w:rFonts w:hint="eastAsia" w:ascii="黑体" w:hAnsi="仿宋_GB2312" w:eastAsia="黑体" w:cs="仿宋_GB2312"/>
          <w:kern w:val="0"/>
          <w:sz w:val="32"/>
          <w:szCs w:val="32"/>
        </w:rPr>
        <w:t>参赛单位</w:t>
      </w:r>
    </w:p>
    <w:p w14:paraId="300F133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16个区、北京经济技术开发区、市直机关工</w:t>
      </w:r>
      <w:r>
        <w:rPr>
          <w:rFonts w:hint="eastAsia" w:ascii="仿宋_GB2312" w:hAnsi="简宋" w:eastAsia="仿宋_GB2312"/>
          <w:sz w:val="32"/>
          <w:szCs w:val="32"/>
        </w:rPr>
        <w:t>委、</w:t>
      </w:r>
      <w:r>
        <w:rPr>
          <w:rFonts w:ascii="仿宋_GB2312" w:hAnsi="简宋" w:eastAsia="仿宋_GB2312"/>
          <w:sz w:val="32"/>
          <w:szCs w:val="32"/>
        </w:rPr>
        <w:t>市总工会。</w:t>
      </w:r>
    </w:p>
    <w:p w14:paraId="2CC9548B">
      <w:pPr>
        <w:pStyle w:val="16"/>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560" w:lineRule="exact"/>
        <w:ind w:left="0" w:leftChars="0" w:right="0" w:firstLine="640" w:firstLineChars="200"/>
        <w:jc w:val="both"/>
        <w:textAlignment w:val="auto"/>
        <w:outlineLvl w:val="9"/>
        <w:rPr>
          <w:rFonts w:ascii="黑体" w:hAnsi="黑体" w:eastAsia="黑体" w:cs="黑体"/>
          <w:sz w:val="32"/>
          <w:szCs w:val="32"/>
        </w:rPr>
      </w:pPr>
      <w:r>
        <w:rPr>
          <w:rFonts w:hint="eastAsia" w:ascii="黑体" w:hAnsi="黑体" w:eastAsia="黑体" w:cs="黑体"/>
          <w:sz w:val="32"/>
          <w:szCs w:val="32"/>
        </w:rPr>
        <w:t>四、运动员资格与审查</w:t>
      </w:r>
    </w:p>
    <w:p w14:paraId="1FEF0083">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（一）运动员资格</w:t>
      </w:r>
    </w:p>
    <w:p w14:paraId="7F738BC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1.运动员须具有中华人民共和国国籍（含港、澳、台地区）；经二级及二级以上医疗机构检查，证明身体健康，适合参赛。</w:t>
      </w:r>
    </w:p>
    <w:p w14:paraId="1886B63A">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4A8D7FE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w:t>
      </w:r>
      <w:r>
        <w:rPr>
          <w:rFonts w:hint="eastAsia" w:ascii="仿宋_GB2312" w:eastAsia="仿宋_GB2312"/>
          <w:sz w:val="32"/>
          <w:szCs w:val="32"/>
        </w:rPr>
        <w:t>须签署</w:t>
      </w:r>
      <w:r>
        <w:rPr>
          <w:rFonts w:hint="eastAsia" w:ascii="仿宋_GB2312" w:hAnsi="简宋" w:eastAsia="仿宋_GB2312"/>
          <w:sz w:val="32"/>
          <w:szCs w:val="32"/>
        </w:rPr>
        <w:t>参赛承诺书、运动员参赛声明、赛</w:t>
      </w:r>
      <w:r>
        <w:rPr>
          <w:rFonts w:hint="eastAsia" w:ascii="仿宋_GB2312" w:eastAsia="仿宋_GB2312"/>
          <w:sz w:val="32"/>
          <w:szCs w:val="32"/>
        </w:rPr>
        <w:t>风赛纪和反兴奋剂承诺书。</w:t>
      </w:r>
    </w:p>
    <w:p w14:paraId="501D3FF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4</w:t>
      </w:r>
      <w:r>
        <w:rPr>
          <w:rFonts w:hint="eastAsia" w:ascii="仿宋_GB2312" w:hAnsi="简宋" w:eastAsia="仿宋_GB2312"/>
          <w:sz w:val="32"/>
          <w:szCs w:val="32"/>
        </w:rPr>
        <w:t>.符合《北京市第十七届运动会竞赛规程总则》的有关规定。</w:t>
      </w:r>
    </w:p>
    <w:p w14:paraId="23D3A9E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（二）资格审查</w:t>
      </w:r>
    </w:p>
    <w:p w14:paraId="5AD86B1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1.按照《北京市第十七届运动会竞赛规程总则》中资格审查的相关规定执行。</w:t>
      </w:r>
    </w:p>
    <w:p w14:paraId="39801A8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2.赛事组委会将依据有关规定对运动员参赛资格进行审查并进行公示。</w:t>
      </w:r>
    </w:p>
    <w:p w14:paraId="2F6C2A8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3.运动员参赛资格公示期结束后，不再受理对运动员资格的举报和申诉。</w:t>
      </w:r>
    </w:p>
    <w:p w14:paraId="2B7E4BE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4.匹克球专业运动员不可参赛。</w:t>
      </w:r>
    </w:p>
    <w:p w14:paraId="66C1EEB1">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五、参加办法</w:t>
      </w:r>
    </w:p>
    <w:p w14:paraId="200C0A9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（一）以各区、市总工会及市直机关工会为单位组队报名参赛，每个参赛队每个组别可报1支队伍参赛。</w:t>
      </w:r>
    </w:p>
    <w:p w14:paraId="5A2C7D9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lang w:eastAsia="zh-CN"/>
        </w:rPr>
      </w:pPr>
      <w:r>
        <w:rPr>
          <w:rFonts w:hint="eastAsia" w:ascii="仿宋_GB2312" w:hAnsi="简宋" w:eastAsia="仿宋_GB2312"/>
          <w:sz w:val="32"/>
          <w:szCs w:val="32"/>
          <w:lang w:eastAsia="zh-CN"/>
        </w:rPr>
        <w:t>（二）各参赛队每个组别可报领队1人，教练员1人，参赛运动员最多可报8人，最少5人（至少3名男运动员，2名女运动员），领队和教练可兼运动员，允许1名男运动员、2名女运动员兼项，兼项不限制项目。比赛时少于5人不得参赛。教练员、领队未报名运动员，将不能以运动员身份参赛。</w:t>
      </w:r>
    </w:p>
    <w:p w14:paraId="4DDEEB7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16" w:firstLineChars="200"/>
        <w:textAlignment w:val="auto"/>
        <w:outlineLvl w:val="9"/>
        <w:rPr>
          <w:rFonts w:hint="eastAsia" w:ascii="仿宋_GB2312" w:hAnsi="简宋" w:eastAsia="仿宋_GB2312"/>
          <w:spacing w:val="-6"/>
          <w:sz w:val="32"/>
          <w:szCs w:val="32"/>
        </w:rPr>
      </w:pPr>
      <w:r>
        <w:rPr>
          <w:rFonts w:hint="eastAsia" w:ascii="仿宋_GB2312" w:hAnsi="简宋" w:eastAsia="仿宋_GB2312"/>
          <w:spacing w:val="-6"/>
          <w:sz w:val="32"/>
          <w:szCs w:val="32"/>
        </w:rPr>
        <w:t>（三）参赛运动员参赛须持有本人身份证原件，在比赛期间必须随时携带报名时使用的身份证件供组委会和裁判员随时查验。因参赛资格不符或舞弊参赛产生的一切损失，由个人自行承担。</w:t>
      </w:r>
    </w:p>
    <w:p w14:paraId="09291917">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六</w:t>
      </w:r>
      <w:r>
        <w:rPr>
          <w:rFonts w:ascii="黑体" w:eastAsia="黑体"/>
          <w:sz w:val="32"/>
          <w:szCs w:val="32"/>
          <w:lang w:eastAsia="zh-CN"/>
        </w:rPr>
        <w:t>、竞赛办法</w:t>
      </w:r>
    </w:p>
    <w:p w14:paraId="571BA7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（一）比赛采用中国网球协会颁布的最新《中国匹克球运动竞赛规则》。</w:t>
      </w:r>
    </w:p>
    <w:p w14:paraId="2992A36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（二）比赛办法及赛制：</w:t>
      </w:r>
    </w:p>
    <w:p w14:paraId="5C91C63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（1）比赛分两个阶段，第一阶段采用分组循环赛，小组前两名出线。第二阶段采用淘汰附加赛，决出1-8名。</w:t>
      </w:r>
    </w:p>
    <w:p w14:paraId="02CF958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（2）比赛采用发球得分制，11分一局决胜，10:10平分时，净胜2分的一方获胜，13分封顶。小组循环赛必须打满五局，淘汰赛决出比赛结果后不再进行剩余项目的比赛。</w:t>
      </w:r>
    </w:p>
    <w:p w14:paraId="69C7696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（三）小组循环赛决定小组名次办法：</w:t>
      </w:r>
    </w:p>
    <w:p w14:paraId="5551295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完成所有比赛的</w:t>
      </w:r>
      <w:r>
        <w:rPr>
          <w:rFonts w:hint="eastAsia" w:ascii="仿宋_GB2312" w:hAnsi="简宋" w:eastAsia="仿宋_GB2312"/>
          <w:sz w:val="32"/>
          <w:szCs w:val="32"/>
        </w:rPr>
        <w:t>运动员</w:t>
      </w:r>
      <w:r>
        <w:rPr>
          <w:rFonts w:ascii="仿宋_GB2312" w:hAnsi="简宋" w:eastAsia="仿宋_GB2312"/>
          <w:sz w:val="32"/>
          <w:szCs w:val="32"/>
        </w:rPr>
        <w:t>/队伍</w:t>
      </w:r>
      <w:r>
        <w:rPr>
          <w:rFonts w:hint="eastAsia" w:ascii="仿宋_GB2312" w:hAnsi="简宋" w:eastAsia="仿宋_GB2312"/>
          <w:sz w:val="32"/>
          <w:szCs w:val="32"/>
        </w:rPr>
        <w:t>方可进行名次判定，出现无故弃权即被认定为没有完成所有比赛。因伤弃赛</w:t>
      </w:r>
      <w:r>
        <w:rPr>
          <w:rFonts w:ascii="仿宋_GB2312" w:hAnsi="简宋" w:eastAsia="仿宋_GB2312"/>
          <w:sz w:val="32"/>
          <w:szCs w:val="32"/>
        </w:rPr>
        <w:t>的比赛算作已完成</w:t>
      </w:r>
      <w:r>
        <w:rPr>
          <w:rFonts w:hint="eastAsia" w:ascii="仿宋_GB2312" w:hAnsi="简宋" w:eastAsia="仿宋_GB2312"/>
          <w:sz w:val="32"/>
          <w:szCs w:val="32"/>
        </w:rPr>
        <w:t>的比赛</w:t>
      </w:r>
      <w:r>
        <w:rPr>
          <w:rFonts w:ascii="仿宋_GB2312" w:hAnsi="简宋" w:eastAsia="仿宋_GB2312"/>
          <w:sz w:val="32"/>
          <w:szCs w:val="32"/>
        </w:rPr>
        <w:t>。在排名计算</w:t>
      </w:r>
      <w:r>
        <w:rPr>
          <w:rFonts w:hint="eastAsia" w:ascii="仿宋_GB2312" w:hAnsi="简宋" w:eastAsia="仿宋_GB2312"/>
          <w:sz w:val="32"/>
          <w:szCs w:val="32"/>
        </w:rPr>
        <w:t>时</w:t>
      </w:r>
      <w:r>
        <w:rPr>
          <w:rFonts w:ascii="仿宋_GB2312" w:hAnsi="简宋" w:eastAsia="仿宋_GB2312"/>
          <w:sz w:val="32"/>
          <w:szCs w:val="32"/>
        </w:rPr>
        <w:t>，</w:t>
      </w:r>
      <w:r>
        <w:rPr>
          <w:rFonts w:hint="eastAsia" w:ascii="仿宋_GB2312" w:hAnsi="简宋" w:eastAsia="仿宋_GB2312"/>
          <w:sz w:val="32"/>
          <w:szCs w:val="32"/>
        </w:rPr>
        <w:t>因伤赛前退赛</w:t>
      </w:r>
      <w:r>
        <w:rPr>
          <w:rFonts w:ascii="仿宋_GB2312" w:hAnsi="简宋" w:eastAsia="仿宋_GB2312"/>
          <w:sz w:val="32"/>
          <w:szCs w:val="32"/>
        </w:rPr>
        <w:t>或</w:t>
      </w:r>
      <w:r>
        <w:rPr>
          <w:rFonts w:hint="eastAsia" w:ascii="仿宋_GB2312" w:hAnsi="简宋" w:eastAsia="仿宋_GB2312"/>
          <w:sz w:val="32"/>
          <w:szCs w:val="32"/>
        </w:rPr>
        <w:t>因伤赛中退赛</w:t>
      </w:r>
      <w:r>
        <w:rPr>
          <w:rFonts w:ascii="仿宋_GB2312" w:hAnsi="简宋" w:eastAsia="仿宋_GB2312"/>
          <w:sz w:val="32"/>
          <w:szCs w:val="32"/>
        </w:rPr>
        <w:t>的</w:t>
      </w:r>
      <w:r>
        <w:rPr>
          <w:rFonts w:hint="eastAsia" w:ascii="仿宋_GB2312" w:hAnsi="简宋" w:eastAsia="仿宋_GB2312"/>
          <w:sz w:val="32"/>
          <w:szCs w:val="32"/>
        </w:rPr>
        <w:t>运动员</w:t>
      </w:r>
      <w:r>
        <w:rPr>
          <w:rFonts w:ascii="仿宋_GB2312" w:hAnsi="简宋" w:eastAsia="仿宋_GB2312"/>
          <w:sz w:val="32"/>
          <w:szCs w:val="32"/>
        </w:rPr>
        <w:t>/队伍</w:t>
      </w:r>
      <w:r>
        <w:rPr>
          <w:rFonts w:hint="eastAsia" w:ascii="仿宋_GB2312" w:hAnsi="简宋" w:eastAsia="仿宋_GB2312"/>
          <w:sz w:val="32"/>
          <w:szCs w:val="32"/>
        </w:rPr>
        <w:t>可以计算名次</w:t>
      </w:r>
      <w:r>
        <w:rPr>
          <w:rFonts w:ascii="仿宋_GB2312" w:hAnsi="简宋" w:eastAsia="仿宋_GB2312"/>
          <w:sz w:val="32"/>
          <w:szCs w:val="32"/>
        </w:rPr>
        <w:t>，但其排名将比获得相同</w:t>
      </w:r>
      <w:r>
        <w:rPr>
          <w:rFonts w:hint="eastAsia" w:ascii="仿宋_GB2312" w:hAnsi="简宋" w:eastAsia="仿宋_GB2312"/>
          <w:sz w:val="32"/>
          <w:szCs w:val="32"/>
        </w:rPr>
        <w:t>获胜次</w:t>
      </w:r>
      <w:r>
        <w:rPr>
          <w:rFonts w:ascii="仿宋_GB2312" w:hAnsi="简宋" w:eastAsia="仿宋_GB2312"/>
          <w:sz w:val="32"/>
          <w:szCs w:val="32"/>
        </w:rPr>
        <w:t>数的</w:t>
      </w:r>
      <w:r>
        <w:rPr>
          <w:rFonts w:hint="eastAsia" w:ascii="仿宋_GB2312" w:hAnsi="简宋" w:eastAsia="仿宋_GB2312"/>
          <w:sz w:val="32"/>
          <w:szCs w:val="32"/>
        </w:rPr>
        <w:t>运动员</w:t>
      </w:r>
      <w:r>
        <w:rPr>
          <w:rFonts w:ascii="仿宋_GB2312" w:hAnsi="简宋" w:eastAsia="仿宋_GB2312"/>
          <w:sz w:val="32"/>
          <w:szCs w:val="32"/>
        </w:rPr>
        <w:t>/队伍低一位。</w:t>
      </w:r>
      <w:r>
        <w:rPr>
          <w:rFonts w:hint="eastAsia" w:ascii="仿宋_GB2312" w:hAnsi="简宋" w:eastAsia="仿宋_GB2312"/>
          <w:sz w:val="32"/>
          <w:szCs w:val="32"/>
        </w:rPr>
        <w:t>如遇两队获胜次数相等，则以两队相互间比赛胜负决定名次。如果三名及三名以上运动员/队伍获胜次数相同时则以以下顺序判定名次：</w:t>
      </w:r>
    </w:p>
    <w:p w14:paraId="77F92CF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pacing w:val="-11"/>
          <w:sz w:val="32"/>
          <w:szCs w:val="32"/>
        </w:rPr>
      </w:pPr>
      <w:r>
        <w:rPr>
          <w:rFonts w:hint="eastAsia" w:ascii="仿宋_GB2312" w:hAnsi="简宋" w:eastAsia="仿宋_GB2312"/>
          <w:spacing w:val="-11"/>
          <w:sz w:val="32"/>
          <w:szCs w:val="32"/>
        </w:rPr>
        <w:t>1.按小组循环中所有比赛净胜局决定名次，局数多者名次在前；</w:t>
      </w:r>
    </w:p>
    <w:p w14:paraId="46FB69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2.按小组循环中相关联比赛净胜百分比决定名次，分数多者在前；</w:t>
      </w:r>
    </w:p>
    <w:p w14:paraId="05E7B67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3.如果经过以上计算后，仅剩两名运动员/队伍积分相同，则这两名运动员/队伍之间的胜者名次在前；</w:t>
      </w:r>
    </w:p>
    <w:p w14:paraId="31AEE41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4.如仍有三个或以上的运动员/队伍净胜分相同，则抽签决定净胜分相同队名次。</w:t>
      </w:r>
    </w:p>
    <w:p w14:paraId="253CF8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四</w:t>
      </w:r>
      <w:r>
        <w:rPr>
          <w:rFonts w:ascii="仿宋_GB2312" w:hAnsi="简宋" w:eastAsia="仿宋_GB2312"/>
          <w:sz w:val="32"/>
          <w:szCs w:val="32"/>
        </w:rPr>
        <w:t>）每场每队各有一次标准暂停机会，小组赛不考虑连场休息，淘汰赛连场休息时间不超过10分钟。</w:t>
      </w:r>
    </w:p>
    <w:p w14:paraId="4C2436D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五</w:t>
      </w:r>
      <w:r>
        <w:rPr>
          <w:rFonts w:ascii="仿宋_GB2312" w:hAnsi="简宋" w:eastAsia="仿宋_GB2312"/>
          <w:sz w:val="32"/>
          <w:szCs w:val="32"/>
        </w:rPr>
        <w:t>）运动员迟到10分钟按弃权算,具体以裁判长通知开表后的时间计算。</w:t>
      </w:r>
    </w:p>
    <w:p w14:paraId="452AB0E4">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六</w:t>
      </w:r>
      <w:r>
        <w:rPr>
          <w:rFonts w:ascii="仿宋_GB2312" w:hAnsi="简宋" w:eastAsia="仿宋_GB2312"/>
          <w:sz w:val="32"/>
          <w:szCs w:val="32"/>
        </w:rPr>
        <w:t>）出场顺序及名单</w:t>
      </w:r>
    </w:p>
    <w:p w14:paraId="3BD8A89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出场顺序为：男子单打、女子单打、男子双打、女子双打、混合双打。每个团体开赛前 20分钟提交出场名单，一旦提交不得更改。</w:t>
      </w:r>
      <w:r>
        <w:rPr>
          <w:rFonts w:hint="eastAsia" w:ascii="仿宋_GB2312" w:hAnsi="简宋" w:eastAsia="仿宋_GB2312"/>
          <w:sz w:val="32"/>
          <w:szCs w:val="32"/>
        </w:rPr>
        <w:t>如出现报错顺序及上场运动员错误，该队本场比赛将判负。领队、教练员将对判负比赛负责。</w:t>
      </w:r>
    </w:p>
    <w:p w14:paraId="6B40659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（七）抽签后和比赛中弃权的处理方法：</w:t>
      </w:r>
    </w:p>
    <w:p w14:paraId="1CF67F1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1．赛前因伤弃权：则本场比赛成绩0-11。</w:t>
      </w:r>
    </w:p>
    <w:p w14:paraId="24A52CA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2．赛中因伤弃权：已结束的完整局数成绩有效，未完成的比分将补充完整（如A3：0弃权，比分补充完整为B11:3获胜）。</w:t>
      </w:r>
    </w:p>
    <w:p w14:paraId="1DD15FA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3．无故弃权：</w:t>
      </w:r>
    </w:p>
    <w:p w14:paraId="78EE642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（1）未在规定时间内到场者及其它不按规定参加比赛的运动员（队），均按无故弃权处理。</w:t>
      </w:r>
    </w:p>
    <w:p w14:paraId="758C00C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（2）小组循环赛中，凡无故弃权的运动员（队），除本场成绩为负记录W/O，因其弃权导致本组其它运动员（队）获胜，获胜方比赛成绩均记为“11:0”，并按运动员行为准则进行处罚。</w:t>
      </w:r>
    </w:p>
    <w:p w14:paraId="143747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w:t>
      </w:r>
      <w:r>
        <w:rPr>
          <w:rFonts w:ascii="仿宋_GB2312" w:hAnsi="简宋" w:eastAsia="仿宋_GB2312"/>
          <w:sz w:val="32"/>
          <w:szCs w:val="32"/>
        </w:rPr>
        <w:t>因各类原因，运动员</w:t>
      </w:r>
      <w:r>
        <w:rPr>
          <w:rFonts w:hint="eastAsia" w:ascii="仿宋_GB2312" w:hAnsi="简宋" w:eastAsia="仿宋_GB2312"/>
          <w:sz w:val="32"/>
          <w:szCs w:val="32"/>
        </w:rPr>
        <w:t>（队）</w:t>
      </w:r>
      <w:r>
        <w:rPr>
          <w:rFonts w:ascii="仿宋_GB2312" w:hAnsi="简宋" w:eastAsia="仿宋_GB2312"/>
          <w:sz w:val="32"/>
          <w:szCs w:val="32"/>
        </w:rPr>
        <w:t>在比赛日当天未能参加</w:t>
      </w:r>
      <w:r>
        <w:rPr>
          <w:rFonts w:hint="eastAsia" w:ascii="仿宋_GB2312" w:hAnsi="简宋" w:eastAsia="仿宋_GB2312"/>
          <w:sz w:val="32"/>
          <w:szCs w:val="32"/>
        </w:rPr>
        <w:t>本小组的全部比赛</w:t>
      </w:r>
      <w:r>
        <w:rPr>
          <w:rFonts w:ascii="仿宋_GB2312" w:hAnsi="简宋" w:eastAsia="仿宋_GB2312"/>
          <w:sz w:val="32"/>
          <w:szCs w:val="32"/>
        </w:rPr>
        <w:t>，将取消其本站比赛的参赛资格，</w:t>
      </w:r>
      <w:r>
        <w:rPr>
          <w:rFonts w:hint="eastAsia" w:ascii="仿宋_GB2312" w:hAnsi="简宋" w:eastAsia="仿宋_GB2312"/>
          <w:sz w:val="32"/>
          <w:szCs w:val="32"/>
        </w:rPr>
        <w:t>未参赛方比分记为W/O</w:t>
      </w:r>
      <w:r>
        <w:rPr>
          <w:rFonts w:ascii="仿宋_GB2312" w:hAnsi="简宋" w:eastAsia="仿宋_GB2312"/>
          <w:sz w:val="32"/>
          <w:szCs w:val="32"/>
        </w:rPr>
        <w:t>，</w:t>
      </w:r>
      <w:r>
        <w:rPr>
          <w:rFonts w:hint="eastAsia" w:ascii="仿宋_GB2312" w:hAnsi="简宋" w:eastAsia="仿宋_GB2312"/>
          <w:sz w:val="32"/>
          <w:szCs w:val="32"/>
        </w:rPr>
        <w:t>本组其它运动员（队）比赛成绩均记为“0:0”， 并按运动员行为准则进行处罚。</w:t>
      </w:r>
    </w:p>
    <w:p w14:paraId="3FD3D4A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pacing w:val="-11"/>
          <w:sz w:val="32"/>
          <w:szCs w:val="32"/>
        </w:rPr>
      </w:pPr>
      <w:r>
        <w:rPr>
          <w:rFonts w:ascii="仿宋_GB2312" w:hAnsi="简宋" w:eastAsia="仿宋_GB2312"/>
          <w:spacing w:val="-11"/>
          <w:sz w:val="32"/>
          <w:szCs w:val="32"/>
        </w:rPr>
        <w:t>（</w:t>
      </w:r>
      <w:r>
        <w:rPr>
          <w:rFonts w:hint="eastAsia" w:ascii="仿宋_GB2312" w:hAnsi="简宋" w:eastAsia="仿宋_GB2312"/>
          <w:spacing w:val="-11"/>
          <w:sz w:val="32"/>
          <w:szCs w:val="32"/>
        </w:rPr>
        <w:t>八</w:t>
      </w:r>
      <w:r>
        <w:rPr>
          <w:rFonts w:ascii="仿宋_GB2312" w:hAnsi="简宋" w:eastAsia="仿宋_GB2312"/>
          <w:spacing w:val="-11"/>
          <w:sz w:val="32"/>
          <w:szCs w:val="32"/>
        </w:rPr>
        <w:t>）为使比赛顺利进行，如遇到特殊情况，经组委会同意，比赛监督和裁判长有权更改比赛赛制、调整场地、暂停和延后比赛。</w:t>
      </w:r>
    </w:p>
    <w:p w14:paraId="17220AFD">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七</w:t>
      </w:r>
      <w:r>
        <w:rPr>
          <w:rFonts w:ascii="黑体" w:eastAsia="黑体"/>
          <w:sz w:val="32"/>
          <w:szCs w:val="32"/>
          <w:lang w:eastAsia="zh-CN"/>
        </w:rPr>
        <w:t>、报名办法</w:t>
      </w:r>
    </w:p>
    <w:p w14:paraId="5F22525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简宋" w:eastAsia="仿宋_GB2312"/>
          <w:sz w:val="32"/>
          <w:szCs w:val="32"/>
          <w:lang w:eastAsia="zh-CN"/>
        </w:rPr>
        <w:t>在社会组</w:t>
      </w:r>
      <w:r>
        <w:rPr>
          <w:rFonts w:hint="eastAsia" w:ascii="仿宋_GB2312" w:hAnsi="简宋" w:eastAsia="仿宋_GB2312"/>
          <w:sz w:val="32"/>
          <w:szCs w:val="32"/>
        </w:rPr>
        <w:t>选择“匹克球”进入报名页面。</w:t>
      </w:r>
    </w:p>
    <w:p w14:paraId="4DC84A5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（二）报名时间</w:t>
      </w:r>
    </w:p>
    <w:p w14:paraId="554DC23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待定</w:t>
      </w:r>
    </w:p>
    <w:p w14:paraId="0F9E72F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（三）报名材料</w:t>
      </w:r>
    </w:p>
    <w:p w14:paraId="2D8B598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1.加盖参赛单位公章</w:t>
      </w:r>
      <w:r>
        <w:rPr>
          <w:rFonts w:hint="eastAsia" w:ascii="仿宋_GB2312" w:hAnsi="简宋" w:eastAsia="仿宋_GB2312"/>
          <w:sz w:val="32"/>
          <w:szCs w:val="32"/>
        </w:rPr>
        <w:t>的</w:t>
      </w:r>
      <w:r>
        <w:rPr>
          <w:rFonts w:ascii="仿宋_GB2312" w:hAnsi="简宋" w:eastAsia="仿宋_GB2312"/>
          <w:sz w:val="32"/>
          <w:szCs w:val="32"/>
        </w:rPr>
        <w:t>报名表一份；</w:t>
      </w:r>
    </w:p>
    <w:p w14:paraId="5C27F01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lang w:eastAsia="zh-CN"/>
        </w:rPr>
      </w:pPr>
      <w:r>
        <w:rPr>
          <w:rFonts w:hint="eastAsia" w:ascii="仿宋_GB2312" w:hAnsi="简宋" w:eastAsia="仿宋_GB2312"/>
          <w:sz w:val="32"/>
          <w:szCs w:val="32"/>
        </w:rPr>
        <w:t>2.运动员以户籍地报名，提交第二代身份证正、反面彩色扫描件或户口本扫描件；以学籍报名，提交学籍证明扫描件；以长期居住地报名，提交居住证或本人房产证扫描件；以工作所在地报名，提交工作证或劳动合同；以市直机关工委、市总工会为单位报名的，提交本单位工作证、在职证明或退休证明</w:t>
      </w:r>
      <w:r>
        <w:rPr>
          <w:rFonts w:hint="eastAsia" w:ascii="仿宋_GB2312" w:hAnsi="简宋" w:eastAsia="仿宋_GB2312"/>
          <w:sz w:val="32"/>
          <w:szCs w:val="32"/>
          <w:lang w:eastAsia="zh-CN"/>
        </w:rPr>
        <w:t>；</w:t>
      </w:r>
    </w:p>
    <w:p w14:paraId="03701D3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3.领队、教练员身份证件复印件；</w:t>
      </w:r>
    </w:p>
    <w:p w14:paraId="55383CD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4.领队签字并加盖参赛单位公章的参赛承诺书一份；</w:t>
      </w:r>
    </w:p>
    <w:p w14:paraId="25CCA31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5.参赛运动员签字的运动员参赛声明；</w:t>
      </w:r>
    </w:p>
    <w:p w14:paraId="1685393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6.领队签字并加盖参赛单位公章的赛风赛纪和反兴奋剂工作责任书；</w:t>
      </w:r>
    </w:p>
    <w:p w14:paraId="6BC3AC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7.参赛运动员个人保险复印件。</w:t>
      </w:r>
    </w:p>
    <w:p w14:paraId="5CC27B7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以上材料均以扫描件形式上传至组委会邮箱。</w:t>
      </w:r>
    </w:p>
    <w:p w14:paraId="56F3961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（四）领队会</w:t>
      </w:r>
    </w:p>
    <w:p w14:paraId="2FC4C45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参赛队全部队员在领队会应提交全部纸质盖章版报名资料原件，具体时间、地点另行通知。</w:t>
      </w:r>
    </w:p>
    <w:p w14:paraId="40296DF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五</w:t>
      </w:r>
      <w:r>
        <w:rPr>
          <w:rFonts w:ascii="仿宋_GB2312" w:hAnsi="简宋" w:eastAsia="仿宋_GB2312"/>
          <w:sz w:val="32"/>
          <w:szCs w:val="32"/>
          <w:lang w:eastAsia="zh-CN"/>
        </w:rPr>
        <w:t>）逾期未报名或未提交材料按不参赛处理，报名后不得更改，不在参赛人员名单内的人员届时不得入场。</w:t>
      </w:r>
    </w:p>
    <w:p w14:paraId="49F5007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六</w:t>
      </w:r>
      <w:r>
        <w:rPr>
          <w:rFonts w:ascii="仿宋_GB2312" w:hAnsi="简宋" w:eastAsia="仿宋_GB2312"/>
          <w:sz w:val="32"/>
          <w:szCs w:val="32"/>
          <w:lang w:eastAsia="zh-CN"/>
        </w:rPr>
        <w:t>）本次比赛不收取报名费。</w:t>
      </w:r>
    </w:p>
    <w:p w14:paraId="39B8024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七</w:t>
      </w:r>
      <w:r>
        <w:rPr>
          <w:rFonts w:ascii="仿宋_GB2312" w:hAnsi="简宋" w:eastAsia="仿宋_GB2312"/>
          <w:sz w:val="32"/>
          <w:szCs w:val="32"/>
          <w:lang w:eastAsia="zh-CN"/>
        </w:rPr>
        <w:t>）如有特殊情况需退出比赛，须于报名截止时间前通过官方微信小程序取消报名。如有运动员因伤无法参加比赛，需进行选手名单更换，</w:t>
      </w:r>
      <w:r>
        <w:rPr>
          <w:rFonts w:hint="eastAsia" w:ascii="仿宋_GB2312" w:hAnsi="简宋" w:eastAsia="仿宋_GB2312"/>
          <w:sz w:val="32"/>
          <w:szCs w:val="32"/>
          <w:lang w:eastAsia="zh-CN"/>
        </w:rPr>
        <w:t>请在</w:t>
      </w:r>
      <w:r>
        <w:rPr>
          <w:rFonts w:ascii="仿宋_GB2312" w:hAnsi="简宋" w:eastAsia="仿宋_GB2312"/>
          <w:sz w:val="32"/>
          <w:szCs w:val="32"/>
          <w:lang w:eastAsia="zh-CN"/>
        </w:rPr>
        <w:t>公示</w:t>
      </w:r>
      <w:r>
        <w:rPr>
          <w:rFonts w:hint="eastAsia" w:ascii="仿宋_GB2312" w:hAnsi="简宋" w:eastAsia="仿宋_GB2312"/>
          <w:sz w:val="32"/>
          <w:szCs w:val="32"/>
          <w:lang w:eastAsia="zh-CN"/>
        </w:rPr>
        <w:t>前</w:t>
      </w:r>
      <w:r>
        <w:rPr>
          <w:rFonts w:ascii="仿宋_GB2312" w:hAnsi="简宋" w:eastAsia="仿宋_GB2312"/>
          <w:sz w:val="32"/>
          <w:szCs w:val="32"/>
          <w:lang w:eastAsia="zh-CN"/>
        </w:rPr>
        <w:t>联系赛事组委会进行名单更换（因伤更换名单需提交医院证明），其它原因更换名单不予受理</w:t>
      </w:r>
      <w:r>
        <w:rPr>
          <w:rFonts w:hint="eastAsia" w:ascii="仿宋_GB2312" w:hAnsi="简宋" w:eastAsia="仿宋_GB2312"/>
          <w:sz w:val="32"/>
          <w:szCs w:val="32"/>
          <w:lang w:eastAsia="zh-CN"/>
        </w:rPr>
        <w:t>，</w:t>
      </w:r>
      <w:r>
        <w:rPr>
          <w:rFonts w:ascii="仿宋_GB2312" w:hAnsi="简宋" w:eastAsia="仿宋_GB2312"/>
          <w:sz w:val="32"/>
          <w:szCs w:val="32"/>
          <w:lang w:eastAsia="zh-CN"/>
        </w:rPr>
        <w:t>逾期不接受选手名单更换。无故取消报名，将按照运动员行为准则进行处罚。</w:t>
      </w:r>
    </w:p>
    <w:p w14:paraId="0303C43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（八）报名</w:t>
      </w:r>
      <w:r>
        <w:rPr>
          <w:rFonts w:ascii="仿宋_GB2312" w:hAnsi="简宋" w:eastAsia="仿宋_GB2312"/>
          <w:sz w:val="32"/>
          <w:szCs w:val="32"/>
          <w:lang w:eastAsia="zh-CN"/>
        </w:rPr>
        <w:t>联系人</w:t>
      </w:r>
    </w:p>
    <w:p w14:paraId="295F4D6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联系人：</w:t>
      </w:r>
      <w:r>
        <w:rPr>
          <w:rFonts w:hint="eastAsia" w:ascii="仿宋_GB2312" w:hAnsi="简宋" w:eastAsia="仿宋_GB2312"/>
          <w:sz w:val="32"/>
          <w:szCs w:val="32"/>
          <w:lang w:eastAsia="zh-CN"/>
        </w:rPr>
        <w:t>李荣；</w:t>
      </w:r>
      <w:r>
        <w:rPr>
          <w:rFonts w:ascii="仿宋_GB2312" w:hAnsi="简宋" w:eastAsia="仿宋_GB2312"/>
          <w:sz w:val="32"/>
          <w:szCs w:val="32"/>
          <w:lang w:eastAsia="zh-CN"/>
        </w:rPr>
        <w:t>联系电话</w:t>
      </w:r>
      <w:r>
        <w:rPr>
          <w:rFonts w:hint="eastAsia" w:ascii="仿宋_GB2312" w:hAnsi="简宋" w:eastAsia="仿宋_GB2312"/>
          <w:sz w:val="32"/>
          <w:szCs w:val="32"/>
          <w:lang w:eastAsia="zh-CN"/>
        </w:rPr>
        <w:t>：</w:t>
      </w:r>
      <w:r>
        <w:rPr>
          <w:rFonts w:ascii="仿宋_GB2312" w:hAnsi="简宋" w:eastAsia="仿宋_GB2312"/>
          <w:sz w:val="32"/>
          <w:szCs w:val="32"/>
          <w:lang w:eastAsia="zh-CN"/>
        </w:rPr>
        <w:t>13501350235</w:t>
      </w:r>
    </w:p>
    <w:p w14:paraId="26891269">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八、录取名次和奖励办法</w:t>
      </w:r>
      <w:r>
        <w:rPr>
          <w:rFonts w:ascii="黑体" w:eastAsia="黑体"/>
          <w:sz w:val="32"/>
          <w:szCs w:val="32"/>
          <w:lang w:eastAsia="zh-CN"/>
        </w:rPr>
        <w:tab/>
      </w:r>
    </w:p>
    <w:p w14:paraId="160CFAF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（一）比赛各组别录取前八名进行奖励；</w:t>
      </w:r>
    </w:p>
    <w:p w14:paraId="0D1117F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84" w:firstLineChars="200"/>
        <w:textAlignment w:val="auto"/>
        <w:outlineLvl w:val="9"/>
        <w:rPr>
          <w:rFonts w:ascii="仿宋_GB2312" w:hAnsi="简宋" w:eastAsia="仿宋_GB2312"/>
          <w:spacing w:val="11"/>
          <w:sz w:val="32"/>
          <w:szCs w:val="32"/>
          <w:lang w:eastAsia="zh-CN"/>
        </w:rPr>
      </w:pPr>
      <w:r>
        <w:rPr>
          <w:rFonts w:hint="eastAsia" w:ascii="仿宋_GB2312" w:hAnsi="简宋" w:eastAsia="仿宋_GB2312"/>
          <w:spacing w:val="11"/>
          <w:sz w:val="32"/>
          <w:szCs w:val="32"/>
          <w:lang w:eastAsia="zh-CN"/>
        </w:rPr>
        <w:t>参赛队数量不足8队的，按实际参赛队数量减二进行录取。各组别前三名颁发奖牌和成绩证书，其他录取名次颁发成绩证书。</w:t>
      </w:r>
    </w:p>
    <w:p w14:paraId="2F03D1E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（二）代表队被取消参赛资格和比赛成绩的，已完成的比赛结果不再改变。</w:t>
      </w:r>
    </w:p>
    <w:p w14:paraId="023E39C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hint="eastAsia" w:ascii="黑体" w:hAnsi="仿宋_GB2312" w:eastAsia="黑体" w:cs="仿宋_GB2312"/>
          <w:kern w:val="0"/>
          <w:sz w:val="32"/>
          <w:szCs w:val="32"/>
        </w:rPr>
        <w:t>九</w:t>
      </w:r>
      <w:r>
        <w:rPr>
          <w:rFonts w:ascii="黑体" w:hAnsi="仿宋_GB2312" w:eastAsia="黑体" w:cs="仿宋_GB2312"/>
          <w:kern w:val="0"/>
          <w:sz w:val="32"/>
          <w:szCs w:val="32"/>
        </w:rPr>
        <w:t xml:space="preserve">、比赛用球和设施 </w:t>
      </w:r>
    </w:p>
    <w:p w14:paraId="7EF69B1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（一）比赛用球必须符合中国网球协会的相关规定</w:t>
      </w:r>
      <w:r>
        <w:rPr>
          <w:rFonts w:hint="eastAsia" w:ascii="仿宋_GB2312" w:hAnsi="简宋" w:eastAsia="仿宋_GB2312"/>
          <w:sz w:val="32"/>
          <w:szCs w:val="32"/>
          <w:lang w:eastAsia="zh-CN"/>
        </w:rPr>
        <w:t>。</w:t>
      </w:r>
      <w:r>
        <w:rPr>
          <w:rFonts w:ascii="仿宋_GB2312" w:hAnsi="简宋" w:eastAsia="仿宋_GB2312"/>
          <w:sz w:val="32"/>
          <w:szCs w:val="32"/>
          <w:lang w:eastAsia="zh-CN"/>
        </w:rPr>
        <w:t>（运动员</w:t>
      </w:r>
      <w:r>
        <w:rPr>
          <w:rFonts w:hint="eastAsia" w:ascii="仿宋_GB2312" w:hAnsi="简宋" w:eastAsia="仿宋_GB2312"/>
          <w:sz w:val="32"/>
          <w:szCs w:val="32"/>
          <w:lang w:eastAsia="zh-CN"/>
        </w:rPr>
        <w:t>禁止</w:t>
      </w:r>
      <w:r>
        <w:rPr>
          <w:rFonts w:ascii="仿宋_GB2312" w:hAnsi="简宋" w:eastAsia="仿宋_GB2312"/>
          <w:sz w:val="32"/>
          <w:szCs w:val="32"/>
          <w:lang w:eastAsia="zh-CN"/>
        </w:rPr>
        <w:t>穿着相近颜色衣服进行比赛）。</w:t>
      </w:r>
    </w:p>
    <w:p w14:paraId="3A8908E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z w:val="32"/>
          <w:szCs w:val="32"/>
          <w:lang w:eastAsia="zh-CN"/>
        </w:rPr>
      </w:pPr>
      <w:r>
        <w:rPr>
          <w:rFonts w:ascii="仿宋_GB2312" w:hAnsi="简宋" w:eastAsia="仿宋_GB2312"/>
          <w:spacing w:val="-11"/>
          <w:sz w:val="32"/>
          <w:szCs w:val="32"/>
          <w:lang w:eastAsia="zh-CN"/>
        </w:rPr>
        <w:t>（二）参赛选手使用的球拍必须符合中国网球协会的相关规定。</w:t>
      </w:r>
    </w:p>
    <w:p w14:paraId="6CA6CAF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简宋" w:hAnsi="简宋" w:eastAsia="简宋"/>
          <w:b/>
          <w:bCs/>
          <w:sz w:val="32"/>
          <w:szCs w:val="32"/>
        </w:rPr>
      </w:pPr>
      <w:r>
        <w:rPr>
          <w:rFonts w:hint="eastAsia" w:ascii="黑体" w:hAnsi="仿宋_GB2312" w:eastAsia="黑体" w:cs="仿宋_GB2312"/>
          <w:kern w:val="0"/>
          <w:sz w:val="32"/>
          <w:szCs w:val="32"/>
        </w:rPr>
        <w:t>十</w:t>
      </w:r>
      <w:r>
        <w:rPr>
          <w:rFonts w:ascii="黑体" w:hAnsi="仿宋_GB2312" w:eastAsia="黑体" w:cs="仿宋_GB2312"/>
          <w:kern w:val="0"/>
          <w:sz w:val="32"/>
          <w:szCs w:val="32"/>
        </w:rPr>
        <w:t xml:space="preserve">、人身安全和医疗保险 </w:t>
      </w:r>
    </w:p>
    <w:p w14:paraId="64A7544A">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w:t>
      </w:r>
      <w:r>
        <w:rPr>
          <w:rFonts w:ascii="仿宋_GB2312" w:hAnsi="简宋" w:eastAsia="仿宋_GB2312"/>
          <w:sz w:val="32"/>
          <w:szCs w:val="32"/>
          <w:lang w:eastAsia="zh-CN"/>
        </w:rPr>
        <w:t>所有参赛人员要按照赛事主办及承办单位有关要求做好参赛各项安全保障工作。</w:t>
      </w:r>
    </w:p>
    <w:p w14:paraId="4D0A1C9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w:t>
      </w:r>
      <w:r>
        <w:rPr>
          <w:rFonts w:ascii="仿宋_GB2312" w:hAnsi="简宋" w:eastAsia="仿宋_GB2312"/>
          <w:sz w:val="32"/>
          <w:szCs w:val="32"/>
          <w:lang w:eastAsia="zh-CN"/>
        </w:rPr>
        <w:t>各参赛单位须为本单位所有参赛运动员、教练员购买意外伤害保险</w:t>
      </w:r>
      <w:r>
        <w:rPr>
          <w:rFonts w:hint="eastAsia" w:ascii="仿宋_GB2312" w:hAnsi="简宋" w:eastAsia="仿宋_GB2312"/>
          <w:sz w:val="32"/>
          <w:szCs w:val="32"/>
          <w:lang w:eastAsia="zh-CN"/>
        </w:rPr>
        <w:t>，</w:t>
      </w:r>
      <w:r>
        <w:rPr>
          <w:rFonts w:ascii="仿宋_GB2312" w:hAnsi="简宋" w:eastAsia="仿宋_GB2312"/>
          <w:sz w:val="32"/>
          <w:szCs w:val="32"/>
          <w:lang w:eastAsia="zh-CN"/>
        </w:rPr>
        <w:t>参赛运动员、教练员应确保身体健康，其在比赛中发生的任何意外伤害、伤病等事故，主办和承办单位不承担任何责任。</w:t>
      </w:r>
    </w:p>
    <w:p w14:paraId="45D49A8B">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ascii="黑体" w:eastAsia="黑体"/>
          <w:sz w:val="32"/>
          <w:szCs w:val="32"/>
          <w:lang w:eastAsia="zh-CN"/>
        </w:rPr>
        <w:t>十</w:t>
      </w:r>
      <w:r>
        <w:rPr>
          <w:rFonts w:hint="eastAsia" w:ascii="黑体" w:eastAsia="黑体"/>
          <w:sz w:val="32"/>
          <w:szCs w:val="32"/>
          <w:lang w:eastAsia="zh-CN"/>
        </w:rPr>
        <w:t>一</w:t>
      </w:r>
      <w:r>
        <w:rPr>
          <w:rFonts w:ascii="黑体" w:eastAsia="黑体"/>
          <w:sz w:val="32"/>
          <w:szCs w:val="32"/>
          <w:lang w:eastAsia="zh-CN"/>
        </w:rPr>
        <w:t>、</w:t>
      </w:r>
      <w:r>
        <w:rPr>
          <w:rFonts w:hint="eastAsia" w:ascii="黑体" w:eastAsia="黑体"/>
          <w:sz w:val="32"/>
          <w:szCs w:val="32"/>
          <w:lang w:eastAsia="zh-CN"/>
        </w:rPr>
        <w:t>反兴奋剂和赛风赛纪</w:t>
      </w:r>
    </w:p>
    <w:p w14:paraId="53586C1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（一）如比赛中出现反兴奋剂违规行为，将取消运动员所获比赛成绩及奖励，并按照相关规定追加处罚。</w:t>
      </w:r>
    </w:p>
    <w:p w14:paraId="2483C9A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w:t>
      </w:r>
      <w:r>
        <w:rPr>
          <w:rFonts w:ascii="仿宋_GB2312" w:hAnsi="简宋" w:eastAsia="仿宋_GB2312"/>
          <w:sz w:val="32"/>
          <w:szCs w:val="32"/>
          <w:lang w:eastAsia="zh-CN"/>
        </w:rPr>
        <w:t>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56554259">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ascii="黑体" w:eastAsia="黑体"/>
          <w:sz w:val="32"/>
          <w:szCs w:val="32"/>
          <w:lang w:eastAsia="zh-CN"/>
        </w:rPr>
        <w:t>十</w:t>
      </w:r>
      <w:r>
        <w:rPr>
          <w:rFonts w:hint="eastAsia" w:ascii="黑体" w:eastAsia="黑体"/>
          <w:sz w:val="32"/>
          <w:szCs w:val="32"/>
          <w:lang w:eastAsia="zh-CN"/>
        </w:rPr>
        <w:t>二</w:t>
      </w:r>
      <w:r>
        <w:rPr>
          <w:rFonts w:ascii="黑体" w:eastAsia="黑体"/>
          <w:sz w:val="32"/>
          <w:szCs w:val="32"/>
          <w:lang w:eastAsia="zh-CN"/>
        </w:rPr>
        <w:t>、</w:t>
      </w:r>
      <w:r>
        <w:rPr>
          <w:rFonts w:hint="eastAsia" w:ascii="黑体" w:eastAsia="黑体"/>
          <w:sz w:val="32"/>
          <w:szCs w:val="32"/>
          <w:lang w:eastAsia="zh-CN"/>
        </w:rPr>
        <w:t>纠纷解决和裁判员</w:t>
      </w:r>
    </w:p>
    <w:p w14:paraId="6BFCFD7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w:t>
      </w:r>
      <w:r>
        <w:rPr>
          <w:rFonts w:hint="eastAsia" w:ascii="仿宋_GB2312" w:hAnsi="简宋" w:eastAsia="仿宋_GB2312"/>
          <w:sz w:val="32"/>
          <w:szCs w:val="32"/>
          <w:lang w:eastAsia="zh-CN"/>
        </w:rPr>
        <w:t>比赛设立仲裁委员会，并按照国家体育总局相关要求对比赛进行仲裁判定。</w:t>
      </w:r>
    </w:p>
    <w:p w14:paraId="1B9CACFF">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(二)所有裁判员由北京市匹克球协会统一选派。</w:t>
      </w:r>
    </w:p>
    <w:p w14:paraId="4CCDC0D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三</w:t>
      </w:r>
      <w:r>
        <w:rPr>
          <w:rFonts w:ascii="黑体" w:hAnsi="仿宋_GB2312" w:eastAsia="黑体" w:cs="仿宋_GB2312"/>
          <w:kern w:val="0"/>
          <w:sz w:val="32"/>
          <w:szCs w:val="32"/>
        </w:rPr>
        <w:t>、必须遵守的规则和放弃索赔权</w:t>
      </w:r>
    </w:p>
    <w:p w14:paraId="56B80E8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（一）比赛将依据本规程和中国网球协会颁布的最新匹克球运动竞赛规则进行。</w:t>
      </w:r>
    </w:p>
    <w:p w14:paraId="23E7B82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（二）参赛运动员在提交报名时，即自动承诺遵守和充分履行上述这些规则和规程中所包括的义务，并接受其约束。</w:t>
      </w:r>
    </w:p>
    <w:p w14:paraId="096F2ABF">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（三）任何报名并参加比赛的运动员及其支持团队成员，都必须遵守赛事规则和规程政策中的规定并接受其约束。</w:t>
      </w:r>
    </w:p>
    <w:p w14:paraId="3DD45D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（四）作为一个报名条件，参赛队和运动员在提交报名时也就表示了认同：</w:t>
      </w:r>
      <w:r>
        <w:rPr>
          <w:rFonts w:hint="eastAsia" w:ascii="仿宋_GB2312" w:hAnsi="简宋" w:eastAsia="仿宋_GB2312"/>
          <w:sz w:val="32"/>
          <w:szCs w:val="32"/>
          <w:lang w:eastAsia="zh-CN"/>
        </w:rPr>
        <w:t>参赛</w:t>
      </w:r>
      <w:r>
        <w:rPr>
          <w:rFonts w:ascii="仿宋_GB2312" w:hAnsi="简宋" w:eastAsia="仿宋_GB2312"/>
          <w:sz w:val="32"/>
          <w:szCs w:val="32"/>
          <w:lang w:eastAsia="zh-CN"/>
        </w:rPr>
        <w:t>队</w:t>
      </w:r>
      <w:r>
        <w:rPr>
          <w:rFonts w:hint="eastAsia" w:ascii="仿宋_GB2312" w:hAnsi="简宋" w:eastAsia="仿宋_GB2312"/>
          <w:sz w:val="32"/>
          <w:szCs w:val="32"/>
          <w:lang w:eastAsia="zh-CN"/>
        </w:rPr>
        <w:t>、</w:t>
      </w:r>
      <w:r>
        <w:rPr>
          <w:rFonts w:ascii="仿宋_GB2312" w:hAnsi="简宋" w:eastAsia="仿宋_GB2312"/>
          <w:sz w:val="32"/>
          <w:szCs w:val="32"/>
          <w:lang w:eastAsia="zh-CN"/>
        </w:rPr>
        <w:t>运动员本人及其代理人和私人代表将放弃一切针对组委会和承办单位的索赔权，无论索赔是何种方式、性质和类型，包括旅途和参赛过程中发生于过去、现在或将来的损失和伤害。</w:t>
      </w:r>
    </w:p>
    <w:p w14:paraId="5F466C9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简宋" w:hAnsi="简宋" w:eastAsia="简宋"/>
          <w:b/>
          <w:bCs/>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四</w:t>
      </w:r>
      <w:r>
        <w:rPr>
          <w:rFonts w:ascii="黑体" w:hAnsi="仿宋_GB2312" w:eastAsia="黑体" w:cs="仿宋_GB2312"/>
          <w:kern w:val="0"/>
          <w:sz w:val="32"/>
          <w:szCs w:val="32"/>
        </w:rPr>
        <w:t>、注意事项</w:t>
      </w:r>
    </w:p>
    <w:p w14:paraId="51B0465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参加比赛的视频、照片等归主办方所有，主办方有权对作品进行编辑、传播等。参赛队伍或运动员不得进行现场网络直播，如需对比赛进行录像，须赛前向裁判员申请并获得对方运动员同意且每队只允许一部（台）摄像器材。所有摄像器材设备不得妨碍比赛或赛事直播，裁判员有权移除各类妨碍赛事的摄像器材设备。比赛区域禁止使用各类无人机(组委会官方无人机除外）。</w:t>
      </w:r>
    </w:p>
    <w:p w14:paraId="5C2743C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五</w:t>
      </w:r>
      <w:r>
        <w:rPr>
          <w:rFonts w:ascii="黑体" w:hAnsi="仿宋_GB2312" w:eastAsia="黑体" w:cs="仿宋_GB2312"/>
          <w:kern w:val="0"/>
          <w:sz w:val="32"/>
          <w:szCs w:val="32"/>
        </w:rPr>
        <w:t>、其他有关竞赛要求按照中国网球协会相关规定执行。</w:t>
      </w:r>
    </w:p>
    <w:p w14:paraId="2B7BF3E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六</w:t>
      </w:r>
      <w:r>
        <w:rPr>
          <w:rFonts w:ascii="黑体" w:hAnsi="仿宋_GB2312" w:eastAsia="黑体" w:cs="仿宋_GB2312"/>
          <w:kern w:val="0"/>
          <w:sz w:val="32"/>
          <w:szCs w:val="32"/>
        </w:rPr>
        <w:t>、本规程解释、修改权属</w:t>
      </w:r>
      <w:r>
        <w:rPr>
          <w:rFonts w:hint="eastAsia" w:ascii="黑体" w:hAnsi="仿宋_GB2312" w:eastAsia="黑体" w:cs="仿宋_GB2312"/>
          <w:kern w:val="0"/>
          <w:sz w:val="32"/>
          <w:szCs w:val="32"/>
          <w:lang w:eastAsia="zh-CN"/>
        </w:rPr>
        <w:t>赛事组委会</w:t>
      </w:r>
      <w:r>
        <w:rPr>
          <w:rFonts w:ascii="黑体" w:hAnsi="仿宋_GB2312" w:eastAsia="黑体" w:cs="仿宋_GB2312"/>
          <w:kern w:val="0"/>
          <w:sz w:val="32"/>
          <w:szCs w:val="32"/>
        </w:rPr>
        <w:t>，未尽事宜由承办单位另行通知。</w:t>
      </w:r>
    </w:p>
    <w:p w14:paraId="7B98E571">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pPr>
    </w:p>
    <w:p w14:paraId="33F06454">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pPr>
      <w:r>
        <w:rPr>
          <w:rFonts w:hint="eastAsia" w:ascii="仿宋_GB2312" w:hAnsi="简宋" w:eastAsia="仿宋_GB2312"/>
          <w:sz w:val="32"/>
          <w:szCs w:val="32"/>
          <w:lang w:eastAsia="zh-CN"/>
        </w:rPr>
        <w:t>附件：</w:t>
      </w:r>
      <w:r>
        <w:rPr>
          <w:rFonts w:hint="eastAsia" w:ascii="仿宋_GB2312" w:hAnsi="简宋" w:eastAsia="仿宋_GB2312"/>
          <w:sz w:val="32"/>
          <w:szCs w:val="32"/>
          <w:lang w:val="en-US" w:eastAsia="zh-CN"/>
        </w:rPr>
        <w:t>1.</w:t>
      </w:r>
      <w:r>
        <w:rPr>
          <w:rFonts w:hint="eastAsia" w:ascii="仿宋_GB2312" w:hAnsi="简宋" w:eastAsia="仿宋_GB2312"/>
          <w:sz w:val="32"/>
          <w:szCs w:val="32"/>
          <w:lang w:eastAsia="zh-CN"/>
        </w:rPr>
        <w:t>北京市第十七届运动会社会组匹克球项目报名表</w:t>
      </w:r>
    </w:p>
    <w:p w14:paraId="12A73C02">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76" w:leftChars="752" w:hanging="297" w:hangingChars="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58C0B924">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default" w:ascii="仿宋_GB2312" w:hAnsi="简宋" w:eastAsia="仿宋_GB2312"/>
          <w:sz w:val="32"/>
          <w:szCs w:val="32"/>
          <w:lang w:val="en-US" w:eastAsia="zh-CN"/>
        </w:rPr>
      </w:pPr>
    </w:p>
    <w:p w14:paraId="4C50D827">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sectPr>
          <w:pgSz w:w="11900" w:h="16840"/>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 w:linePitch="423" w:charSpace="0"/>
        </w:sectPr>
      </w:pPr>
    </w:p>
    <w:p w14:paraId="0B4DE4DB">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default" w:ascii="黑体" w:hAnsi="仿宋_GB2312" w:eastAsia="黑体" w:cs="仿宋_GB2312"/>
          <w:kern w:val="0"/>
          <w:sz w:val="32"/>
          <w:szCs w:val="32"/>
          <w:lang w:val="en-US" w:eastAsia="zh-CN"/>
        </w:rPr>
      </w:pPr>
      <w:r>
        <w:rPr>
          <w:rFonts w:hint="eastAsia" w:ascii="黑体" w:hAnsi="仿宋_GB2312" w:eastAsia="黑体" w:cs="仿宋_GB2312"/>
          <w:kern w:val="0"/>
          <w:sz w:val="32"/>
          <w:szCs w:val="32"/>
          <w:lang w:val="en-US" w:eastAsia="zh-CN"/>
        </w:rPr>
        <w:t>附件1</w:t>
      </w:r>
    </w:p>
    <w:p w14:paraId="55E6446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黑体" w:hAnsi="仿宋_GB2312" w:eastAsia="黑体" w:cs="仿宋_GB2312"/>
          <w:kern w:val="0"/>
          <w:sz w:val="32"/>
          <w:szCs w:val="32"/>
          <w:lang w:val="en-US" w:eastAsia="zh-CN"/>
        </w:rPr>
      </w:pPr>
      <w:r>
        <w:rPr>
          <w:rFonts w:hint="eastAsia" w:ascii="方正小标宋简体" w:hAnsi="宋体" w:eastAsia="方正小标宋简体" w:cs="宋体"/>
          <w:color w:val="000000"/>
          <w:kern w:val="0"/>
          <w:sz w:val="44"/>
          <w:szCs w:val="44"/>
        </w:rPr>
        <w:t>北京市第十七届运动会社会组匹克球项目报名表</w:t>
      </w:r>
    </w:p>
    <w:tbl>
      <w:tblPr>
        <w:tblStyle w:val="19"/>
        <w:tblW w:w="13088" w:type="dxa"/>
        <w:jc w:val="center"/>
        <w:tblLayout w:type="fixed"/>
        <w:tblCellMar>
          <w:top w:w="0" w:type="dxa"/>
          <w:left w:w="108" w:type="dxa"/>
          <w:bottom w:w="0" w:type="dxa"/>
          <w:right w:w="108" w:type="dxa"/>
        </w:tblCellMar>
      </w:tblPr>
      <w:tblGrid>
        <w:gridCol w:w="1089"/>
        <w:gridCol w:w="980"/>
        <w:gridCol w:w="1125"/>
        <w:gridCol w:w="1125"/>
        <w:gridCol w:w="980"/>
        <w:gridCol w:w="836"/>
        <w:gridCol w:w="1396"/>
        <w:gridCol w:w="1956"/>
        <w:gridCol w:w="2058"/>
        <w:gridCol w:w="1543"/>
      </w:tblGrid>
      <w:tr w14:paraId="2A34210A">
        <w:tblPrEx>
          <w:tblCellMar>
            <w:top w:w="0" w:type="dxa"/>
            <w:left w:w="108" w:type="dxa"/>
            <w:bottom w:w="0" w:type="dxa"/>
            <w:right w:w="108" w:type="dxa"/>
          </w:tblCellMar>
        </w:tblPrEx>
        <w:trPr>
          <w:trHeight w:val="437" w:hRule="atLeast"/>
          <w:jc w:val="center"/>
        </w:trPr>
        <w:tc>
          <w:tcPr>
            <w:tcW w:w="3194" w:type="dxa"/>
            <w:gridSpan w:val="3"/>
            <w:tcBorders>
              <w:top w:val="nil"/>
              <w:left w:val="nil"/>
              <w:bottom w:val="nil"/>
              <w:right w:val="nil"/>
            </w:tcBorders>
            <w:vAlign w:val="center"/>
          </w:tcPr>
          <w:p w14:paraId="26BE1DA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参赛单位（盖章）：</w:t>
            </w:r>
          </w:p>
        </w:tc>
        <w:tc>
          <w:tcPr>
            <w:tcW w:w="1125" w:type="dxa"/>
            <w:tcBorders>
              <w:top w:val="nil"/>
              <w:left w:val="nil"/>
              <w:bottom w:val="nil"/>
              <w:right w:val="nil"/>
            </w:tcBorders>
            <w:vAlign w:val="center"/>
          </w:tcPr>
          <w:p w14:paraId="6316E022">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rPr>
            </w:pPr>
          </w:p>
        </w:tc>
        <w:tc>
          <w:tcPr>
            <w:tcW w:w="980" w:type="dxa"/>
            <w:tcBorders>
              <w:top w:val="nil"/>
              <w:left w:val="nil"/>
              <w:bottom w:val="nil"/>
              <w:right w:val="nil"/>
            </w:tcBorders>
            <w:vAlign w:val="center"/>
          </w:tcPr>
          <w:p w14:paraId="1FAF970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2"/>
                <w:szCs w:val="22"/>
              </w:rPr>
            </w:pPr>
          </w:p>
        </w:tc>
        <w:tc>
          <w:tcPr>
            <w:tcW w:w="836" w:type="dxa"/>
            <w:tcBorders>
              <w:top w:val="nil"/>
              <w:left w:val="nil"/>
              <w:bottom w:val="nil"/>
              <w:right w:val="nil"/>
            </w:tcBorders>
            <w:vAlign w:val="center"/>
          </w:tcPr>
          <w:p w14:paraId="3086068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396" w:type="dxa"/>
            <w:tcBorders>
              <w:top w:val="nil"/>
              <w:left w:val="nil"/>
              <w:bottom w:val="nil"/>
              <w:right w:val="nil"/>
            </w:tcBorders>
            <w:vAlign w:val="center"/>
          </w:tcPr>
          <w:p w14:paraId="06E39C2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956" w:type="dxa"/>
            <w:tcBorders>
              <w:top w:val="nil"/>
              <w:left w:val="nil"/>
              <w:bottom w:val="nil"/>
              <w:right w:val="nil"/>
            </w:tcBorders>
            <w:vAlign w:val="center"/>
          </w:tcPr>
          <w:p w14:paraId="4D985A7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2058" w:type="dxa"/>
            <w:tcBorders>
              <w:top w:val="nil"/>
              <w:left w:val="nil"/>
              <w:bottom w:val="nil"/>
              <w:right w:val="nil"/>
            </w:tcBorders>
            <w:vAlign w:val="center"/>
          </w:tcPr>
          <w:p w14:paraId="2C8FD6A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543" w:type="dxa"/>
            <w:tcBorders>
              <w:top w:val="nil"/>
              <w:left w:val="nil"/>
              <w:bottom w:val="nil"/>
              <w:right w:val="nil"/>
            </w:tcBorders>
            <w:vAlign w:val="center"/>
          </w:tcPr>
          <w:p w14:paraId="55BDD78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r>
      <w:tr w14:paraId="538997B5">
        <w:tblPrEx>
          <w:tblCellMar>
            <w:top w:w="0" w:type="dxa"/>
            <w:left w:w="108" w:type="dxa"/>
            <w:bottom w:w="0" w:type="dxa"/>
            <w:right w:w="108" w:type="dxa"/>
          </w:tblCellMar>
        </w:tblPrEx>
        <w:trPr>
          <w:trHeight w:val="437" w:hRule="atLeast"/>
          <w:jc w:val="center"/>
        </w:trPr>
        <w:tc>
          <w:tcPr>
            <w:tcW w:w="1089" w:type="dxa"/>
            <w:tcBorders>
              <w:top w:val="nil"/>
              <w:left w:val="nil"/>
              <w:bottom w:val="single" w:color="auto" w:sz="4" w:space="0"/>
              <w:right w:val="nil"/>
            </w:tcBorders>
            <w:vAlign w:val="center"/>
          </w:tcPr>
          <w:p w14:paraId="33D07D2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领队：</w:t>
            </w:r>
          </w:p>
        </w:tc>
        <w:tc>
          <w:tcPr>
            <w:tcW w:w="980" w:type="dxa"/>
            <w:tcBorders>
              <w:top w:val="nil"/>
              <w:left w:val="nil"/>
              <w:bottom w:val="nil"/>
              <w:right w:val="nil"/>
            </w:tcBorders>
            <w:vAlign w:val="center"/>
          </w:tcPr>
          <w:p w14:paraId="6799891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rPr>
            </w:pPr>
          </w:p>
        </w:tc>
        <w:tc>
          <w:tcPr>
            <w:tcW w:w="2250" w:type="dxa"/>
            <w:gridSpan w:val="2"/>
            <w:tcBorders>
              <w:top w:val="nil"/>
              <w:left w:val="nil"/>
              <w:bottom w:val="single" w:color="auto" w:sz="4" w:space="0"/>
              <w:right w:val="nil"/>
            </w:tcBorders>
            <w:vAlign w:val="center"/>
          </w:tcPr>
          <w:p w14:paraId="301863A2">
            <w:pPr>
              <w:keepNext w:val="0"/>
              <w:keepLines w:val="0"/>
              <w:pageBreakBefore w:val="0"/>
              <w:widowControl/>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领队联系电话：</w:t>
            </w:r>
          </w:p>
        </w:tc>
        <w:tc>
          <w:tcPr>
            <w:tcW w:w="1816" w:type="dxa"/>
            <w:gridSpan w:val="2"/>
            <w:tcBorders>
              <w:top w:val="nil"/>
              <w:left w:val="nil"/>
              <w:bottom w:val="single" w:color="auto" w:sz="4" w:space="0"/>
              <w:right w:val="nil"/>
            </w:tcBorders>
            <w:vAlign w:val="center"/>
          </w:tcPr>
          <w:p w14:paraId="518049E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　</w:t>
            </w:r>
          </w:p>
        </w:tc>
        <w:tc>
          <w:tcPr>
            <w:tcW w:w="3352" w:type="dxa"/>
            <w:gridSpan w:val="2"/>
            <w:tcBorders>
              <w:top w:val="nil"/>
              <w:left w:val="nil"/>
              <w:bottom w:val="single" w:color="auto" w:sz="4" w:space="0"/>
              <w:right w:val="nil"/>
            </w:tcBorders>
            <w:vAlign w:val="center"/>
          </w:tcPr>
          <w:p w14:paraId="34BBEFE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教练：</w:t>
            </w:r>
          </w:p>
        </w:tc>
        <w:tc>
          <w:tcPr>
            <w:tcW w:w="2058" w:type="dxa"/>
            <w:tcBorders>
              <w:top w:val="nil"/>
              <w:left w:val="nil"/>
              <w:bottom w:val="single" w:color="auto" w:sz="4" w:space="0"/>
              <w:right w:val="nil"/>
            </w:tcBorders>
            <w:vAlign w:val="center"/>
          </w:tcPr>
          <w:p w14:paraId="44A4FE3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w:t>
            </w:r>
          </w:p>
        </w:tc>
        <w:tc>
          <w:tcPr>
            <w:tcW w:w="1543" w:type="dxa"/>
            <w:tcBorders>
              <w:top w:val="nil"/>
              <w:left w:val="nil"/>
              <w:bottom w:val="single" w:color="auto" w:sz="4" w:space="0"/>
              <w:right w:val="nil"/>
            </w:tcBorders>
            <w:vAlign w:val="center"/>
          </w:tcPr>
          <w:p w14:paraId="6874C61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w:t>
            </w:r>
          </w:p>
        </w:tc>
      </w:tr>
      <w:tr w14:paraId="2FC3DA08">
        <w:tblPrEx>
          <w:tblCellMar>
            <w:top w:w="0" w:type="dxa"/>
            <w:left w:w="108" w:type="dxa"/>
            <w:bottom w:w="0" w:type="dxa"/>
            <w:right w:w="108" w:type="dxa"/>
          </w:tblCellMar>
        </w:tblPrEx>
        <w:trPr>
          <w:trHeight w:val="458" w:hRule="atLeast"/>
          <w:jc w:val="center"/>
        </w:trPr>
        <w:tc>
          <w:tcPr>
            <w:tcW w:w="1089" w:type="dxa"/>
            <w:vMerge w:val="restart"/>
            <w:tcBorders>
              <w:top w:val="nil"/>
              <w:left w:val="single" w:color="auto" w:sz="4" w:space="0"/>
              <w:bottom w:val="single" w:color="auto" w:sz="4" w:space="0"/>
              <w:right w:val="single" w:color="auto" w:sz="4" w:space="0"/>
            </w:tcBorders>
            <w:vAlign w:val="center"/>
          </w:tcPr>
          <w:p w14:paraId="55B4131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序号</w:t>
            </w:r>
          </w:p>
        </w:tc>
        <w:tc>
          <w:tcPr>
            <w:tcW w:w="3230" w:type="dxa"/>
            <w:gridSpan w:val="3"/>
            <w:tcBorders>
              <w:top w:val="single" w:color="auto" w:sz="4" w:space="0"/>
              <w:left w:val="nil"/>
              <w:bottom w:val="single" w:color="auto" w:sz="4" w:space="0"/>
              <w:right w:val="single" w:color="000000" w:sz="4" w:space="0"/>
            </w:tcBorders>
            <w:vAlign w:val="center"/>
          </w:tcPr>
          <w:p w14:paraId="08C2E3C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项目</w:t>
            </w:r>
          </w:p>
        </w:tc>
        <w:tc>
          <w:tcPr>
            <w:tcW w:w="980" w:type="dxa"/>
            <w:vMerge w:val="restart"/>
            <w:tcBorders>
              <w:top w:val="nil"/>
              <w:left w:val="single" w:color="auto" w:sz="4" w:space="0"/>
              <w:bottom w:val="single" w:color="auto" w:sz="4" w:space="0"/>
              <w:right w:val="single" w:color="auto" w:sz="4" w:space="0"/>
            </w:tcBorders>
            <w:vAlign w:val="center"/>
          </w:tcPr>
          <w:p w14:paraId="49FC4A7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姓名</w:t>
            </w:r>
          </w:p>
        </w:tc>
        <w:tc>
          <w:tcPr>
            <w:tcW w:w="836" w:type="dxa"/>
            <w:vMerge w:val="restart"/>
            <w:tcBorders>
              <w:top w:val="nil"/>
              <w:left w:val="single" w:color="auto" w:sz="4" w:space="0"/>
              <w:bottom w:val="single" w:color="auto" w:sz="4" w:space="0"/>
              <w:right w:val="single" w:color="auto" w:sz="4" w:space="0"/>
            </w:tcBorders>
            <w:vAlign w:val="center"/>
          </w:tcPr>
          <w:p w14:paraId="2F594C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性别</w:t>
            </w:r>
          </w:p>
        </w:tc>
        <w:tc>
          <w:tcPr>
            <w:tcW w:w="1396" w:type="dxa"/>
            <w:vMerge w:val="restart"/>
            <w:tcBorders>
              <w:top w:val="nil"/>
              <w:left w:val="single" w:color="auto" w:sz="4" w:space="0"/>
              <w:bottom w:val="single" w:color="auto" w:sz="4" w:space="0"/>
              <w:right w:val="single" w:color="auto" w:sz="4" w:space="0"/>
            </w:tcBorders>
            <w:vAlign w:val="center"/>
          </w:tcPr>
          <w:p w14:paraId="65AA7A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出生日期</w:t>
            </w:r>
          </w:p>
        </w:tc>
        <w:tc>
          <w:tcPr>
            <w:tcW w:w="1956" w:type="dxa"/>
            <w:vMerge w:val="restart"/>
            <w:tcBorders>
              <w:top w:val="nil"/>
              <w:left w:val="single" w:color="auto" w:sz="4" w:space="0"/>
              <w:bottom w:val="single" w:color="auto" w:sz="4" w:space="0"/>
              <w:right w:val="single" w:color="auto" w:sz="4" w:space="0"/>
            </w:tcBorders>
            <w:vAlign w:val="center"/>
          </w:tcPr>
          <w:p w14:paraId="402F77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身份证号码</w:t>
            </w:r>
          </w:p>
        </w:tc>
        <w:tc>
          <w:tcPr>
            <w:tcW w:w="2058" w:type="dxa"/>
            <w:vMerge w:val="restart"/>
            <w:tcBorders>
              <w:top w:val="nil"/>
              <w:left w:val="single" w:color="auto" w:sz="4" w:space="0"/>
              <w:bottom w:val="single" w:color="000000" w:sz="4" w:space="0"/>
              <w:right w:val="single" w:color="auto" w:sz="4" w:space="0"/>
            </w:tcBorders>
            <w:vAlign w:val="center"/>
          </w:tcPr>
          <w:p w14:paraId="1639E09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电话</w:t>
            </w:r>
          </w:p>
        </w:tc>
        <w:tc>
          <w:tcPr>
            <w:tcW w:w="1543" w:type="dxa"/>
            <w:vMerge w:val="restart"/>
            <w:tcBorders>
              <w:top w:val="nil"/>
              <w:left w:val="single" w:color="auto" w:sz="4" w:space="0"/>
              <w:bottom w:val="single" w:color="auto" w:sz="4" w:space="0"/>
              <w:right w:val="single" w:color="auto" w:sz="4" w:space="0"/>
            </w:tcBorders>
            <w:vAlign w:val="center"/>
          </w:tcPr>
          <w:p w14:paraId="3A9B9C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备注</w:t>
            </w:r>
          </w:p>
        </w:tc>
      </w:tr>
      <w:tr w14:paraId="04B793EE">
        <w:tblPrEx>
          <w:tblCellMar>
            <w:top w:w="0" w:type="dxa"/>
            <w:left w:w="108" w:type="dxa"/>
            <w:bottom w:w="0" w:type="dxa"/>
            <w:right w:w="108" w:type="dxa"/>
          </w:tblCellMar>
        </w:tblPrEx>
        <w:trPr>
          <w:trHeight w:val="458" w:hRule="atLeast"/>
          <w:jc w:val="center"/>
        </w:trPr>
        <w:tc>
          <w:tcPr>
            <w:tcW w:w="1089" w:type="dxa"/>
            <w:vMerge w:val="continue"/>
            <w:tcBorders>
              <w:top w:val="nil"/>
              <w:left w:val="single" w:color="auto" w:sz="4" w:space="0"/>
              <w:bottom w:val="single" w:color="auto" w:sz="4" w:space="0"/>
              <w:right w:val="single" w:color="auto" w:sz="4" w:space="0"/>
            </w:tcBorders>
            <w:vAlign w:val="center"/>
          </w:tcPr>
          <w:p w14:paraId="1F6BC49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980" w:type="dxa"/>
            <w:tcBorders>
              <w:top w:val="nil"/>
              <w:left w:val="nil"/>
              <w:bottom w:val="single" w:color="auto" w:sz="4" w:space="0"/>
              <w:right w:val="single" w:color="auto" w:sz="4" w:space="0"/>
            </w:tcBorders>
            <w:vAlign w:val="center"/>
          </w:tcPr>
          <w:p w14:paraId="58445B2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青年组</w:t>
            </w:r>
          </w:p>
        </w:tc>
        <w:tc>
          <w:tcPr>
            <w:tcW w:w="1125" w:type="dxa"/>
            <w:tcBorders>
              <w:top w:val="nil"/>
              <w:left w:val="nil"/>
              <w:bottom w:val="single" w:color="auto" w:sz="4" w:space="0"/>
              <w:right w:val="single" w:color="auto" w:sz="4" w:space="0"/>
            </w:tcBorders>
            <w:vAlign w:val="center"/>
          </w:tcPr>
          <w:p w14:paraId="3DEB550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壮年组</w:t>
            </w:r>
          </w:p>
        </w:tc>
        <w:tc>
          <w:tcPr>
            <w:tcW w:w="1125" w:type="dxa"/>
            <w:tcBorders>
              <w:top w:val="nil"/>
              <w:left w:val="nil"/>
              <w:bottom w:val="single" w:color="auto" w:sz="4" w:space="0"/>
              <w:right w:val="single" w:color="auto" w:sz="4" w:space="0"/>
            </w:tcBorders>
            <w:vAlign w:val="center"/>
          </w:tcPr>
          <w:p w14:paraId="010074E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常青组</w:t>
            </w:r>
          </w:p>
        </w:tc>
        <w:tc>
          <w:tcPr>
            <w:tcW w:w="980" w:type="dxa"/>
            <w:vMerge w:val="continue"/>
            <w:tcBorders>
              <w:top w:val="nil"/>
              <w:left w:val="single" w:color="auto" w:sz="4" w:space="0"/>
              <w:bottom w:val="single" w:color="auto" w:sz="4" w:space="0"/>
              <w:right w:val="single" w:color="auto" w:sz="4" w:space="0"/>
            </w:tcBorders>
            <w:vAlign w:val="center"/>
          </w:tcPr>
          <w:p w14:paraId="729E46B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836" w:type="dxa"/>
            <w:vMerge w:val="continue"/>
            <w:tcBorders>
              <w:top w:val="nil"/>
              <w:left w:val="single" w:color="auto" w:sz="4" w:space="0"/>
              <w:bottom w:val="single" w:color="auto" w:sz="4" w:space="0"/>
              <w:right w:val="single" w:color="auto" w:sz="4" w:space="0"/>
            </w:tcBorders>
            <w:vAlign w:val="center"/>
          </w:tcPr>
          <w:p w14:paraId="2596C94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396" w:type="dxa"/>
            <w:vMerge w:val="continue"/>
            <w:tcBorders>
              <w:top w:val="nil"/>
              <w:left w:val="single" w:color="auto" w:sz="4" w:space="0"/>
              <w:bottom w:val="single" w:color="auto" w:sz="4" w:space="0"/>
              <w:right w:val="single" w:color="auto" w:sz="4" w:space="0"/>
            </w:tcBorders>
            <w:vAlign w:val="center"/>
          </w:tcPr>
          <w:p w14:paraId="1795C20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956" w:type="dxa"/>
            <w:vMerge w:val="continue"/>
            <w:tcBorders>
              <w:top w:val="nil"/>
              <w:left w:val="single" w:color="auto" w:sz="4" w:space="0"/>
              <w:bottom w:val="single" w:color="auto" w:sz="4" w:space="0"/>
              <w:right w:val="single" w:color="auto" w:sz="4" w:space="0"/>
            </w:tcBorders>
            <w:vAlign w:val="center"/>
          </w:tcPr>
          <w:p w14:paraId="4453860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2058" w:type="dxa"/>
            <w:vMerge w:val="continue"/>
            <w:tcBorders>
              <w:top w:val="nil"/>
              <w:left w:val="single" w:color="auto" w:sz="4" w:space="0"/>
              <w:bottom w:val="single" w:color="000000" w:sz="4" w:space="0"/>
              <w:right w:val="single" w:color="auto" w:sz="4" w:space="0"/>
            </w:tcBorders>
            <w:vAlign w:val="center"/>
          </w:tcPr>
          <w:p w14:paraId="581C9DA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53FA085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r>
      <w:tr w14:paraId="2B4155CD">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F702E0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1</w:t>
            </w:r>
          </w:p>
        </w:tc>
        <w:tc>
          <w:tcPr>
            <w:tcW w:w="980" w:type="dxa"/>
            <w:tcBorders>
              <w:top w:val="nil"/>
              <w:left w:val="nil"/>
              <w:bottom w:val="single" w:color="auto" w:sz="4" w:space="0"/>
              <w:right w:val="single" w:color="auto" w:sz="4" w:space="0"/>
            </w:tcBorders>
            <w:vAlign w:val="center"/>
          </w:tcPr>
          <w:p w14:paraId="6ADF49F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AC9599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5799FF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BAEED3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51927F0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2BB0B4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B0BAE2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6269CB8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01D03F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2B48885">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53DDE6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2</w:t>
            </w:r>
          </w:p>
        </w:tc>
        <w:tc>
          <w:tcPr>
            <w:tcW w:w="980" w:type="dxa"/>
            <w:tcBorders>
              <w:top w:val="nil"/>
              <w:left w:val="nil"/>
              <w:bottom w:val="single" w:color="auto" w:sz="4" w:space="0"/>
              <w:right w:val="single" w:color="auto" w:sz="4" w:space="0"/>
            </w:tcBorders>
            <w:vAlign w:val="center"/>
          </w:tcPr>
          <w:p w14:paraId="0FD83FA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50865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E20C3E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CC223A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0926590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5B84B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6487F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FE145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A9ECE4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7214A56">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020A452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3</w:t>
            </w:r>
          </w:p>
        </w:tc>
        <w:tc>
          <w:tcPr>
            <w:tcW w:w="980" w:type="dxa"/>
            <w:tcBorders>
              <w:top w:val="nil"/>
              <w:left w:val="nil"/>
              <w:bottom w:val="single" w:color="auto" w:sz="4" w:space="0"/>
              <w:right w:val="single" w:color="auto" w:sz="4" w:space="0"/>
            </w:tcBorders>
            <w:vAlign w:val="center"/>
          </w:tcPr>
          <w:p w14:paraId="5F56218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90998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7CB4F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7AEED8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44EFD52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464B2B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438E19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49619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E516F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A151203">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5388EB2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4</w:t>
            </w:r>
          </w:p>
        </w:tc>
        <w:tc>
          <w:tcPr>
            <w:tcW w:w="980" w:type="dxa"/>
            <w:tcBorders>
              <w:top w:val="nil"/>
              <w:left w:val="nil"/>
              <w:bottom w:val="single" w:color="auto" w:sz="4" w:space="0"/>
              <w:right w:val="single" w:color="auto" w:sz="4" w:space="0"/>
            </w:tcBorders>
            <w:vAlign w:val="center"/>
          </w:tcPr>
          <w:p w14:paraId="565F1AD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3F8415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9148BF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240C9CF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35E60F4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2D3470A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3A195D0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33E429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1CDABFE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96FEA7A">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547EF19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5</w:t>
            </w:r>
          </w:p>
        </w:tc>
        <w:tc>
          <w:tcPr>
            <w:tcW w:w="980" w:type="dxa"/>
            <w:tcBorders>
              <w:top w:val="nil"/>
              <w:left w:val="nil"/>
              <w:bottom w:val="single" w:color="auto" w:sz="4" w:space="0"/>
              <w:right w:val="single" w:color="auto" w:sz="4" w:space="0"/>
            </w:tcBorders>
            <w:vAlign w:val="center"/>
          </w:tcPr>
          <w:p w14:paraId="72AE27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7B1188A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68A7E3F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30FB783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7C3C64F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7AB3A7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53735E8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02DE9F5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16F8E5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4A4FD5B">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310387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6</w:t>
            </w:r>
          </w:p>
        </w:tc>
        <w:tc>
          <w:tcPr>
            <w:tcW w:w="980" w:type="dxa"/>
            <w:tcBorders>
              <w:top w:val="nil"/>
              <w:left w:val="nil"/>
              <w:bottom w:val="single" w:color="auto" w:sz="4" w:space="0"/>
              <w:right w:val="single" w:color="auto" w:sz="4" w:space="0"/>
            </w:tcBorders>
            <w:vAlign w:val="center"/>
          </w:tcPr>
          <w:p w14:paraId="54B3321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925C27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4B87834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68DEB0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F81AC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724E51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194E639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515761B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E3A111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BCD66D1">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1ED2A9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7</w:t>
            </w:r>
          </w:p>
        </w:tc>
        <w:tc>
          <w:tcPr>
            <w:tcW w:w="980" w:type="dxa"/>
            <w:tcBorders>
              <w:top w:val="nil"/>
              <w:left w:val="nil"/>
              <w:bottom w:val="single" w:color="auto" w:sz="4" w:space="0"/>
              <w:right w:val="single" w:color="auto" w:sz="4" w:space="0"/>
            </w:tcBorders>
            <w:vAlign w:val="center"/>
          </w:tcPr>
          <w:p w14:paraId="30E7B31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33A9C0D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4D385F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7C5381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1196A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88385E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533E3C9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A93B3F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60C978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7DADB6A2">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48D5B8B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8</w:t>
            </w:r>
          </w:p>
        </w:tc>
        <w:tc>
          <w:tcPr>
            <w:tcW w:w="980" w:type="dxa"/>
            <w:tcBorders>
              <w:top w:val="nil"/>
              <w:left w:val="nil"/>
              <w:bottom w:val="single" w:color="auto" w:sz="4" w:space="0"/>
              <w:right w:val="single" w:color="auto" w:sz="4" w:space="0"/>
            </w:tcBorders>
            <w:vAlign w:val="center"/>
          </w:tcPr>
          <w:p w14:paraId="6D76A0A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30403A2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FA81E9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CC411C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6CB6B83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6BFF28F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3428F8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12DAF0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3B5B78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6852C334">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FB0996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9</w:t>
            </w:r>
          </w:p>
        </w:tc>
        <w:tc>
          <w:tcPr>
            <w:tcW w:w="980" w:type="dxa"/>
            <w:tcBorders>
              <w:top w:val="nil"/>
              <w:left w:val="nil"/>
              <w:bottom w:val="single" w:color="auto" w:sz="4" w:space="0"/>
              <w:right w:val="single" w:color="auto" w:sz="4" w:space="0"/>
            </w:tcBorders>
            <w:vAlign w:val="center"/>
          </w:tcPr>
          <w:p w14:paraId="633FED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C098C5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073738D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28EFF2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EE667E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9E7EF0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2144F47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FED3D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6B3AD6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2D90117D">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0BB0D15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10</w:t>
            </w:r>
          </w:p>
        </w:tc>
        <w:tc>
          <w:tcPr>
            <w:tcW w:w="980" w:type="dxa"/>
            <w:tcBorders>
              <w:top w:val="nil"/>
              <w:left w:val="nil"/>
              <w:bottom w:val="single" w:color="auto" w:sz="4" w:space="0"/>
              <w:right w:val="single" w:color="auto" w:sz="4" w:space="0"/>
            </w:tcBorders>
            <w:vAlign w:val="center"/>
          </w:tcPr>
          <w:p w14:paraId="6CB3E92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77DCA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E2CB0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28730FD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5AF9813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5D3FFB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43CFD78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0C7DE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4FF453A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360944F">
        <w:tblPrEx>
          <w:tblCellMar>
            <w:top w:w="0" w:type="dxa"/>
            <w:left w:w="108" w:type="dxa"/>
            <w:bottom w:w="0" w:type="dxa"/>
            <w:right w:w="108" w:type="dxa"/>
          </w:tblCellMar>
        </w:tblPrEx>
        <w:trPr>
          <w:trHeight w:val="437" w:hRule="atLeast"/>
          <w:jc w:val="center"/>
        </w:trPr>
        <w:tc>
          <w:tcPr>
            <w:tcW w:w="13088" w:type="dxa"/>
            <w:gridSpan w:val="10"/>
            <w:tcBorders>
              <w:top w:val="nil"/>
              <w:left w:val="nil"/>
              <w:bottom w:val="nil"/>
            </w:tcBorders>
            <w:vAlign w:val="center"/>
          </w:tcPr>
          <w:p w14:paraId="79C7F15B">
            <w:pPr>
              <w:widowControl/>
              <w:jc w:val="lef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备注：领队、教练员如同时以运动员身份参赛，请在报名表中完整填写个人参赛信息，备注中填写领队或教练员兼运动员</w:t>
            </w:r>
          </w:p>
        </w:tc>
      </w:tr>
    </w:tbl>
    <w:p w14:paraId="1ECDB3C1">
      <w:pPr>
        <w:keepNext w:val="0"/>
        <w:keepLines w:val="0"/>
        <w:pageBreakBefore w:val="0"/>
        <w:widowControl w:val="0"/>
        <w:kinsoku/>
        <w:wordWrap/>
        <w:overflowPunct/>
        <w:topLinePunct w:val="0"/>
        <w:autoSpaceDE/>
        <w:autoSpaceDN/>
        <w:bidi w:val="0"/>
        <w:adjustRightInd/>
        <w:snapToGrid/>
        <w:spacing w:line="20" w:lineRule="exact"/>
        <w:textAlignment w:val="auto"/>
        <w:rPr>
          <w:rFonts w:ascii="黑体" w:hAnsi="仿宋_GB2312" w:eastAsia="黑体" w:cs="仿宋_GB2312"/>
          <w:kern w:val="0"/>
          <w:sz w:val="32"/>
          <w:szCs w:val="32"/>
        </w:rPr>
        <w:sectPr>
          <w:pgSz w:w="16840" w:h="11900" w:orient="landscape"/>
          <w:pgMar w:top="1531" w:right="1984" w:bottom="1531" w:left="1984" w:header="850" w:footer="1587" w:gutter="0"/>
          <w:pgBorders>
            <w:top w:val="none" w:sz="0" w:space="0"/>
            <w:left w:val="none" w:sz="0" w:space="0"/>
            <w:bottom w:val="none" w:sz="0" w:space="0"/>
            <w:right w:val="none" w:sz="0" w:space="0"/>
          </w:pgBorders>
          <w:pgNumType w:fmt="decimal"/>
          <w:cols w:space="0" w:num="1"/>
          <w:rtlGutter w:val="0"/>
          <w:docGrid w:type="lines" w:linePitch="423" w:charSpace="0"/>
        </w:sectPr>
      </w:pPr>
    </w:p>
    <w:p w14:paraId="04FC0174">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67" w:name="_Toc21132"/>
      <w:r>
        <w:rPr>
          <w:rFonts w:hint="eastAsia"/>
        </w:rPr>
        <w:t>北京市第十七届运动会</w:t>
      </w:r>
      <w:bookmarkStart w:id="68" w:name="_Toc1038"/>
      <w:bookmarkStart w:id="69" w:name="_Toc3051"/>
      <w:r>
        <w:rPr>
          <w:rFonts w:hint="eastAsia"/>
          <w:lang w:eastAsia="zh-CN"/>
        </w:rPr>
        <w:t>社会组</w:t>
      </w:r>
    </w:p>
    <w:p w14:paraId="1FCF7A6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蹴球</w:t>
      </w:r>
      <w:r>
        <w:rPr>
          <w:rFonts w:hint="eastAsia"/>
          <w:lang w:eastAsia="zh-CN"/>
        </w:rPr>
        <w:t>项目</w:t>
      </w:r>
      <w:r>
        <w:rPr>
          <w:rFonts w:hint="eastAsia"/>
        </w:rPr>
        <w:t>竞赛规程</w:t>
      </w:r>
      <w:bookmarkEnd w:id="67"/>
      <w:bookmarkEnd w:id="68"/>
      <w:bookmarkEnd w:id="69"/>
    </w:p>
    <w:p w14:paraId="142866D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p>
    <w:p w14:paraId="4063A08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331A7C2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5E999A3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044DA4C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615C20D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rPr>
        <w:t>成年组</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男子单蹴、女子单蹴、男子双蹴、女子双蹴</w:t>
      </w:r>
      <w:r>
        <w:rPr>
          <w:rFonts w:hint="eastAsia" w:ascii="Times New Roman" w:hAnsi="Times New Roman" w:eastAsia="仿宋_GB2312" w:cs="仿宋_GB2312"/>
          <w:color w:val="000000"/>
          <w:sz w:val="32"/>
          <w:szCs w:val="32"/>
          <w:highlight w:val="none"/>
          <w:lang w:eastAsia="zh-CN"/>
        </w:rPr>
        <w:t>。</w:t>
      </w:r>
    </w:p>
    <w:p w14:paraId="0CD09B32">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42D235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2AB97BDD">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482346CA">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14E6054E">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274B464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69182E7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关于分组及年龄要求：高校学生参加成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512D0197">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71B43FB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（二）资格审查</w:t>
      </w:r>
    </w:p>
    <w:p w14:paraId="50D901AD">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2B333DB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12871DE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4AEA6F4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46016E3C">
      <w:pPr>
        <w:keepNext w:val="0"/>
        <w:keepLines w:val="0"/>
        <w:pageBreakBefore w:val="0"/>
        <w:widowControl w:val="0"/>
        <w:kinsoku/>
        <w:wordWrap w:val="0"/>
        <w:overflowPunct w:val="0"/>
        <w:topLinePunct w:val="0"/>
        <w:autoSpaceDE w:val="0"/>
        <w:autoSpaceDN w:val="0"/>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pacing w:val="0"/>
          <w:sz w:val="32"/>
          <w:szCs w:val="32"/>
          <w:highlight w:val="none"/>
          <w:lang w:val="en-US" w:eastAsia="zh-CN"/>
        </w:rPr>
      </w:pPr>
      <w:r>
        <w:rPr>
          <w:rFonts w:hint="eastAsia" w:ascii="Times New Roman" w:hAnsi="Times New Roman" w:eastAsia="仿宋_GB2312" w:cs="仿宋_GB2312"/>
          <w:color w:val="000000"/>
          <w:spacing w:val="0"/>
          <w:sz w:val="32"/>
          <w:szCs w:val="32"/>
          <w:highlight w:val="none"/>
        </w:rPr>
        <w:t>（二）各单位成年组可报领队</w:t>
      </w:r>
      <w:r>
        <w:rPr>
          <w:rFonts w:hint="eastAsia" w:ascii="Times New Roman" w:hAnsi="Times New Roman" w:eastAsia="仿宋_GB2312" w:cs="仿宋_GB2312"/>
          <w:color w:val="000000"/>
          <w:spacing w:val="0"/>
          <w:sz w:val="32"/>
          <w:szCs w:val="32"/>
          <w:highlight w:val="none"/>
          <w:lang w:val="en-US" w:eastAsia="zh-CN"/>
        </w:rPr>
        <w:t>兼</w:t>
      </w:r>
      <w:r>
        <w:rPr>
          <w:rFonts w:hint="eastAsia" w:ascii="Times New Roman" w:hAnsi="Times New Roman" w:eastAsia="仿宋_GB2312" w:cs="仿宋_GB2312"/>
          <w:color w:val="000000"/>
          <w:spacing w:val="0"/>
          <w:sz w:val="32"/>
          <w:szCs w:val="32"/>
          <w:highlight w:val="none"/>
        </w:rPr>
        <w:t>教练1人，男、女运动员各2人</w:t>
      </w:r>
      <w:r>
        <w:rPr>
          <w:rFonts w:hint="eastAsia" w:eastAsia="仿宋_GB2312" w:cs="仿宋_GB2312"/>
          <w:color w:val="000000"/>
          <w:spacing w:val="0"/>
          <w:sz w:val="32"/>
          <w:szCs w:val="32"/>
          <w:highlight w:val="none"/>
          <w:lang w:eastAsia="zh-CN"/>
        </w:rPr>
        <w:t>。</w:t>
      </w:r>
    </w:p>
    <w:p w14:paraId="607EC26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三）本项目与北京市</w:t>
      </w:r>
      <w:r>
        <w:rPr>
          <w:rFonts w:hint="eastAsia" w:eastAsia="仿宋_GB2312" w:cs="仿宋_GB2312"/>
          <w:color w:val="000000"/>
          <w:sz w:val="32"/>
          <w:szCs w:val="32"/>
          <w:highlight w:val="none"/>
          <w:lang w:val="en-US" w:eastAsia="zh-CN"/>
        </w:rPr>
        <w:t>第十二届民族传统体育运动会</w:t>
      </w:r>
      <w:r>
        <w:rPr>
          <w:rFonts w:hint="eastAsia" w:ascii="Times New Roman" w:hAnsi="Times New Roman" w:eastAsia="仿宋_GB2312" w:cs="仿宋_GB2312"/>
          <w:color w:val="000000"/>
          <w:sz w:val="32"/>
          <w:szCs w:val="32"/>
          <w:highlight w:val="none"/>
          <w:lang w:val="en-US" w:eastAsia="zh-CN"/>
        </w:rPr>
        <w:t>蹴球比赛联合办赛，按北京市第十二届民族传统体育运动会要求报名参赛。</w:t>
      </w:r>
    </w:p>
    <w:p w14:paraId="2C60457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5889B82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报名工作于6月中旬进行，各代表团按要求在网上报名系统填报正式报名信息（含上传报名表、身份证、学籍卡、税收或社保证明等资格文件）。报名截止后，各项目领队需持加盖区民族部门公章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3623A9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0C41185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（一）第一阶段进行小组循环比赛，第二阶段采用淘汰赛进行决赛。</w:t>
      </w:r>
    </w:p>
    <w:p w14:paraId="2AB3FE0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（二）比赛采用上下半场进行，以全场得分之和决定胜负。得分多者为胜。</w:t>
      </w:r>
    </w:p>
    <w:p w14:paraId="571FF9D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（三）成人组采用100分制。</w:t>
      </w:r>
    </w:p>
    <w:p w14:paraId="3496E7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（四）比赛执行国家体育总局、国家民委最新审定的《蹴球竞赛规则》。</w:t>
      </w:r>
    </w:p>
    <w:p w14:paraId="19B1E56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）各队需备深、浅短袖衫和长裤各一套。双</w:t>
      </w:r>
      <w:r>
        <w:rPr>
          <w:rFonts w:hint="eastAsia" w:ascii="Times New Roman" w:hAnsi="Times New Roman" w:eastAsia="仿宋_GB2312" w:cs="仿宋_GB2312"/>
          <w:color w:val="000000"/>
          <w:sz w:val="32"/>
          <w:szCs w:val="32"/>
          <w:highlight w:val="none"/>
          <w:lang w:val="en-US" w:eastAsia="zh-CN"/>
        </w:rPr>
        <w:t>蹴</w:t>
      </w:r>
      <w:r>
        <w:rPr>
          <w:rFonts w:hint="eastAsia" w:ascii="Times New Roman" w:hAnsi="Times New Roman" w:eastAsia="仿宋_GB2312" w:cs="仿宋_GB2312"/>
          <w:color w:val="000000"/>
          <w:sz w:val="32"/>
          <w:szCs w:val="32"/>
          <w:highlight w:val="none"/>
        </w:rPr>
        <w:t>比赛时同队队员服装颜色必须一致。</w:t>
      </w:r>
    </w:p>
    <w:p w14:paraId="7E4E5E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六</w:t>
      </w:r>
      <w:r>
        <w:rPr>
          <w:rFonts w:hint="eastAsia" w:ascii="Times New Roman" w:hAnsi="Times New Roman" w:eastAsia="仿宋_GB2312" w:cs="仿宋_GB2312"/>
          <w:color w:val="000000"/>
          <w:sz w:val="32"/>
          <w:szCs w:val="32"/>
          <w:highlight w:val="none"/>
        </w:rPr>
        <w:t>）比赛器材由大会统一提供。</w:t>
      </w:r>
    </w:p>
    <w:p w14:paraId="7A3F788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4EDB368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（一）竞赛项目各组别均录取前8名，其中第1名获一等奖、第2至4名获二等奖、第5至8名获三等奖，不足8队</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人）</w:t>
      </w:r>
      <w:r>
        <w:rPr>
          <w:rFonts w:hint="eastAsia" w:ascii="Times New Roman" w:hAnsi="Times New Roman" w:eastAsia="仿宋_GB2312" w:cs="仿宋_GB2312"/>
          <w:color w:val="000000"/>
          <w:sz w:val="32"/>
          <w:szCs w:val="32"/>
          <w:highlight w:val="none"/>
        </w:rPr>
        <w:t>减一录取。</w:t>
      </w:r>
    </w:p>
    <w:p w14:paraId="5AFAC27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5C500EB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三）本比赛成绩同时作为北京市第十二届民族传统体育运动会成年组蹴球项目成绩。</w:t>
      </w:r>
    </w:p>
    <w:p w14:paraId="1E57748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7DFEE3E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2B6275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11AA932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7C7C1DEC">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290412A">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7EB6E2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4096B89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439ECA2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1905509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4A2599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27C905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71B5708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684833A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p>
    <w:p w14:paraId="11786533">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p>
    <w:p w14:paraId="0436A717">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0" w:name="_Toc32542"/>
      <w:r>
        <w:rPr>
          <w:rFonts w:hint="eastAsia"/>
        </w:rPr>
        <w:t>北京市第十七届运动会</w:t>
      </w:r>
      <w:bookmarkStart w:id="71" w:name="_Toc19145"/>
      <w:bookmarkStart w:id="72" w:name="_Toc4582"/>
      <w:r>
        <w:rPr>
          <w:rFonts w:hint="eastAsia"/>
          <w:lang w:eastAsia="zh-CN"/>
        </w:rPr>
        <w:t>社会组</w:t>
      </w:r>
    </w:p>
    <w:p w14:paraId="7FF9F7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珍珠球</w:t>
      </w:r>
      <w:r>
        <w:rPr>
          <w:rFonts w:hint="eastAsia"/>
          <w:lang w:eastAsia="zh-CN"/>
        </w:rPr>
        <w:t>项目</w:t>
      </w:r>
      <w:r>
        <w:rPr>
          <w:rFonts w:hint="eastAsia"/>
        </w:rPr>
        <w:t>竞赛规程</w:t>
      </w:r>
      <w:bookmarkEnd w:id="70"/>
      <w:bookmarkEnd w:id="71"/>
      <w:bookmarkEnd w:id="72"/>
    </w:p>
    <w:p w14:paraId="5EB5974B">
      <w:pPr>
        <w:pStyle w:val="6"/>
        <w:keepNext w:val="0"/>
        <w:keepLines w:val="0"/>
        <w:pageBreakBefore w:val="0"/>
        <w:widowControl w:val="0"/>
        <w:kinsoku/>
        <w:wordWrap/>
        <w:overflowPunct/>
        <w:topLinePunct w:val="0"/>
        <w:autoSpaceDE/>
        <w:autoSpaceDN/>
        <w:bidi w:val="0"/>
        <w:spacing w:after="0" w:line="560" w:lineRule="exact"/>
        <w:ind w:left="0" w:leftChars="0" w:firstLine="606" w:firstLineChars="200"/>
        <w:jc w:val="both"/>
        <w:textAlignment w:val="auto"/>
        <w:outlineLvl w:val="9"/>
        <w:rPr>
          <w:rFonts w:ascii="Times New Roman" w:hAnsi="Times New Roman"/>
          <w:color w:val="000000"/>
          <w:highlight w:val="none"/>
          <w:lang w:eastAsia="zh-CN"/>
        </w:rPr>
      </w:pPr>
    </w:p>
    <w:p w14:paraId="31BF024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07D8D89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72E7B05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00F2538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195AF2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楷体_GB2312" w:hAnsi="楷体_GB2312" w:eastAsia="楷体_GB2312" w:cs="楷体_GB2312"/>
          <w:color w:val="000000"/>
          <w:sz w:val="32"/>
          <w:szCs w:val="32"/>
          <w:highlight w:val="none"/>
        </w:rPr>
        <w:t>（一）竞赛项目：</w:t>
      </w:r>
      <w:r>
        <w:rPr>
          <w:rFonts w:hint="eastAsia" w:ascii="Times New Roman" w:hAnsi="Times New Roman" w:eastAsia="仿宋_GB2312" w:cs="仿宋_GB2312"/>
          <w:color w:val="000000"/>
          <w:sz w:val="32"/>
          <w:szCs w:val="32"/>
          <w:highlight w:val="none"/>
        </w:rPr>
        <w:t>团体赛</w:t>
      </w:r>
    </w:p>
    <w:p w14:paraId="44BD928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楷体_GB2312" w:hAnsi="楷体_GB2312" w:eastAsia="楷体_GB2312" w:cs="楷体_GB2312"/>
          <w:color w:val="000000"/>
          <w:sz w:val="32"/>
          <w:szCs w:val="32"/>
          <w:highlight w:val="none"/>
        </w:rPr>
        <w:t>（二）竞赛分组：</w:t>
      </w:r>
      <w:r>
        <w:rPr>
          <w:rFonts w:hint="eastAsia" w:ascii="Times New Roman" w:hAnsi="Times New Roman" w:eastAsia="仿宋_GB2312" w:cs="仿宋_GB2312"/>
          <w:color w:val="000000"/>
          <w:sz w:val="32"/>
          <w:szCs w:val="32"/>
          <w:highlight w:val="none"/>
        </w:rPr>
        <w:t>成年男子组、成年女子组；</w:t>
      </w:r>
    </w:p>
    <w:p w14:paraId="0B558BA0">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both"/>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59C66183">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both"/>
        <w:textAlignment w:val="auto"/>
        <w:outlineLvl w:val="2"/>
        <w:rPr>
          <w:rFonts w:hint="eastAsia" w:ascii="楷体_GB2312" w:hAnsi="楷体_GB2312" w:eastAsia="楷体_GB2312" w:cs="楷体_GB2312"/>
          <w:bCs/>
          <w:sz w:val="32"/>
          <w:szCs w:val="32"/>
          <w:highlight w:val="none"/>
        </w:rPr>
      </w:pPr>
      <w:bookmarkStart w:id="73" w:name="heading_5"/>
      <w:r>
        <w:rPr>
          <w:rFonts w:hint="eastAsia" w:ascii="楷体_GB2312" w:hAnsi="楷体_GB2312" w:eastAsia="楷体_GB2312" w:cs="楷体_GB2312"/>
          <w:bCs/>
          <w:sz w:val="32"/>
          <w:szCs w:val="32"/>
          <w:highlight w:val="none"/>
        </w:rPr>
        <w:t>（一）运动员资格</w:t>
      </w:r>
      <w:bookmarkEnd w:id="73"/>
    </w:p>
    <w:p w14:paraId="39FF9DB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02EC711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29249B36">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4C167B8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4E45FE07">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关于分组及年龄要求：高校学生参加成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023759FE">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694B9E78">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color w:val="000000"/>
          <w:sz w:val="32"/>
          <w:szCs w:val="32"/>
          <w:highlight w:val="none"/>
          <w:lang w:val="en-US" w:eastAsia="zh-CN"/>
        </w:rPr>
        <w:t>7</w:t>
      </w:r>
      <w:r>
        <w:rPr>
          <w:rFonts w:hint="eastAsia" w:ascii="Times New Roman" w:hAnsi="Times New Roman" w:eastAsia="仿宋_GB2312" w:cs="仿宋_GB2312"/>
          <w:color w:val="000000"/>
          <w:sz w:val="32"/>
          <w:szCs w:val="32"/>
          <w:highlight w:val="none"/>
          <w:lang w:val="en-US" w:eastAsia="zh-CN"/>
        </w:rPr>
        <w:t>.</w:t>
      </w:r>
      <w:r>
        <w:rPr>
          <w:rFonts w:hint="eastAsia" w:ascii="Times New Roman" w:hAnsi="Times New Roman" w:eastAsia="仿宋_GB2312" w:cs="仿宋_GB2312"/>
          <w:color w:val="000000"/>
          <w:sz w:val="32"/>
          <w:szCs w:val="32"/>
          <w:highlight w:val="none"/>
        </w:rPr>
        <w:t>得分区运动员身高男不得超过1.95米、女不得超过1.90米，赛前由裁判组测量身高。</w:t>
      </w:r>
    </w:p>
    <w:p w14:paraId="00932428">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w:t>
      </w:r>
    </w:p>
    <w:p w14:paraId="499402BB">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5AAC97BC">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7671F84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1359D35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2D0266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（二）各单位每组可各报1队，每队报领队1人、教练1人、运动员14人。</w:t>
      </w:r>
    </w:p>
    <w:p w14:paraId="1258155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三）本项目与北京市</w:t>
      </w:r>
      <w:r>
        <w:rPr>
          <w:rFonts w:hint="eastAsia" w:eastAsia="仿宋_GB2312" w:cs="仿宋_GB2312"/>
          <w:color w:val="000000"/>
          <w:sz w:val="32"/>
          <w:szCs w:val="32"/>
          <w:highlight w:val="none"/>
          <w:lang w:val="en-US" w:eastAsia="zh-CN"/>
        </w:rPr>
        <w:t>第十二届民族传统体育运动会</w:t>
      </w:r>
      <w:r>
        <w:rPr>
          <w:rFonts w:hint="eastAsia" w:ascii="Times New Roman" w:hAnsi="Times New Roman" w:eastAsia="仿宋_GB2312" w:cs="仿宋_GB2312"/>
          <w:color w:val="000000"/>
          <w:sz w:val="32"/>
          <w:szCs w:val="32"/>
          <w:highlight w:val="none"/>
          <w:lang w:val="en-US" w:eastAsia="zh-CN"/>
        </w:rPr>
        <w:t>珍珠球</w:t>
      </w:r>
      <w:r>
        <w:rPr>
          <w:rFonts w:hint="eastAsia" w:eastAsia="仿宋_GB2312" w:cs="仿宋_GB2312"/>
          <w:color w:val="000000"/>
          <w:sz w:val="32"/>
          <w:szCs w:val="32"/>
          <w:highlight w:val="none"/>
          <w:lang w:val="en-US" w:eastAsia="zh-CN"/>
        </w:rPr>
        <w:t>比赛</w:t>
      </w:r>
      <w:r>
        <w:rPr>
          <w:rFonts w:hint="eastAsia" w:ascii="Times New Roman" w:hAnsi="Times New Roman" w:eastAsia="仿宋_GB2312" w:cs="仿宋_GB2312"/>
          <w:color w:val="000000"/>
          <w:sz w:val="32"/>
          <w:szCs w:val="32"/>
          <w:highlight w:val="none"/>
          <w:lang w:val="en-US" w:eastAsia="zh-CN"/>
        </w:rPr>
        <w:t>联合办赛，按北京市第十二届民族传统体育运动会要求报名参赛。</w:t>
      </w:r>
    </w:p>
    <w:p w14:paraId="499491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olor w:val="000000"/>
          <w:sz w:val="32"/>
          <w:szCs w:val="32"/>
          <w:highlight w:val="none"/>
          <w:lang w:val="en-US"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5220E34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w:t>
      </w:r>
      <w:r>
        <w:rPr>
          <w:rFonts w:hint="eastAsia" w:ascii="Times New Roman" w:hAnsi="Times New Roman" w:eastAsia="仿宋_GB2312" w:cs="仿宋_GB2312"/>
          <w:color w:val="000000"/>
          <w:sz w:val="32"/>
          <w:szCs w:val="32"/>
          <w:highlight w:val="none"/>
          <w:lang w:val="en-US" w:eastAsia="zh-CN"/>
        </w:rPr>
        <w:t>6</w:t>
      </w:r>
      <w:r>
        <w:rPr>
          <w:rFonts w:hint="eastAsia" w:ascii="Times New Roman" w:hAnsi="Times New Roman" w:eastAsia="仿宋_GB2312" w:cs="仿宋_GB2312"/>
          <w:color w:val="000000"/>
          <w:sz w:val="32"/>
          <w:szCs w:val="32"/>
          <w:highlight w:val="none"/>
        </w:rPr>
        <w:t>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6315038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21BB372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（一）各组报名分别为6队（含6队）以上时，比赛分两阶段进行。第一阶段采用分组循环办法进行预赛，第二阶段采用交叉淘汰办法进行决赛。预赛采用一次抽签分组。</w:t>
      </w:r>
    </w:p>
    <w:p w14:paraId="6F0ABF3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（二）各组报名不足6队时，采用单循环进行决赛。</w:t>
      </w:r>
    </w:p>
    <w:p w14:paraId="635873A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（三）比赛执行国家体育总局、国家民委最新审定的《珍珠球竞赛规则》。</w:t>
      </w:r>
    </w:p>
    <w:p w14:paraId="1D34679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pacing w:val="-6"/>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pacing w:val="-6"/>
          <w:sz w:val="32"/>
          <w:szCs w:val="32"/>
          <w:highlight w:val="none"/>
        </w:rPr>
        <w:t>各队需备深、浅颜色服装各一套（浅色服装不能为白色）。上衣应印有明显号码（3—16号），背后号码规格尺寸为20×15厘米。</w:t>
      </w:r>
    </w:p>
    <w:p w14:paraId="58628DB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）比赛器材由大会统一提供。</w:t>
      </w:r>
    </w:p>
    <w:p w14:paraId="011D1EC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459893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w:t>
      </w:r>
      <w:r>
        <w:rPr>
          <w:rFonts w:hint="eastAsia" w:ascii="Times New Roman" w:hAnsi="Times New Roman" w:eastAsia="仿宋_GB2312" w:cs="仿宋_GB2312"/>
          <w:color w:val="000000"/>
          <w:sz w:val="32"/>
          <w:szCs w:val="32"/>
          <w:highlight w:val="none"/>
          <w:lang w:val="en-US" w:eastAsia="zh-CN"/>
        </w:rPr>
        <w:t>组别</w:t>
      </w:r>
      <w:r>
        <w:rPr>
          <w:rFonts w:hint="eastAsia" w:ascii="Times New Roman" w:hAnsi="Times New Roman" w:eastAsia="仿宋_GB2312" w:cs="仿宋_GB2312"/>
          <w:color w:val="000000"/>
          <w:sz w:val="32"/>
          <w:szCs w:val="32"/>
          <w:highlight w:val="none"/>
        </w:rPr>
        <w:t>均录取前8名，其中第1名获一等奖、第2至4名获二等奖、第5至8名获三等奖，不足8队减一录取。</w:t>
      </w:r>
    </w:p>
    <w:p w14:paraId="6A298B4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224F2A2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三）本比赛成绩同时作为北京市第十二届民族传统体育运动会成年组珍珠球项目成绩。</w:t>
      </w:r>
    </w:p>
    <w:p w14:paraId="14F6F5F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13ED72F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82"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2159761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491F06B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481A2F98">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1A4B6E06">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8D6708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0F88F7D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4102C5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63D1AB9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74EC74F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29585D8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212AD0F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5C70358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450520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477A81C5">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方正小标宋简体"/>
          <w:color w:val="000000"/>
          <w:sz w:val="44"/>
          <w:szCs w:val="44"/>
          <w:highlight w:val="none"/>
        </w:rPr>
      </w:pPr>
      <w:r>
        <w:rPr>
          <w:rFonts w:hint="eastAsia" w:ascii="Times New Roman" w:hAnsi="Times New Roman" w:eastAsia="黑体"/>
          <w:color w:val="000000"/>
          <w:sz w:val="32"/>
          <w:szCs w:val="32"/>
          <w:highlight w:val="none"/>
        </w:rPr>
        <w:br w:type="page"/>
      </w:r>
    </w:p>
    <w:p w14:paraId="422009AB">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4" w:name="_Toc32692"/>
      <w:bookmarkStart w:id="75" w:name="_Toc17913"/>
      <w:bookmarkStart w:id="76" w:name="_Toc9640"/>
      <w:r>
        <w:rPr>
          <w:rFonts w:hint="eastAsia"/>
        </w:rPr>
        <w:t>北京市第十七届运动会</w:t>
      </w:r>
      <w:r>
        <w:rPr>
          <w:rFonts w:hint="eastAsia"/>
          <w:lang w:eastAsia="zh-CN"/>
        </w:rPr>
        <w:t>社会组</w:t>
      </w:r>
    </w:p>
    <w:p w14:paraId="2C75C76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毽球</w:t>
      </w:r>
      <w:r>
        <w:rPr>
          <w:rFonts w:hint="eastAsia"/>
          <w:lang w:eastAsia="zh-CN"/>
        </w:rPr>
        <w:t>项目</w:t>
      </w:r>
      <w:r>
        <w:rPr>
          <w:rFonts w:hint="eastAsia"/>
        </w:rPr>
        <w:t>竞赛规程</w:t>
      </w:r>
      <w:bookmarkEnd w:id="74"/>
      <w:bookmarkEnd w:id="75"/>
      <w:bookmarkEnd w:id="76"/>
    </w:p>
    <w:p w14:paraId="7A0D17CF">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p>
    <w:p w14:paraId="23DEA34F">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2D3D148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6B269AC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27BD3FDA">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7B4ABCE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val="en-US" w:eastAsia="zh-CN"/>
        </w:rPr>
      </w:pPr>
      <w:r>
        <w:rPr>
          <w:rFonts w:hint="eastAsia" w:ascii="楷体_GB2312" w:hAnsi="楷体_GB2312" w:eastAsia="楷体_GB2312" w:cs="楷体_GB2312"/>
          <w:color w:val="000000"/>
          <w:sz w:val="32"/>
          <w:szCs w:val="32"/>
          <w:highlight w:val="none"/>
          <w:lang w:eastAsia="zh-CN"/>
        </w:rPr>
        <w:t>（</w:t>
      </w:r>
      <w:r>
        <w:rPr>
          <w:rFonts w:hint="eastAsia" w:ascii="楷体_GB2312" w:hAnsi="楷体_GB2312" w:eastAsia="楷体_GB2312" w:cs="楷体_GB2312"/>
          <w:color w:val="000000"/>
          <w:sz w:val="32"/>
          <w:szCs w:val="32"/>
          <w:highlight w:val="none"/>
          <w:lang w:val="en-US" w:eastAsia="zh-CN"/>
        </w:rPr>
        <w:t>一）竞技毽球</w:t>
      </w:r>
    </w:p>
    <w:p w14:paraId="479CBA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男子</w:t>
      </w:r>
      <w:r>
        <w:rPr>
          <w:rFonts w:hint="eastAsia" w:ascii="Times New Roman" w:hAnsi="Times New Roman" w:eastAsia="仿宋_GB2312" w:cs="仿宋_GB2312"/>
          <w:color w:val="000000"/>
          <w:sz w:val="32"/>
          <w:szCs w:val="32"/>
          <w:highlight w:val="none"/>
        </w:rPr>
        <w:t>三人赛</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女子三人</w:t>
      </w:r>
      <w:r>
        <w:rPr>
          <w:rFonts w:hint="eastAsia" w:ascii="Times New Roman" w:hAnsi="Times New Roman" w:eastAsia="仿宋_GB2312" w:cs="仿宋_GB2312"/>
          <w:color w:val="000000"/>
          <w:sz w:val="32"/>
          <w:szCs w:val="32"/>
          <w:highlight w:val="none"/>
        </w:rPr>
        <w:t>赛</w:t>
      </w:r>
      <w:r>
        <w:rPr>
          <w:rFonts w:hint="eastAsia" w:ascii="Times New Roman" w:hAnsi="Times New Roman" w:eastAsia="仿宋_GB2312" w:cs="仿宋_GB2312"/>
          <w:color w:val="000000"/>
          <w:sz w:val="32"/>
          <w:szCs w:val="32"/>
          <w:highlight w:val="none"/>
          <w:lang w:eastAsia="zh-CN"/>
        </w:rPr>
        <w:t>；</w:t>
      </w:r>
    </w:p>
    <w:p w14:paraId="73EA62D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rPr>
        <w:t>男子</w:t>
      </w:r>
      <w:r>
        <w:rPr>
          <w:rFonts w:hint="eastAsia" w:ascii="Times New Roman" w:hAnsi="Times New Roman" w:eastAsia="仿宋_GB2312" w:cs="仿宋_GB2312"/>
          <w:color w:val="000000"/>
          <w:sz w:val="32"/>
          <w:szCs w:val="32"/>
          <w:highlight w:val="none"/>
          <w:lang w:val="en-US" w:eastAsia="zh-CN"/>
        </w:rPr>
        <w:t>双人赛</w:t>
      </w:r>
      <w:r>
        <w:rPr>
          <w:rFonts w:hint="eastAsia" w:ascii="Times New Roman" w:hAnsi="Times New Roman" w:eastAsia="仿宋_GB2312" w:cs="仿宋_GB2312"/>
          <w:color w:val="000000"/>
          <w:sz w:val="32"/>
          <w:szCs w:val="32"/>
          <w:highlight w:val="none"/>
        </w:rPr>
        <w:t>、女子</w:t>
      </w:r>
      <w:r>
        <w:rPr>
          <w:rFonts w:hint="eastAsia" w:ascii="Times New Roman" w:hAnsi="Times New Roman" w:eastAsia="仿宋_GB2312" w:cs="仿宋_GB2312"/>
          <w:color w:val="000000"/>
          <w:sz w:val="32"/>
          <w:szCs w:val="32"/>
          <w:highlight w:val="none"/>
          <w:lang w:val="en-US" w:eastAsia="zh-CN"/>
        </w:rPr>
        <w:t>双人赛</w:t>
      </w:r>
      <w:r>
        <w:rPr>
          <w:rFonts w:hint="eastAsia" w:ascii="Times New Roman" w:hAnsi="Times New Roman" w:eastAsia="仿宋_GB2312" w:cs="仿宋_GB2312"/>
          <w:color w:val="000000"/>
          <w:sz w:val="32"/>
          <w:szCs w:val="32"/>
          <w:highlight w:val="none"/>
        </w:rPr>
        <w:t>。</w:t>
      </w:r>
    </w:p>
    <w:p w14:paraId="44FB3A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w:t>
      </w:r>
      <w:r>
        <w:rPr>
          <w:rFonts w:hint="eastAsia" w:ascii="楷体_GB2312" w:hAnsi="楷体_GB2312" w:eastAsia="楷体_GB2312" w:cs="楷体_GB2312"/>
          <w:color w:val="000000"/>
          <w:sz w:val="32"/>
          <w:szCs w:val="32"/>
          <w:highlight w:val="none"/>
          <w:lang w:val="en-US" w:eastAsia="zh-CN"/>
        </w:rPr>
        <w:t>二）平踢毽球</w:t>
      </w:r>
    </w:p>
    <w:p w14:paraId="0E534D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男女混合三人赛。</w:t>
      </w:r>
    </w:p>
    <w:p w14:paraId="48430F14">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0B71A8F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47990AC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065DE4A7">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49BEB7B6">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6F0A6D6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2A150F1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color w:val="000000"/>
          <w:sz w:val="32"/>
          <w:szCs w:val="32"/>
          <w:highlight w:val="none"/>
          <w:lang w:val="en-US" w:eastAsia="zh-CN"/>
        </w:rPr>
        <w:t>年龄要求：运动员年龄需年满18周岁，不得超过65周岁（1961年1月1日至2008年12月31日前）。</w:t>
      </w:r>
    </w:p>
    <w:p w14:paraId="3E41011D">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3C395509">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w:t>
      </w:r>
    </w:p>
    <w:p w14:paraId="69F0E3F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2153D85B">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3596E73E">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7238404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605927B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竞技毽球</w:t>
      </w:r>
      <w:r>
        <w:rPr>
          <w:rFonts w:hint="eastAsia" w:ascii="Times New Roman" w:hAnsi="Times New Roman" w:eastAsia="仿宋_GB2312" w:cs="仿宋_GB2312"/>
          <w:color w:val="000000"/>
          <w:sz w:val="32"/>
          <w:szCs w:val="32"/>
          <w:highlight w:val="none"/>
        </w:rPr>
        <w:t>各单位可报男、女各1队，每队报领队</w:t>
      </w:r>
      <w:r>
        <w:rPr>
          <w:rFonts w:hint="eastAsia" w:ascii="Times New Roman" w:hAnsi="Times New Roman" w:eastAsia="仿宋_GB2312" w:cs="仿宋_GB2312"/>
          <w:color w:val="000000"/>
          <w:sz w:val="32"/>
          <w:szCs w:val="32"/>
          <w:highlight w:val="none"/>
          <w:lang w:val="en-US" w:eastAsia="zh-CN"/>
        </w:rPr>
        <w:t>兼</w:t>
      </w:r>
      <w:r>
        <w:rPr>
          <w:rFonts w:hint="eastAsia" w:ascii="Times New Roman" w:hAnsi="Times New Roman" w:eastAsia="仿宋_GB2312" w:cs="仿宋_GB2312"/>
          <w:color w:val="000000"/>
          <w:sz w:val="32"/>
          <w:szCs w:val="32"/>
          <w:highlight w:val="none"/>
        </w:rPr>
        <w:t>教练1人、运动员6人</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可兼报双人赛。</w:t>
      </w:r>
    </w:p>
    <w:p w14:paraId="130C536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平踢毽球赛各单位可报1队，领队兼教练1人，运动员4人，上场运动员至少有一名异性。</w:t>
      </w:r>
    </w:p>
    <w:p w14:paraId="08C7C3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（四）竞技毽球和平踢毽球人员不可兼报。</w:t>
      </w:r>
    </w:p>
    <w:p w14:paraId="3CECB8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仿宋_GB2312" w:cs="仿宋_GB2312"/>
          <w:color w:val="000000"/>
          <w:sz w:val="32"/>
          <w:szCs w:val="32"/>
          <w:highlight w:val="none"/>
          <w:lang w:val="en-US" w:eastAsia="zh-CN"/>
        </w:rPr>
      </w:pPr>
      <w:r>
        <w:rPr>
          <w:rFonts w:hint="default" w:ascii="Times New Roman" w:hAnsi="Times New Roman" w:eastAsia="仿宋_GB2312" w:cs="仿宋_GB2312"/>
          <w:color w:val="000000"/>
          <w:sz w:val="32"/>
          <w:szCs w:val="32"/>
          <w:highlight w:val="none"/>
          <w:lang w:val="en-US" w:eastAsia="zh-CN"/>
        </w:rPr>
        <w:t>（</w:t>
      </w:r>
      <w:r>
        <w:rPr>
          <w:rFonts w:hint="eastAsia" w:ascii="Times New Roman" w:hAnsi="Times New Roman" w:eastAsia="仿宋_GB2312" w:cs="仿宋_GB2312"/>
          <w:color w:val="000000"/>
          <w:sz w:val="32"/>
          <w:szCs w:val="32"/>
          <w:highlight w:val="none"/>
          <w:lang w:val="en-US" w:eastAsia="zh-CN"/>
        </w:rPr>
        <w:t>五</w:t>
      </w:r>
      <w:r>
        <w:rPr>
          <w:rFonts w:hint="default" w:ascii="Times New Roman" w:hAnsi="Times New Roman" w:eastAsia="仿宋_GB2312" w:cs="仿宋_GB2312"/>
          <w:color w:val="000000"/>
          <w:sz w:val="32"/>
          <w:szCs w:val="32"/>
          <w:highlight w:val="none"/>
          <w:lang w:val="en-US" w:eastAsia="zh-CN"/>
        </w:rPr>
        <w:t>）本项目与北京市第十二届民族传统体育运动会</w:t>
      </w:r>
      <w:r>
        <w:rPr>
          <w:rFonts w:hint="eastAsia" w:ascii="Times New Roman" w:hAnsi="Times New Roman" w:eastAsia="仿宋_GB2312" w:cs="仿宋_GB2312"/>
          <w:color w:val="000000"/>
          <w:sz w:val="32"/>
          <w:szCs w:val="32"/>
          <w:highlight w:val="none"/>
          <w:lang w:val="en-US" w:eastAsia="zh-CN"/>
        </w:rPr>
        <w:t>毽</w:t>
      </w:r>
      <w:r>
        <w:rPr>
          <w:rFonts w:hint="default" w:ascii="Times New Roman" w:hAnsi="Times New Roman" w:eastAsia="仿宋_GB2312" w:cs="仿宋_GB2312"/>
          <w:color w:val="000000"/>
          <w:sz w:val="32"/>
          <w:szCs w:val="32"/>
          <w:highlight w:val="none"/>
          <w:lang w:val="en-US" w:eastAsia="zh-CN"/>
        </w:rPr>
        <w:t>球</w:t>
      </w:r>
      <w:r>
        <w:rPr>
          <w:rFonts w:hint="eastAsia" w:eastAsia="仿宋_GB2312" w:cs="仿宋_GB2312"/>
          <w:color w:val="000000"/>
          <w:sz w:val="32"/>
          <w:szCs w:val="32"/>
          <w:highlight w:val="none"/>
          <w:lang w:val="en-US" w:eastAsia="zh-CN"/>
        </w:rPr>
        <w:t>比赛</w:t>
      </w:r>
      <w:r>
        <w:rPr>
          <w:rFonts w:hint="default" w:ascii="Times New Roman" w:hAnsi="Times New Roman" w:eastAsia="仿宋_GB2312" w:cs="仿宋_GB2312"/>
          <w:color w:val="000000"/>
          <w:sz w:val="32"/>
          <w:szCs w:val="32"/>
          <w:highlight w:val="none"/>
          <w:lang w:val="en-US" w:eastAsia="zh-CN"/>
        </w:rPr>
        <w:t>联合办赛，按北京市第十二届民族传统体育运动会要求报名参赛。</w:t>
      </w:r>
    </w:p>
    <w:p w14:paraId="0C280766">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7D799B2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w:t>
      </w:r>
      <w:r>
        <w:rPr>
          <w:rFonts w:hint="eastAsia" w:ascii="Times New Roman" w:hAnsi="Times New Roman" w:eastAsia="仿宋_GB2312" w:cs="仿宋_GB2312"/>
          <w:color w:val="000000"/>
          <w:sz w:val="32"/>
          <w:szCs w:val="32"/>
          <w:highlight w:val="none"/>
          <w:lang w:val="en-US" w:eastAsia="zh-CN"/>
        </w:rPr>
        <w:t>6</w:t>
      </w:r>
      <w:r>
        <w:rPr>
          <w:rFonts w:hint="eastAsia" w:ascii="Times New Roman" w:hAnsi="Times New Roman" w:eastAsia="仿宋_GB2312" w:cs="仿宋_GB2312"/>
          <w:color w:val="000000"/>
          <w:sz w:val="32"/>
          <w:szCs w:val="32"/>
          <w:highlight w:val="none"/>
        </w:rPr>
        <w:t>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02BC44C1">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799EBC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一）</w:t>
      </w:r>
      <w:r>
        <w:rPr>
          <w:rFonts w:hint="eastAsia" w:ascii="Times New Roman" w:hAnsi="Times New Roman" w:eastAsia="仿宋_GB2312" w:cs="仿宋_GB2312"/>
          <w:color w:val="000000"/>
          <w:sz w:val="32"/>
          <w:szCs w:val="32"/>
          <w:highlight w:val="none"/>
        </w:rPr>
        <w:t>三人赛分两个阶段：第一阶段采用分组循环赛制，计分方法为胜一场积2分，负一场积1分，弃权积0分，按积分多少排列名次；两队或两队以上积分相等，按C值（胜局/负局）大者名次列前；仍相等，按Z值（得分/失分）大者名次列前；再相等时，抽签决定名次。第二阶段采用交叉淘汰赛决出比赛名次。</w:t>
      </w:r>
    </w:p>
    <w:p w14:paraId="7D51AE4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双人赛采取淘汰赛制。</w:t>
      </w:r>
    </w:p>
    <w:p w14:paraId="2D23F05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三人赛如报名不足6支队伍，采用单循环赛制。</w:t>
      </w:r>
    </w:p>
    <w:p w14:paraId="4ECA99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比赛执行国家体育总局最新审定的《中国毽球竞赛规则（2025）》</w:t>
      </w:r>
      <w:r>
        <w:rPr>
          <w:rFonts w:hint="eastAsia" w:ascii="Times New Roman" w:hAnsi="Times New Roman" w:eastAsia="仿宋_GB2312" w:cs="仿宋_GB2312"/>
          <w:color w:val="000000"/>
          <w:sz w:val="32"/>
          <w:szCs w:val="32"/>
          <w:highlight w:val="none"/>
          <w:lang w:eastAsia="zh-CN"/>
        </w:rPr>
        <w:t>。</w:t>
      </w:r>
    </w:p>
    <w:p w14:paraId="1133DEA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比赛时全队服装款式、颜色必须一致。上衣前后的中间位置要印有明显号码，胸前的号码至少高10厘米</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后背号码尺寸不得小于20厘米（高）×15厘米（宽）</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号码的笔画宽至少2厘米</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同队队员号码不得重复。</w:t>
      </w:r>
    </w:p>
    <w:p w14:paraId="2DBC75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六</w:t>
      </w:r>
      <w:r>
        <w:rPr>
          <w:rFonts w:hint="eastAsia" w:ascii="Times New Roman" w:hAnsi="Times New Roman" w:eastAsia="仿宋_GB2312" w:cs="仿宋_GB2312"/>
          <w:color w:val="000000"/>
          <w:sz w:val="32"/>
          <w:szCs w:val="32"/>
          <w:highlight w:val="none"/>
        </w:rPr>
        <w:t>）比赛器材由大会统一提供。</w:t>
      </w:r>
    </w:p>
    <w:p w14:paraId="657A92E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七</w:t>
      </w:r>
      <w:r>
        <w:rPr>
          <w:rFonts w:hint="eastAsia" w:ascii="Times New Roman" w:hAnsi="Times New Roman" w:eastAsia="仿宋_GB2312" w:cs="仿宋_GB2312"/>
          <w:color w:val="000000"/>
          <w:sz w:val="32"/>
          <w:szCs w:val="32"/>
          <w:highlight w:val="none"/>
        </w:rPr>
        <w:t>）比赛用球：江苏省太仓新塘毽球厂生产的“新健牌”XJ306A（粉色）毽球。</w:t>
      </w:r>
    </w:p>
    <w:p w14:paraId="41D31B3C">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355053B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w:t>
      </w:r>
      <w:r>
        <w:rPr>
          <w:rFonts w:hint="eastAsia" w:ascii="Times New Roman" w:hAnsi="Times New Roman" w:eastAsia="仿宋_GB2312" w:cs="仿宋_GB2312"/>
          <w:color w:val="000000"/>
          <w:sz w:val="32"/>
          <w:szCs w:val="32"/>
          <w:highlight w:val="none"/>
          <w:lang w:val="en-US" w:eastAsia="zh-CN"/>
        </w:rPr>
        <w:t>组别</w:t>
      </w:r>
      <w:r>
        <w:rPr>
          <w:rFonts w:hint="eastAsia" w:ascii="Times New Roman" w:hAnsi="Times New Roman" w:eastAsia="仿宋_GB2312" w:cs="仿宋_GB2312"/>
          <w:color w:val="000000"/>
          <w:sz w:val="32"/>
          <w:szCs w:val="32"/>
          <w:highlight w:val="none"/>
        </w:rPr>
        <w:t>均录取前8名，其中第1名获一等奖、第2至4名获二等奖、第5至8名获三等奖，不足8队减一录取。</w:t>
      </w:r>
    </w:p>
    <w:p w14:paraId="42B7046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248BFDA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w:t>
      </w:r>
      <w:r>
        <w:rPr>
          <w:rFonts w:hint="default" w:ascii="Times New Roman" w:hAnsi="Times New Roman" w:eastAsia="仿宋_GB2312" w:cs="仿宋_GB2312"/>
          <w:color w:val="000000"/>
          <w:sz w:val="32"/>
          <w:szCs w:val="32"/>
          <w:highlight w:val="none"/>
          <w:lang w:val="en-US" w:eastAsia="zh-CN"/>
        </w:rPr>
        <w:t>北京市第十二届民族传统体育运动会</w:t>
      </w:r>
      <w:r>
        <w:rPr>
          <w:rFonts w:hint="eastAsia" w:ascii="Times New Roman" w:hAnsi="Times New Roman" w:eastAsia="仿宋_GB2312" w:cs="仿宋_GB2312"/>
          <w:color w:val="000000"/>
          <w:sz w:val="32"/>
          <w:szCs w:val="32"/>
          <w:highlight w:val="none"/>
          <w:lang w:val="en-US" w:eastAsia="zh-CN"/>
        </w:rPr>
        <w:t>毽球项目成绩。</w:t>
      </w:r>
    </w:p>
    <w:p w14:paraId="745146E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6BBC028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39C6AFC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61C3003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78C0C44A">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D256E05">
      <w:pPr>
        <w:keepNext w:val="0"/>
        <w:keepLines w:val="0"/>
        <w:pageBreakBefore w:val="0"/>
        <w:widowControl w:val="0"/>
        <w:kinsoku/>
        <w:wordWrap/>
        <w:overflowPunct/>
        <w:topLinePunct w:val="0"/>
        <w:autoSpaceDE/>
        <w:autoSpaceDN/>
        <w:bidi w:val="0"/>
        <w:spacing w:line="560" w:lineRule="exact"/>
        <w:ind w:firstLine="650" w:firstLineChars="200"/>
        <w:textAlignment w:val="auto"/>
        <w:rPr>
          <w:rFonts w:hint="eastAsia" w:ascii="仿宋_GB2312" w:hAnsi="仿宋_GB2312" w:eastAsia="仿宋_GB2312" w:cs="仿宋_GB2312"/>
          <w:spacing w:val="11"/>
          <w:sz w:val="32"/>
          <w:szCs w:val="32"/>
          <w:highlight w:val="none"/>
        </w:rPr>
      </w:pPr>
      <w:r>
        <w:rPr>
          <w:rFonts w:hint="eastAsia" w:ascii="仿宋_GB2312" w:hAnsi="仿宋_GB2312" w:eastAsia="仿宋_GB2312" w:cs="仿宋_GB2312"/>
          <w:spacing w:val="11"/>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20C328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2AEF9E1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744147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1EB9D6F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51F6691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6F07049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5A3E074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3F14DD0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07DCB12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26A15A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099F0EFC">
      <w:pPr>
        <w:keepNext w:val="0"/>
        <w:keepLines w:val="0"/>
        <w:pageBreakBefore w:val="0"/>
        <w:widowControl w:val="0"/>
        <w:kinsoku/>
        <w:wordWrap/>
        <w:overflowPunct/>
        <w:topLinePunct w:val="0"/>
        <w:autoSpaceDE/>
        <w:autoSpaceDN/>
        <w:bidi w:val="0"/>
        <w:spacing w:line="560" w:lineRule="exact"/>
        <w:jc w:val="center"/>
        <w:textAlignment w:val="auto"/>
        <w:outlineLvl w:val="9"/>
        <w:rPr>
          <w:rFonts w:ascii="Times New Roman" w:hAnsi="Times New Roman" w:eastAsia="方正小标宋简体"/>
          <w:color w:val="000000"/>
          <w:sz w:val="44"/>
          <w:szCs w:val="44"/>
          <w:highlight w:val="none"/>
        </w:rPr>
      </w:pPr>
      <w:r>
        <w:rPr>
          <w:rFonts w:hint="eastAsia" w:ascii="Times New Roman" w:hAnsi="Times New Roman" w:eastAsia="黑体"/>
          <w:color w:val="000000"/>
          <w:sz w:val="32"/>
          <w:szCs w:val="32"/>
          <w:highlight w:val="none"/>
        </w:rPr>
        <w:br w:type="page"/>
      </w:r>
    </w:p>
    <w:p w14:paraId="04C2400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7" w:name="_Toc14780"/>
      <w:bookmarkStart w:id="78" w:name="_Toc30328"/>
      <w:bookmarkStart w:id="79" w:name="_Toc2230"/>
      <w:r>
        <w:rPr>
          <w:rFonts w:hint="eastAsia"/>
        </w:rPr>
        <w:t>北京市第十七届运动会</w:t>
      </w:r>
      <w:r>
        <w:rPr>
          <w:rFonts w:hint="eastAsia"/>
          <w:lang w:eastAsia="zh-CN"/>
        </w:rPr>
        <w:t>社会组</w:t>
      </w:r>
    </w:p>
    <w:p w14:paraId="6B51005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板鞋竞速</w:t>
      </w:r>
      <w:r>
        <w:rPr>
          <w:rFonts w:hint="eastAsia"/>
          <w:lang w:eastAsia="zh-CN"/>
        </w:rPr>
        <w:t>项目</w:t>
      </w:r>
      <w:r>
        <w:rPr>
          <w:rFonts w:hint="eastAsia"/>
        </w:rPr>
        <w:t>竞赛规程</w:t>
      </w:r>
      <w:bookmarkEnd w:id="77"/>
      <w:bookmarkEnd w:id="78"/>
      <w:bookmarkEnd w:id="79"/>
    </w:p>
    <w:p w14:paraId="1EB5BC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仿宋_GB2312"/>
          <w:color w:val="000000"/>
          <w:sz w:val="32"/>
          <w:szCs w:val="32"/>
          <w:highlight w:val="none"/>
        </w:rPr>
      </w:pPr>
    </w:p>
    <w:p w14:paraId="777F4D2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12EECA2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3A9471C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41EBCC4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5B995B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成年组：男子100米竞速、女子100米竞速</w:t>
      </w:r>
    </w:p>
    <w:p w14:paraId="3754C47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818" w:firstLineChars="6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男子2×100米接力、女子2×100米接力。</w:t>
      </w:r>
    </w:p>
    <w:p w14:paraId="6801238C">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482B5CF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71B19DA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7FF5401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5800DA05">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5ED3C034">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5B4357A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color w:val="000000"/>
          <w:sz w:val="32"/>
          <w:szCs w:val="32"/>
          <w:highlight w:val="none"/>
          <w:lang w:val="en-US" w:eastAsia="zh-CN"/>
        </w:rPr>
        <w:t>年龄要求：</w:t>
      </w:r>
      <w:r>
        <w:rPr>
          <w:rFonts w:hint="eastAsia" w:ascii="Times New Roman" w:hAnsi="Times New Roman" w:eastAsia="仿宋_GB2312" w:cs="仿宋_GB2312"/>
          <w:i w:val="0"/>
          <w:iCs w:val="0"/>
          <w:caps w:val="0"/>
          <w:spacing w:val="0"/>
          <w:sz w:val="32"/>
          <w:szCs w:val="32"/>
          <w:highlight w:val="none"/>
          <w:shd w:val="clear" w:color="auto" w:fill="FFFFFF"/>
        </w:rPr>
        <w:t>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0A28B56D">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17F6E57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（二）资格审查</w:t>
      </w:r>
    </w:p>
    <w:p w14:paraId="679FD139">
      <w:pPr>
        <w:keepNext w:val="0"/>
        <w:keepLines w:val="0"/>
        <w:pageBreakBefore w:val="0"/>
        <w:widowControl w:val="0"/>
        <w:kinsoku/>
        <w:wordWrap/>
        <w:overflowPunct/>
        <w:topLinePunct w:val="0"/>
        <w:autoSpaceDE/>
        <w:autoSpaceDN/>
        <w:bidi w:val="0"/>
        <w:adjustRightInd w:val="0"/>
        <w:snapToGrid w:val="0"/>
        <w:spacing w:line="560" w:lineRule="exact"/>
        <w:ind w:firstLine="606" w:firstLineChars="200"/>
        <w:jc w:val="left"/>
        <w:textAlignment w:val="auto"/>
        <w:outlineLvl w:val="9"/>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1.</w:t>
      </w:r>
      <w:r>
        <w:rPr>
          <w:rFonts w:hint="eastAsia" w:ascii="仿宋_GB2312" w:hAnsi="仿宋_GB2312"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每名运动员报名时只能代表一个区参赛</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参赛时运动员需携带有效证件</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包括身份证、学籍卡等</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以备资格审查，大会保留最终裁决权并将根据需要进行检查。</w:t>
      </w:r>
    </w:p>
    <w:p w14:paraId="32C366A6">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2.</w:t>
      </w:r>
      <w:r>
        <w:rPr>
          <w:rFonts w:hint="eastAsia" w:ascii="仿宋_GB2312" w:hAnsi="仿宋_GB2312" w:eastAsia="仿宋_GB2312" w:cs="仿宋_GB2312"/>
          <w:i w:val="0"/>
          <w:iCs w:val="0"/>
          <w:caps w:val="0"/>
          <w:spacing w:val="0"/>
          <w:sz w:val="32"/>
          <w:szCs w:val="32"/>
          <w:highlight w:val="none"/>
          <w:shd w:val="clear" w:color="auto" w:fill="FFFFFF"/>
        </w:rPr>
        <w:t>严禁弄虚作假、冒名顶替等</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凡有违反规定者，将取消比赛资格或已获名次，追回奖品，通报批评。</w:t>
      </w:r>
    </w:p>
    <w:p w14:paraId="669801E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7242B67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1124745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（二）各单位每组男、女队伍分别可报领队兼教练1人、运动员7人。</w:t>
      </w:r>
    </w:p>
    <w:p w14:paraId="2C31584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lang w:val="en-US" w:eastAsia="zh-CN"/>
        </w:rPr>
      </w:pPr>
      <w:r>
        <w:rPr>
          <w:rFonts w:hint="eastAsia" w:ascii="仿宋_GB2312" w:hAnsi="仿宋_GB2312" w:eastAsia="仿宋_GB2312" w:cs="仿宋_GB2312"/>
          <w:color w:val="auto"/>
          <w:sz w:val="32"/>
          <w:szCs w:val="32"/>
          <w:highlight w:val="none"/>
          <w:shd w:val="clear" w:color="auto" w:fill="FFFFFF"/>
          <w:lang w:eastAsia="zh-CN"/>
        </w:rPr>
        <w:t>（</w:t>
      </w:r>
      <w:r>
        <w:rPr>
          <w:rFonts w:hint="eastAsia" w:ascii="仿宋_GB2312" w:hAnsi="仿宋_GB2312" w:eastAsia="仿宋_GB2312" w:cs="仿宋_GB2312"/>
          <w:color w:val="auto"/>
          <w:sz w:val="32"/>
          <w:szCs w:val="32"/>
          <w:highlight w:val="none"/>
          <w:shd w:val="clear" w:color="auto" w:fill="FFFFFF"/>
          <w:lang w:val="en-US" w:eastAsia="zh-CN"/>
        </w:rPr>
        <w:t>三）成年组</w:t>
      </w:r>
      <w:r>
        <w:rPr>
          <w:rFonts w:hint="eastAsia" w:ascii="仿宋_GB2312" w:hAnsi="仿宋_GB2312" w:eastAsia="仿宋_GB2312" w:cs="仿宋_GB2312"/>
          <w:color w:val="auto"/>
          <w:sz w:val="32"/>
          <w:szCs w:val="32"/>
          <w:highlight w:val="none"/>
          <w:shd w:val="clear" w:color="auto" w:fill="FFFFFF"/>
        </w:rPr>
        <w:t>单项比赛每单位每项</w:t>
      </w:r>
      <w:r>
        <w:rPr>
          <w:rFonts w:hint="eastAsia" w:ascii="仿宋_GB2312" w:hAnsi="仿宋_GB2312" w:eastAsia="仿宋_GB2312" w:cs="仿宋_GB2312"/>
          <w:color w:val="auto"/>
          <w:sz w:val="32"/>
          <w:szCs w:val="32"/>
          <w:highlight w:val="none"/>
          <w:shd w:val="clear" w:color="auto" w:fill="FFFFFF"/>
          <w:lang w:val="en-US" w:eastAsia="zh-CN"/>
        </w:rPr>
        <w:t>可报男、女各2组（6人），接力</w:t>
      </w:r>
      <w:r>
        <w:rPr>
          <w:rFonts w:hint="eastAsia" w:ascii="仿宋_GB2312" w:hAnsi="仿宋_GB2312" w:eastAsia="仿宋_GB2312" w:cs="仿宋_GB2312"/>
          <w:color w:val="auto"/>
          <w:sz w:val="32"/>
          <w:szCs w:val="32"/>
          <w:highlight w:val="none"/>
          <w:shd w:val="clear" w:color="auto" w:fill="FFFFFF"/>
        </w:rPr>
        <w:t>可分别报1队（2×3人）。</w:t>
      </w:r>
    </w:p>
    <w:p w14:paraId="5E904DA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lang w:val="en-US" w:eastAsia="zh-CN"/>
        </w:rPr>
        <w:t>）本项目与北京市第十二届民族传统体育运动会成年组板鞋竞速比赛联合办赛，按北京市第十二届民族传统体育运动会要求报名参赛。</w:t>
      </w:r>
    </w:p>
    <w:p w14:paraId="658E3FB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、报名办法</w:t>
      </w:r>
    </w:p>
    <w:p w14:paraId="1FC8083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shd w:val="clear" w:color="auto" w:fill="FFFFFF"/>
        </w:rPr>
        <w:t>报名工作于</w:t>
      </w:r>
      <w:r>
        <w:rPr>
          <w:rFonts w:hint="eastAsia" w:ascii="仿宋_GB2312" w:hAnsi="仿宋_GB2312" w:eastAsia="仿宋_GB2312" w:cs="仿宋_GB2312"/>
          <w:color w:val="auto"/>
          <w:sz w:val="32"/>
          <w:szCs w:val="32"/>
          <w:highlight w:val="none"/>
          <w:shd w:val="clear" w:color="auto" w:fill="FFFFFF"/>
          <w:lang w:val="en-US" w:eastAsia="zh-CN"/>
        </w:rPr>
        <w:t>6</w:t>
      </w:r>
      <w:r>
        <w:rPr>
          <w:rFonts w:hint="eastAsia" w:ascii="仿宋_GB2312" w:hAnsi="仿宋_GB2312" w:eastAsia="仿宋_GB2312" w:cs="仿宋_GB2312"/>
          <w:color w:val="auto"/>
          <w:sz w:val="32"/>
          <w:szCs w:val="32"/>
          <w:highlight w:val="none"/>
          <w:shd w:val="clear" w:color="auto" w:fill="FFFFFF"/>
        </w:rPr>
        <w:t>月中旬进行，各代表团按要求在网上报名系统填报正式报名信息（含</w:t>
      </w:r>
      <w:r>
        <w:rPr>
          <w:rFonts w:hint="eastAsia" w:ascii="Times New Roman" w:hAnsi="Times New Roman" w:eastAsia="仿宋_GB2312" w:cs="仿宋_GB2312"/>
          <w:color w:val="000000"/>
          <w:sz w:val="32"/>
          <w:szCs w:val="32"/>
          <w:highlight w:val="none"/>
        </w:rPr>
        <w:t>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7F49331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7B9E32A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（一）各单项比赛按预、决赛两个赛次进行。接力比赛预、决赛</w:t>
      </w:r>
      <w:r>
        <w:rPr>
          <w:rFonts w:hint="eastAsia" w:ascii="Times New Roman" w:hAnsi="Times New Roman" w:eastAsia="仿宋_GB2312" w:cs="仿宋_GB2312"/>
          <w:color w:val="000000"/>
          <w:sz w:val="32"/>
          <w:szCs w:val="32"/>
          <w:highlight w:val="none"/>
          <w:lang w:eastAsia="zh-CN"/>
        </w:rPr>
        <w:t>依次</w:t>
      </w:r>
      <w:r>
        <w:rPr>
          <w:rFonts w:hint="eastAsia" w:ascii="Times New Roman" w:hAnsi="Times New Roman" w:eastAsia="仿宋_GB2312" w:cs="仿宋_GB2312"/>
          <w:color w:val="000000"/>
          <w:sz w:val="32"/>
          <w:szCs w:val="32"/>
          <w:highlight w:val="none"/>
        </w:rPr>
        <w:t>分组进行，按成绩录取名次。</w:t>
      </w:r>
    </w:p>
    <w:p w14:paraId="4605475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ascii="Times New Roman" w:hAnsi="Times New Roman" w:eastAsia="仿宋_GB2312" w:cs="仿宋_GB2312"/>
          <w:color w:val="000000"/>
          <w:spacing w:val="6"/>
          <w:sz w:val="32"/>
          <w:szCs w:val="32"/>
          <w:highlight w:val="none"/>
        </w:rPr>
        <w:t>（二）比赛执行</w:t>
      </w:r>
      <w:r>
        <w:rPr>
          <w:rFonts w:hint="eastAsia" w:ascii="Times New Roman" w:hAnsi="Times New Roman" w:eastAsia="仿宋_GB2312" w:cs="仿宋_GB2312"/>
          <w:color w:val="000000"/>
          <w:spacing w:val="6"/>
          <w:sz w:val="32"/>
          <w:szCs w:val="32"/>
          <w:highlight w:val="none"/>
          <w:lang w:eastAsia="zh-CN"/>
        </w:rPr>
        <w:t>国家体育总局</w:t>
      </w:r>
      <w:r>
        <w:rPr>
          <w:rFonts w:hint="eastAsia" w:ascii="Times New Roman" w:hAnsi="Times New Roman" w:eastAsia="仿宋_GB2312" w:cs="仿宋_GB2312"/>
          <w:color w:val="000000"/>
          <w:spacing w:val="6"/>
          <w:sz w:val="32"/>
          <w:szCs w:val="32"/>
          <w:highlight w:val="none"/>
        </w:rPr>
        <w:t>、国家民委审定的《板鞋竞赛规则》。</w:t>
      </w:r>
    </w:p>
    <w:p w14:paraId="2693EEB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）运动员号码由大会统一编排，统一制作，接力队单位标志自备。</w:t>
      </w:r>
    </w:p>
    <w:p w14:paraId="61675D0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）比赛器材由大会统一提供。</w:t>
      </w:r>
    </w:p>
    <w:p w14:paraId="26CDFF4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奖励</w:t>
      </w:r>
      <w:r>
        <w:rPr>
          <w:rFonts w:hint="eastAsia" w:ascii="Times New Roman" w:hAnsi="Times New Roman" w:eastAsia="黑体"/>
          <w:color w:val="000000"/>
          <w:sz w:val="32"/>
          <w:szCs w:val="32"/>
          <w:highlight w:val="none"/>
        </w:rPr>
        <w:t>办法</w:t>
      </w:r>
    </w:p>
    <w:p w14:paraId="27A7982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（一）竞赛项目各</w:t>
      </w:r>
      <w:r>
        <w:rPr>
          <w:rFonts w:hint="eastAsia" w:ascii="仿宋_GB2312" w:hAnsi="仿宋_GB2312" w:eastAsia="仿宋_GB2312" w:cs="仿宋_GB2312"/>
          <w:color w:val="auto"/>
          <w:sz w:val="32"/>
          <w:szCs w:val="32"/>
          <w:highlight w:val="none"/>
          <w:shd w:val="clear" w:color="auto" w:fill="FFFFFF"/>
          <w:lang w:val="en-US" w:eastAsia="zh-CN"/>
        </w:rPr>
        <w:t>组别</w:t>
      </w:r>
      <w:r>
        <w:rPr>
          <w:rFonts w:hint="eastAsia" w:ascii="仿宋_GB2312" w:hAnsi="仿宋_GB2312" w:eastAsia="仿宋_GB2312" w:cs="仿宋_GB2312"/>
          <w:color w:val="auto"/>
          <w:sz w:val="32"/>
          <w:szCs w:val="32"/>
          <w:highlight w:val="none"/>
          <w:shd w:val="clear" w:color="auto" w:fill="FFFFFF"/>
        </w:rPr>
        <w:t>均录取前8名，其中第1名获一等奖、第2至4名获二等奖、第5至8名获三等奖，不足8队减一录取。</w:t>
      </w:r>
    </w:p>
    <w:p w14:paraId="51EC239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（二）比赛评选体育道德风尚奖代表队。</w:t>
      </w:r>
    </w:p>
    <w:p w14:paraId="505D610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三）本比赛成绩同时作为北京市第十二届民族传统体育运动会成年组板鞋竞速竞赛项目成绩。</w:t>
      </w:r>
    </w:p>
    <w:p w14:paraId="7900BF3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5A1FB66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3B12912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4E093D6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1815430E">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FD23034">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494000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44247BD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17994C8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5C887E6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16B1AA4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49013F4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31368CA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642FAAC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p>
    <w:p w14:paraId="0841FBD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val="en-US" w:eastAsia="zh-CN"/>
        </w:rPr>
      </w:pPr>
    </w:p>
    <w:p w14:paraId="0D647C0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br w:type="page"/>
      </w:r>
    </w:p>
    <w:p w14:paraId="378E318B">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eastAsia" w:eastAsia="黑体" w:cs="Times New Roman"/>
          <w:color w:val="000000"/>
          <w:sz w:val="32"/>
          <w:szCs w:val="32"/>
          <w:highlight w:val="none"/>
          <w:lang w:val="en-US" w:eastAsia="zh-CN"/>
        </w:rPr>
      </w:pPr>
      <w:r>
        <w:rPr>
          <w:rFonts w:hint="eastAsia" w:eastAsia="黑体" w:cs="Times New Roman"/>
          <w:color w:val="000000"/>
          <w:sz w:val="32"/>
          <w:szCs w:val="32"/>
          <w:highlight w:val="none"/>
          <w:lang w:val="en-US" w:eastAsia="zh-CN"/>
        </w:rPr>
        <w:t>附件</w:t>
      </w:r>
    </w:p>
    <w:p w14:paraId="66295D9D">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lang w:val="en-US" w:eastAsia="zh-CN"/>
        </w:rPr>
      </w:pPr>
    </w:p>
    <w:p w14:paraId="37F009C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自愿参赛责任书</w:t>
      </w:r>
    </w:p>
    <w:p w14:paraId="116B0E0A">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rPr>
      </w:pPr>
    </w:p>
    <w:p w14:paraId="1DB9FF3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我自愿参加北京市第十七届运动会</w:t>
      </w:r>
      <w:r>
        <w:rPr>
          <w:rFonts w:hint="eastAsia" w:ascii="仿宋_GB2312" w:hAnsi="仿宋_GB2312" w:eastAsia="仿宋_GB2312" w:cs="仿宋_GB2312"/>
          <w:sz w:val="32"/>
          <w:szCs w:val="32"/>
          <w:lang w:eastAsia="zh-CN"/>
        </w:rPr>
        <w:t>社会组</w:t>
      </w:r>
      <w:r>
        <w:rPr>
          <w:rFonts w:hint="eastAsia" w:ascii="仿宋_GB2312" w:hAnsi="仿宋_GB2312" w:eastAsia="仿宋_GB2312" w:cs="仿宋_GB2312"/>
          <w:sz w:val="32"/>
          <w:szCs w:val="32"/>
          <w:u w:val="single"/>
          <w:lang w:val="en-US" w:eastAsia="zh-CN"/>
        </w:rPr>
        <w:t xml:space="preserve">                      </w:t>
      </w:r>
    </w:p>
    <w:p w14:paraId="5F83B464">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项目比赛</w:t>
      </w:r>
      <w:r>
        <w:rPr>
          <w:rFonts w:hint="eastAsia" w:ascii="仿宋_GB2312" w:hAnsi="仿宋_GB2312" w:eastAsia="仿宋_GB2312" w:cs="仿宋_GB2312"/>
          <w:sz w:val="32"/>
          <w:szCs w:val="32"/>
        </w:rPr>
        <w:t>，并签署本责任书。对以下内容，我已认真阅读、全面理解且予以确认，并承担相应的法律责任:</w:t>
      </w:r>
    </w:p>
    <w:p w14:paraId="1AD80B35">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一、本人愿意遵守本次比赛的所有规定，自觉维护体育竞赛的公平、公正，服从赛事管理，文明参赛。</w:t>
      </w:r>
    </w:p>
    <w:p w14:paraId="0F986EF6">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二、本人完全了解自己的身体状况，确认健康状况良好，无任何不适于参赛的疾病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w:t>
      </w:r>
      <w:r>
        <w:rPr>
          <w:rFonts w:hint="eastAsia" w:ascii="仿宋_GB2312" w:hAnsi="仿宋_GB2312" w:eastAsia="仿宋_GB2312" w:cs="仿宋_GB2312"/>
          <w:sz w:val="32"/>
          <w:szCs w:val="32"/>
          <w:lang w:eastAsia="zh-CN"/>
        </w:rPr>
        <w:t>但不限于</w:t>
      </w:r>
      <w:r>
        <w:rPr>
          <w:rFonts w:hint="eastAsia" w:ascii="仿宋_GB2312" w:hAnsi="仿宋_GB2312" w:eastAsia="仿宋_GB2312" w:cs="仿宋_GB2312"/>
          <w:sz w:val="32"/>
          <w:szCs w:val="32"/>
        </w:rPr>
        <w:t>先天性心脏病、风湿性心脏病、高血压、脑血管疾病、心肌炎、其他心脏病、冠状动脉病严重心律不齐</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以及其他任何可能导致意外发生的疾病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或身体异常，并郑重声明可以正常参加本次比赛。</w:t>
      </w:r>
    </w:p>
    <w:p w14:paraId="5131B6FA">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本人充分了解参赛过程中可能存在的风险，包括但不限于往返路途及比赛期间可能发生的意外、伤害等，并将以对自身安全负责的态度参赛。如果本人在训练、参赛期间发现或注意到任何风险和潜在风险，本人将立刻终止活动并告知领队、主管部门或组委会。</w:t>
      </w:r>
    </w:p>
    <w:p w14:paraId="537B5493">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四、本人自愿</w:t>
      </w:r>
      <w:r>
        <w:rPr>
          <w:rFonts w:hint="eastAsia" w:ascii="仿宋_GB2312" w:hAnsi="仿宋_GB2312" w:eastAsia="仿宋_GB2312" w:cs="仿宋_GB2312"/>
          <w:sz w:val="32"/>
          <w:szCs w:val="32"/>
          <w:lang w:eastAsia="zh-CN"/>
        </w:rPr>
        <w:t>遵守</w:t>
      </w:r>
      <w:r>
        <w:rPr>
          <w:rFonts w:hint="eastAsia" w:ascii="仿宋_GB2312" w:hAnsi="仿宋_GB2312" w:eastAsia="仿宋_GB2312" w:cs="仿宋_GB2312"/>
          <w:sz w:val="32"/>
          <w:szCs w:val="32"/>
        </w:rPr>
        <w:t>赛风赛纪和反兴奋剂相关规定，并承诺自觉做到以下事项:</w:t>
      </w:r>
    </w:p>
    <w:p w14:paraId="313A4F54">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1.保证参赛资格真实有效，不弄虚作假;</w:t>
      </w:r>
    </w:p>
    <w:p w14:paraId="347C1C18">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2.遵守竞赛规程和赛事纪律，不参与虚假比赛、操纵比赛干扰他人比赛等不当行为;</w:t>
      </w:r>
    </w:p>
    <w:p w14:paraId="50F7F38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3.服从裁判判罚，不辱骂、攻击裁判或工作人员，不扰乱赛场秩序;</w:t>
      </w:r>
    </w:p>
    <w:p w14:paraId="0774DB8E">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4.不发表不实言论，不误导公众，维护赛事良好舆论环境</w:t>
      </w:r>
      <w:r>
        <w:rPr>
          <w:rFonts w:hint="eastAsia" w:ascii="仿宋_GB2312" w:hAnsi="仿宋_GB2312" w:eastAsia="仿宋_GB2312" w:cs="仿宋_GB2312"/>
          <w:sz w:val="32"/>
          <w:szCs w:val="32"/>
          <w:lang w:eastAsia="zh-CN"/>
        </w:rPr>
        <w:t>；</w:t>
      </w:r>
    </w:p>
    <w:p w14:paraId="329683FC">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5.坚决抵制兴奋剂，配合赛事兴奋剂检查，确保不发生兴奋剂违规行为;</w:t>
      </w:r>
    </w:p>
    <w:p w14:paraId="4042B0A0">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6.如发生赛风赛纪或兴奋剂违规问题，愿意承担相应责任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接受赛事组委会的处理。</w:t>
      </w:r>
    </w:p>
    <w:p w14:paraId="18D74CF2">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五、本人同意接受赛事组委会在比赛活动期间提供的现场急救性质的医务治疗，如需入院救治以及因此产生相关费用由我本人负担。</w:t>
      </w:r>
    </w:p>
    <w:p w14:paraId="4246426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六、本人以及本人的继承人、代理人、个人代表和亲属均放弃对赛事组委会及赛事关联方追究因参赛导致本人伤残、损失或死亡之相关的法律责任的权利。</w:t>
      </w:r>
    </w:p>
    <w:p w14:paraId="45C99828">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七、我授权赛事组委会及指定媒体无偿使用本人的肖像、姓名、声音等用于比赛宣传与推广。</w:t>
      </w:r>
    </w:p>
    <w:p w14:paraId="6FCD1DDF">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本人已认真阅读全面理解以上内容,且对上述所有内容予以确认并承担相应的法律责任，本人签署此责任书纯属自愿。</w:t>
      </w:r>
    </w:p>
    <w:p w14:paraId="329E568F">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rPr>
      </w:pPr>
    </w:p>
    <w:p w14:paraId="08F6AEB2">
      <w:pPr>
        <w:keepNext w:val="0"/>
        <w:keepLines w:val="0"/>
        <w:pageBreakBefore w:val="0"/>
        <w:widowControl w:val="0"/>
        <w:kinsoku/>
        <w:wordWrap/>
        <w:overflowPunct/>
        <w:topLinePunct w:val="0"/>
        <w:autoSpaceDE/>
        <w:autoSpaceDN/>
        <w:bidi w:val="0"/>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队伍名称:</w:t>
      </w:r>
    </w:p>
    <w:p w14:paraId="0FF795E1">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领队、教练:</w:t>
      </w:r>
    </w:p>
    <w:p w14:paraId="03467E4A">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队员:</w:t>
      </w:r>
    </w:p>
    <w:p w14:paraId="278CB051">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p>
    <w:p w14:paraId="459BD59E">
      <w:pPr>
        <w:keepNext w:val="0"/>
        <w:keepLines w:val="0"/>
        <w:pageBreakBefore w:val="0"/>
        <w:widowControl w:val="0"/>
        <w:kinsoku/>
        <w:wordWrap/>
        <w:overflowPunct/>
        <w:topLinePunct w:val="0"/>
        <w:autoSpaceDE/>
        <w:autoSpaceDN/>
        <w:bidi w:val="0"/>
        <w:spacing w:line="560" w:lineRule="exact"/>
        <w:ind w:firstLine="5757" w:firstLineChars="1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2026年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p w14:paraId="5CF77B61">
      <w:pPr>
        <w:rPr>
          <w:rFonts w:hint="default" w:eastAsia="黑体" w:cs="Times New Roman"/>
          <w:color w:val="000000"/>
          <w:sz w:val="32"/>
          <w:szCs w:val="32"/>
          <w:highlight w:val="none"/>
          <w:lang w:val="en-US" w:eastAsia="zh-CN"/>
        </w:rPr>
      </w:pPr>
    </w:p>
    <w:sectPr>
      <w:headerReference r:id="rId21" w:type="default"/>
      <w:footerReference r:id="rId23" w:type="default"/>
      <w:headerReference r:id="rId22" w:type="even"/>
      <w:footerReference r:id="rId24" w:type="even"/>
      <w:pgSz w:w="11906" w:h="16838"/>
      <w:pgMar w:top="2098" w:right="1474" w:bottom="1985" w:left="1588" w:header="851" w:footer="1588" w:gutter="0"/>
      <w:pgBorders>
        <w:top w:val="none" w:sz="0" w:space="0"/>
        <w:left w:val="none" w:sz="0" w:space="0"/>
        <w:bottom w:val="none" w:sz="0" w:space="0"/>
        <w:right w:val="none" w:sz="0" w:space="0"/>
      </w:pgBorders>
      <w:pgNumType w:fmt="decimal"/>
      <w:cols w:space="425" w:num="1"/>
      <w:docGrid w:type="linesAndChars" w:linePitch="296" w:charSpace="-36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C09FA8-597A-48A2-865C-6A1FB9C06E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6925F2B-2DBD-4123-9567-D195630A507C}"/>
  </w:font>
  <w:font w:name="方正小标宋简体">
    <w:panose1 w:val="03000509000000000000"/>
    <w:charset w:val="86"/>
    <w:family w:val="auto"/>
    <w:pitch w:val="default"/>
    <w:sig w:usb0="00000001" w:usb1="080E0000" w:usb2="00000000" w:usb3="00000000" w:csb0="00040000" w:csb1="00000000"/>
    <w:embedRegular r:id="rId3" w:fontKey="{020D07C3-2356-47BE-A7E0-0AB7994651E2}"/>
  </w:font>
  <w:font w:name="仿宋_GB2312">
    <w:panose1 w:val="02010609030101010101"/>
    <w:charset w:val="86"/>
    <w:family w:val="modern"/>
    <w:pitch w:val="default"/>
    <w:sig w:usb0="00000001" w:usb1="080E0000" w:usb2="00000000" w:usb3="00000000" w:csb0="00040000" w:csb1="00000000"/>
    <w:embedRegular r:id="rId4" w:fontKey="{9642111D-653E-40A8-A88E-49C8402A3A4F}"/>
  </w:font>
  <w:font w:name="方正仿宋简体">
    <w:altName w:val="微软雅黑"/>
    <w:panose1 w:val="02010601030101010101"/>
    <w:charset w:val="86"/>
    <w:family w:val="auto"/>
    <w:pitch w:val="default"/>
    <w:sig w:usb0="00000000" w:usb1="00000000" w:usb2="00000000" w:usb3="00000000" w:csb0="00040000" w:csb1="00000000"/>
    <w:embedRegular r:id="rId5" w:fontKey="{A4446761-1AFE-4FD5-B4C6-19FE59899D80}"/>
  </w:font>
  <w:font w:name="方正仿宋_GBK">
    <w:altName w:val="微软雅黑"/>
    <w:panose1 w:val="02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Times New Roman"/>
    <w:panose1 w:val="02000503000000020004"/>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embedRegular r:id="rId6" w:fontKey="{AB8547BE-D705-425B-8D95-08521277F22D}"/>
  </w:font>
  <w:font w:name="MingLiU">
    <w:altName w:val="PMingLiU-ExtB"/>
    <w:panose1 w:val="02020509000000000000"/>
    <w:charset w:val="88"/>
    <w:family w:val="moder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auto"/>
    <w:pitch w:val="default"/>
    <w:sig w:usb0="00000001" w:usb1="080E0000" w:usb2="00000000" w:usb3="00000000" w:csb0="00040000" w:csb1="00000000"/>
    <w:embedRegular r:id="rId7" w:fontKey="{110AAD15-BB73-49D9-A105-FECF4635C016}"/>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8" w:fontKey="{0FA3CD8B-20A0-4DE6-9512-2A155E2FADB1}"/>
  </w:font>
  <w:font w:name="方正黑体简体">
    <w:altName w:val="微软雅黑"/>
    <w:panose1 w:val="02010601030101010101"/>
    <w:charset w:val="86"/>
    <w:family w:val="auto"/>
    <w:pitch w:val="default"/>
    <w:sig w:usb0="00000000" w:usb1="00000000" w:usb2="00000000" w:usb3="00000000" w:csb0="00040000" w:csb1="00000000"/>
    <w:embedRegular r:id="rId9" w:fontKey="{8F56DD31-7150-4250-AF26-7205B0C1ECBE}"/>
  </w:font>
  <w:font w:name="方正黑体_GBK">
    <w:altName w:val="微软雅黑"/>
    <w:panose1 w:val="02000000000000000000"/>
    <w:charset w:val="86"/>
    <w:family w:val="auto"/>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12" w:usb3="00000000" w:csb0="00020001" w:csb1="00000000"/>
    <w:embedRegular r:id="rId10" w:fontKey="{382B9087-0D8A-44B4-9000-0F209B6BF0DF}"/>
  </w:font>
  <w:font w:name="楷体">
    <w:panose1 w:val="02010609060101010101"/>
    <w:charset w:val="86"/>
    <w:family w:val="auto"/>
    <w:pitch w:val="default"/>
    <w:sig w:usb0="800002BF" w:usb1="38CF7CFA" w:usb2="00000016" w:usb3="00000000" w:csb0="00040001" w:csb1="00000000"/>
    <w:embedRegular r:id="rId11" w:fontKey="{3F8A1DCE-7F14-4045-B79D-189FA49215D6}"/>
  </w:font>
  <w:font w:name="微软雅黑">
    <w:panose1 w:val="020B0503020204020204"/>
    <w:charset w:val="86"/>
    <w:family w:val="swiss"/>
    <w:pitch w:val="default"/>
    <w:sig w:usb0="80000287" w:usb1="2ACF3C50" w:usb2="00000016" w:usb3="00000000" w:csb0="0004001F" w:csb1="00000000"/>
    <w:embedRegular r:id="rId12" w:fontKey="{0F6E0F1D-FC4E-44FD-9AA9-8D374B0D6D47}"/>
  </w:font>
  <w:font w:name="PMingLiU">
    <w:altName w:val="PMingLiU-ExtB"/>
    <w:panose1 w:val="02020500000000000000"/>
    <w:charset w:val="88"/>
    <w:family w:val="auto"/>
    <w:pitch w:val="default"/>
    <w:sig w:usb0="00000000" w:usb1="00000000" w:usb2="00000016" w:usb3="00000000" w:csb0="00100001" w:csb1="00000000"/>
    <w:embedRegular r:id="rId13" w:fontKey="{EE93462F-A41C-493C-A252-7F94A959F154}"/>
  </w:font>
  <w:font w:name="Stencil Std">
    <w:altName w:val="Gabriola"/>
    <w:panose1 w:val="04020904080802020404"/>
    <w:charset w:val="00"/>
    <w:family w:val="auto"/>
    <w:pitch w:val="default"/>
    <w:sig w:usb0="00000000" w:usb1="00000000" w:usb2="00000000" w:usb3="00000000" w:csb0="20000001" w:csb1="00000000"/>
    <w:embedRegular r:id="rId14" w:fontKey="{59BFEF39-50FA-4088-BEB1-783826CD585E}"/>
  </w:font>
  <w:font w:name="Stencil">
    <w:altName w:val="Gabriola"/>
    <w:panose1 w:val="040409050D0802020404"/>
    <w:charset w:val="00"/>
    <w:family w:val="auto"/>
    <w:pitch w:val="default"/>
    <w:sig w:usb0="00000000" w:usb1="00000000" w:usb2="00000000" w:usb3="00000000" w:csb0="20000001" w:csb1="00000000"/>
  </w:font>
  <w:font w:name="Wingdings 2">
    <w:altName w:val="Wingdings"/>
    <w:panose1 w:val="05020102010507070707"/>
    <w:charset w:val="02"/>
    <w:family w:val="roman"/>
    <w:pitch w:val="default"/>
    <w:sig w:usb0="00000000" w:usb1="00000000" w:usb2="00000000" w:usb3="00000000" w:csb0="80000000" w:csb1="00000000"/>
    <w:embedRegular r:id="rId15" w:fontKey="{7601DABC-0A2E-43F5-836C-F410F74258AF}"/>
  </w:font>
  <w:font w:name="KaiTi_GB2312">
    <w:altName w:val="楷体"/>
    <w:panose1 w:val="02010609030101010101"/>
    <w:charset w:val="86"/>
    <w:family w:val="modern"/>
    <w:pitch w:val="default"/>
    <w:sig w:usb0="00000000" w:usb1="00000000" w:usb2="00000000" w:usb3="00000000" w:csb0="00040000" w:csb1="00000000"/>
    <w:embedRegular r:id="rId16" w:fontKey="{082C287F-9603-488C-B130-9348BEF3D94A}"/>
  </w:font>
  <w:font w:name="FangSong_GB2312">
    <w:altName w:val="仿宋_GB2312"/>
    <w:panose1 w:val="02010609030101010101"/>
    <w:charset w:val="86"/>
    <w:family w:val="modern"/>
    <w:pitch w:val="default"/>
    <w:sig w:usb0="00000000" w:usb1="00000000" w:usb2="00000000" w:usb3="00000000" w:csb0="00040000" w:csb1="00000000"/>
    <w:embedRegular r:id="rId17" w:fontKey="{CF7D1290-007E-43BA-B627-93324375899B}"/>
  </w:font>
  <w:font w:name="国标黑体">
    <w:altName w:val="黑体"/>
    <w:panose1 w:val="02000500000000000000"/>
    <w:charset w:val="86"/>
    <w:family w:val="auto"/>
    <w:pitch w:val="default"/>
    <w:sig w:usb0="00000000" w:usb1="00000000" w:usb2="00000000" w:usb3="00000000" w:csb0="00040000" w:csb1="00000000"/>
    <w:embedRegular r:id="rId18" w:fontKey="{C8A32CDC-D79C-42D5-9FE9-68E142A14649}"/>
  </w:font>
  <w:font w:name="简宋">
    <w:altName w:val="宋体"/>
    <w:panose1 w:val="00000000000000000000"/>
    <w:charset w:val="86"/>
    <w:family w:val="roman"/>
    <w:pitch w:val="default"/>
    <w:sig w:usb0="00000000" w:usb1="00000000" w:usb2="00000016" w:usb3="00000000" w:csb0="0004000D" w:csb1="00000000"/>
    <w:embedRegular r:id="rId19" w:fontKey="{39D05A58-EE45-4E0A-AB70-6774F781E208}"/>
  </w:font>
  <w:font w:name="PMingLiU-ExtB">
    <w:panose1 w:val="02020500000000000000"/>
    <w:charset w:val="88"/>
    <w:family w:val="auto"/>
    <w:pitch w:val="default"/>
    <w:sig w:usb0="8000002F" w:usb1="02000008" w:usb2="00000000" w:usb3="00000000" w:csb0="00100001" w:csb1="00000000"/>
  </w:font>
  <w:font w:name="Gabriola">
    <w:panose1 w:val="04040605051002020D02"/>
    <w:charset w:val="00"/>
    <w:family w:val="auto"/>
    <w:pitch w:val="default"/>
    <w:sig w:usb0="E00002EF" w:usb1="5000204B" w:usb2="00000000" w:usb3="00000000" w:csb0="2000009F"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FC39E">
    <w:pPr>
      <w:pStyle w:val="10"/>
      <w:keepNext w:val="0"/>
      <w:keepLines w:val="0"/>
      <w:pageBreakBefore w:val="0"/>
      <w:widowControl w:val="0"/>
      <w:kinsoku/>
      <w:wordWrap/>
      <w:overflowPunct/>
      <w:topLinePunct w:val="0"/>
      <w:autoSpaceDE/>
      <w:autoSpaceDN/>
      <w:bidi w:val="0"/>
      <w:adjustRightInd/>
      <w:snapToGrid w:val="0"/>
      <w:ind w:left="420" w:leftChars="200" w:right="420" w:rightChars="200" w:firstLine="0" w:firstLineChars="0"/>
      <w:jc w:val="right"/>
      <w:textAlignment w:val="auto"/>
      <w:outlineLvl w:val="9"/>
      <w:rPr>
        <w:rFonts w:hint="default" w:ascii="宋体" w:hAnsi="宋体" w:eastAsia="宋体" w:cs="宋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7E233">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0397E233">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F3299">
    <w:pPr>
      <w:pStyle w:val="10"/>
      <w:ind w:left="298" w:leftChars="142" w:right="357" w:rightChars="170" w:firstLine="0" w:firstLineChars="0"/>
      <w:jc w:val="left"/>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-111760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7E9E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76</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8pt;height:144pt;width:144pt;mso-position-horizontal:outside;mso-position-horizontal-relative:margin;mso-wrap-style:none;z-index:251668480;mso-width-relative:page;mso-height-relative:page;" filled="f" stroked="f" coordsize="21600,21600" o:gfxdata="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dbsG9YAAAAIAQAADwAAAAAAAAABACAAAAAiAAAAZHJzL2Rvd25yZXYueG1s&#10;UEsBAhQAFAAAAAgAh07iQNm7fHszAgAAYwQAAA4AAAAAAAAAAQAgAAAAJQEAAGRycy9lMm9Eb2Mu&#10;eG1sUEsFBgAAAAAGAAYAWQEAAMoFAAAAAA==&#10;">
              <v:fill on="f" focussize="0,0"/>
              <v:stroke on="f" weight="0.5pt"/>
              <v:imagedata o:title=""/>
              <o:lock v:ext="edit" aspectratio="f"/>
              <v:textbox inset="0mm,0mm,0mm,0mm" style="mso-fit-shape-to-text:t;">
                <w:txbxContent>
                  <w:p w14:paraId="65D7E9E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76</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99AF1">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CD1A6">
    <w:pPr>
      <w:pStyle w:val="10"/>
      <w:wordWrap/>
      <w:ind w:left="298" w:leftChars="142" w:right="357" w:rightChars="170" w:firstLine="0" w:firstLineChars="0"/>
      <w:jc w:val="right"/>
      <w:rPr>
        <w:rFonts w:hint="eastAsia" w:ascii="宋体" w:hAnsi="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13C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08013C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1B6">
    <w:pPr>
      <w:pStyle w:val="10"/>
      <w:keepNext w:val="0"/>
      <w:keepLines w:val="0"/>
      <w:pageBreakBefore w:val="0"/>
      <w:widowControl w:val="0"/>
      <w:kinsoku/>
      <w:wordWrap/>
      <w:overflowPunct/>
      <w:topLinePunct w:val="0"/>
      <w:autoSpaceDE/>
      <w:autoSpaceDN/>
      <w:bidi w:val="0"/>
      <w:adjustRightInd/>
      <w:snapToGrid w:val="0"/>
      <w:ind w:left="420" w:leftChars="200" w:right="420" w:rightChars="200" w:firstLine="0" w:firstLineChars="0"/>
      <w:jc w:val="left"/>
      <w:textAlignment w:val="auto"/>
      <w:outlineLvl w:val="9"/>
      <w:rPr>
        <w:rFonts w:hint="default" w:ascii="宋体" w:hAnsi="宋体" w:eastAsia="宋体"/>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FDE8A">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5B8FDE8A">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93C83">
    <w:pPr>
      <w:pStyle w:val="10"/>
      <w:wordWrap/>
      <w:ind w:left="298" w:leftChars="142" w:right="357" w:rightChars="170" w:firstLine="0" w:firstLineChars="0"/>
      <w:jc w:val="right"/>
      <w:rPr>
        <w:rFonts w:hint="eastAsia"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D777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456D777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FFEA">
    <w:pPr>
      <w:pStyle w:val="10"/>
      <w:wordWrap/>
      <w:ind w:left="298" w:leftChars="142" w:right="357" w:rightChars="170" w:firstLine="0" w:firstLineChars="0"/>
      <w:jc w:val="left"/>
      <w:rPr>
        <w:rFonts w:hint="default" w:ascii="宋体" w:hAnsi="宋体" w:eastAsia="宋体"/>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294C1">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7BD294C1">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BF359">
    <w:pPr>
      <w:pStyle w:val="10"/>
      <w:keepNext w:val="0"/>
      <w:keepLines w:val="0"/>
      <w:pageBreakBefore w:val="0"/>
      <w:widowControl w:val="0"/>
      <w:kinsoku/>
      <w:wordWrap/>
      <w:overflowPunct/>
      <w:topLinePunct w:val="0"/>
      <w:autoSpaceDE/>
      <w:autoSpaceDN/>
      <w:bidi w:val="0"/>
      <w:adjustRightInd/>
      <w:snapToGrid w:val="0"/>
      <w:textAlignment w:val="auto"/>
      <w:outlineLvl w:val="9"/>
      <w:rPr>
        <w:lang w:val="en-US"/>
      </w:rP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2F4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71552;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uAAHUAAAACAEAAA8AAAAAAAAAAQAgAAAAIgAAAGRycy9kb3ducmV2LnhtbFBL&#10;AQIUABQAAAAIAIdO4kAF5S6NMwIAAGMEAAAOAAAAAAAAAAEAIAAAACMBAABkcnMvZTJvRG9jLnht&#10;bFBLBQYAAAAABgAGAFkBAADIBQAAAAA=&#10;">
              <v:fill on="f" focussize="0,0"/>
              <v:stroke on="f" weight="0.5pt"/>
              <v:imagedata o:title=""/>
              <o:lock v:ext="edit" aspectratio="f"/>
              <v:textbox inset="0mm,0mm,0mm,0mm" style="mso-fit-shape-to-text:t;">
                <w:txbxContent>
                  <w:p w14:paraId="4742F4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6045B">
                          <w:pPr>
                            <w:rPr>
                              <w:rFonts w:hint="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CB6045B">
                    <w:pPr>
                      <w:rPr>
                        <w:rFonts w:hint="eastAsia"/>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4122C">
    <w:pPr>
      <w:pStyle w:val="10"/>
      <w:ind w:left="218" w:leftChars="104" w:right="225" w:rightChars="107" w:firstLine="0" w:firstLineChars="0"/>
      <w:jc w:val="right"/>
      <w:rPr>
        <w:rFonts w:hint="default" w:ascii="宋体" w:hAnsi="宋体" w:eastAsia="宋体" w:cs="宋体"/>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8A54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A68A54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2FB0D">
    <w:pPr>
      <w:pStyle w:val="10"/>
      <w:keepNext w:val="0"/>
      <w:keepLines w:val="0"/>
      <w:pageBreakBefore w:val="0"/>
      <w:widowControl w:val="0"/>
      <w:kinsoku/>
      <w:wordWrap/>
      <w:overflowPunct/>
      <w:topLinePunct w:val="0"/>
      <w:bidi w:val="0"/>
      <w:adjustRightInd/>
      <w:snapToGrid w:val="0"/>
      <w:ind w:left="0" w:leftChars="0" w:right="225" w:rightChars="107" w:firstLine="280" w:firstLineChars="100"/>
      <w:textAlignment w:val="auto"/>
      <w:rPr>
        <w:rFonts w:hint="default"/>
        <w:sz w:val="28"/>
        <w:szCs w:val="28"/>
        <w:lang w:val="en-US"/>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7F9AC">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46C7F9AC">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49D08">
    <w:pPr>
      <w:pStyle w:val="10"/>
      <w:keepNext w:val="0"/>
      <w:keepLines w:val="0"/>
      <w:pageBreakBefore w:val="0"/>
      <w:widowControl w:val="0"/>
      <w:kinsoku/>
      <w:wordWrap/>
      <w:overflowPunct/>
      <w:topLinePunct w:val="0"/>
      <w:autoSpaceDE/>
      <w:autoSpaceDN/>
      <w:bidi w:val="0"/>
      <w:adjustRightInd/>
      <w:snapToGrid w:val="0"/>
      <w:ind w:left="420" w:leftChars="200" w:right="420" w:rightChars="200"/>
      <w:jc w:val="right"/>
      <w:textAlignment w:val="auto"/>
      <w:outlineLvl w:val="9"/>
      <w:rPr>
        <w:b w:val="0"/>
        <w:sz w:val="20"/>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6AFF4">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D9400">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72576;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CbslkXMg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S4AAdQAAAAIAQAADwAAAAAAAAABACAAAAAiAAAAZHJzL2Rvd25yZXYueG1sUEsB&#10;AhQAFAAAAAgAh07iQJuyWRcyAgAAYwQAAA4AAAAAAAAAAQAgAAAAIwEAAGRycy9lMm9Eb2MueG1s&#10;UEsFBgAAAAAGAAYAWQEAAMcFAAAAAA==&#10;">
              <v:fill on="f" focussize="0,0"/>
              <v:stroke on="f" weight="0.5pt"/>
              <v:imagedata o:title=""/>
              <o:lock v:ext="edit" aspectratio="f"/>
              <v:textbox inset="0mm,0mm,0mm,0mm" style="mso-fit-shape-to-text:t;">
                <w:txbxContent>
                  <w:p w14:paraId="153D9400">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07800">
    <w:pPr>
      <w:pStyle w:val="10"/>
      <w:ind w:right="225" w:rightChars="107"/>
      <w:jc w:val="both"/>
      <w:rPr>
        <w:b w:val="0"/>
        <w:sz w:val="20"/>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-91440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15C4D">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7.2pt;height:144pt;width:144pt;mso-position-horizontal:outside;mso-position-horizontal-relative:margin;mso-wrap-style:none;z-index:251665408;mso-width-relative:page;mso-height-relative:page;" filled="f" stroked="f" coordsize="21600,21600" o:gfxdata="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rWIV9YAAAAIAQAADwAAAAAAAAABACAAAAAiAAAAZHJzL2Rvd25yZXYueG1s&#10;UEsBAhQAFAAAAAgAh07iQBG+V5wzAgAAYwQAAA4AAAAAAAAAAQAgAAAAJQEAAGRycy9lMm9Eb2Mu&#10;eG1sUEsFBgAAAAAGAAYAWQEAAMoFAAAAAA==&#10;">
              <v:fill on="f" focussize="0,0"/>
              <v:stroke on="f" weight="0.5pt"/>
              <v:imagedata o:title=""/>
              <o:lock v:ext="edit" aspectratio="f"/>
              <v:textbox inset="0mm,0mm,0mm,0mm" style="mso-fit-shape-to-text:t;">
                <w:txbxContent>
                  <w:p w14:paraId="36C15C4D">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72545">
    <w:pPr>
      <w:pStyle w:val="10"/>
      <w:ind w:left="218" w:leftChars="104" w:right="225" w:rightChars="107" w:firstLine="0" w:firstLineChars="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-120015</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E146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5pt;height:144pt;width:144pt;mso-position-horizontal:outside;mso-position-horizontal-relative:margin;mso-wrap-style:none;z-index:251666432;mso-width-relative:page;mso-height-relative:page;" filled="f" stroked="f" coordsize="21600,21600" o:gfxdata="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b07YQ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9q0L1QAAAAgBAAAPAAAAAAAAAAEAIAAAACIAAABkcnMvZG93bnJldi54bWxQ&#10;SwECFAAUAAAACACHTuJAlkCedzMCAABjBAAADgAAAAAAAAABACAAAAAkAQAAZHJzL2Uyb0RvYy54&#10;bWxQSwUGAAAAAAYABgBZAQAAyQUAAAAA&#10;">
              <v:fill on="f" focussize="0,0"/>
              <v:stroke on="f" weight="0.5pt"/>
              <v:imagedata o:title=""/>
              <o:lock v:ext="edit" aspectratio="f"/>
              <v:textbox inset="0mm,0mm,0mm,0mm" style="mso-fit-shape-to-text:t;">
                <w:txbxContent>
                  <w:p w14:paraId="316E146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FC764">
    <w:pPr>
      <w:pStyle w:val="10"/>
      <w:ind w:left="298" w:leftChars="142" w:right="357" w:rightChars="170" w:firstLine="0" w:firstLineChars="0"/>
      <w:jc w:val="right"/>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BCC6C">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67456;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uAAHUAAAACAEAAA8AAAAAAAAAAQAgAAAAIgAAAGRycy9kb3ducmV2LnhtbFBL&#10;AQIUABQAAAAIAIdO4kDU6AmYMwIAAGMEAAAOAAAAAAAAAAEAIAAAACMBAABkcnMvZTJvRG9jLnht&#10;bFBLBQYAAAAABgAGAFkBAADIBQAAAAA=&#10;">
              <v:fill on="f" focussize="0,0"/>
              <v:stroke on="f" weight="0.5pt"/>
              <v:imagedata o:title=""/>
              <o:lock v:ext="edit" aspectratio="f"/>
              <v:textbox inset="0mm,0mm,0mm,0mm" style="mso-fit-shape-to-text:t;">
                <w:txbxContent>
                  <w:p w14:paraId="671BCC6C">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63137">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4732">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697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910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FC0C7">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383F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97D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CECE7"/>
    <w:multiLevelType w:val="singleLevel"/>
    <w:tmpl w:val="AF7CECE7"/>
    <w:lvl w:ilvl="0" w:tentative="0">
      <w:start w:val="1"/>
      <w:numFmt w:val="chineseCounting"/>
      <w:suff w:val="nothing"/>
      <w:lvlText w:val="%1、"/>
      <w:lvlJc w:val="left"/>
      <w:rPr>
        <w:rFonts w:hint="eastAsia"/>
      </w:rPr>
    </w:lvl>
  </w:abstractNum>
  <w:abstractNum w:abstractNumId="1">
    <w:nsid w:val="355F7E6A"/>
    <w:multiLevelType w:val="singleLevel"/>
    <w:tmpl w:val="355F7E6A"/>
    <w:lvl w:ilvl="0" w:tentative="0">
      <w:start w:val="2"/>
      <w:numFmt w:val="chineseCounting"/>
      <w:suff w:val="nothing"/>
      <w:lvlText w:val="（%1）"/>
      <w:lvlJc w:val="left"/>
      <w:rPr>
        <w:rFonts w:hint="eastAsia"/>
      </w:rPr>
    </w:lvl>
  </w:abstractNum>
  <w:abstractNum w:abstractNumId="2">
    <w:nsid w:val="4B2A96C1"/>
    <w:multiLevelType w:val="singleLevel"/>
    <w:tmpl w:val="4B2A96C1"/>
    <w:lvl w:ilvl="0" w:tentative="0">
      <w:start w:val="1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drawingGridHorizontalSpacing w:val="96"/>
  <w:drawingGridVerticalSpacing w:val="148"/>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_WPS_MARK_KEY" w:val="558a5843-3f23-4fd4-9bdf-e867fb5a8b26"/>
  </w:docVars>
  <w:rsids>
    <w:rsidRoot w:val="00BF70AD"/>
    <w:rsid w:val="00007A5D"/>
    <w:rsid w:val="00007DF1"/>
    <w:rsid w:val="0001077F"/>
    <w:rsid w:val="00014A4D"/>
    <w:rsid w:val="00015C95"/>
    <w:rsid w:val="00023D6D"/>
    <w:rsid w:val="00024469"/>
    <w:rsid w:val="00027CF3"/>
    <w:rsid w:val="00035CED"/>
    <w:rsid w:val="00037FED"/>
    <w:rsid w:val="000418B8"/>
    <w:rsid w:val="00042B0F"/>
    <w:rsid w:val="000509E5"/>
    <w:rsid w:val="000646EB"/>
    <w:rsid w:val="000723BF"/>
    <w:rsid w:val="00080E61"/>
    <w:rsid w:val="00083742"/>
    <w:rsid w:val="000907AF"/>
    <w:rsid w:val="00093688"/>
    <w:rsid w:val="000A23BA"/>
    <w:rsid w:val="000A339C"/>
    <w:rsid w:val="000A6BBD"/>
    <w:rsid w:val="000A78C8"/>
    <w:rsid w:val="000B39FD"/>
    <w:rsid w:val="000B5671"/>
    <w:rsid w:val="000C6013"/>
    <w:rsid w:val="000D068D"/>
    <w:rsid w:val="000E0BA7"/>
    <w:rsid w:val="000F67F8"/>
    <w:rsid w:val="000F6BB3"/>
    <w:rsid w:val="001053E1"/>
    <w:rsid w:val="00110BA6"/>
    <w:rsid w:val="00114049"/>
    <w:rsid w:val="00117363"/>
    <w:rsid w:val="001219B5"/>
    <w:rsid w:val="00123591"/>
    <w:rsid w:val="00126119"/>
    <w:rsid w:val="00126B72"/>
    <w:rsid w:val="00130B1A"/>
    <w:rsid w:val="0013391D"/>
    <w:rsid w:val="00134970"/>
    <w:rsid w:val="0013516E"/>
    <w:rsid w:val="00136BF2"/>
    <w:rsid w:val="0014677F"/>
    <w:rsid w:val="001506B2"/>
    <w:rsid w:val="00150D08"/>
    <w:rsid w:val="0016223E"/>
    <w:rsid w:val="00164C34"/>
    <w:rsid w:val="001658E2"/>
    <w:rsid w:val="00172548"/>
    <w:rsid w:val="001753D9"/>
    <w:rsid w:val="00182B8E"/>
    <w:rsid w:val="001A0831"/>
    <w:rsid w:val="001A3333"/>
    <w:rsid w:val="001A577B"/>
    <w:rsid w:val="001A6CD9"/>
    <w:rsid w:val="001A7E4A"/>
    <w:rsid w:val="001B2BFD"/>
    <w:rsid w:val="001B39C9"/>
    <w:rsid w:val="001C0019"/>
    <w:rsid w:val="001C00FE"/>
    <w:rsid w:val="001C3058"/>
    <w:rsid w:val="001C3091"/>
    <w:rsid w:val="001C6838"/>
    <w:rsid w:val="001D33F9"/>
    <w:rsid w:val="001D3447"/>
    <w:rsid w:val="001D647B"/>
    <w:rsid w:val="001D7B85"/>
    <w:rsid w:val="001E0396"/>
    <w:rsid w:val="001E0AD1"/>
    <w:rsid w:val="001E5A6B"/>
    <w:rsid w:val="001F1CAB"/>
    <w:rsid w:val="001F32DE"/>
    <w:rsid w:val="001F4DD3"/>
    <w:rsid w:val="00207580"/>
    <w:rsid w:val="00216108"/>
    <w:rsid w:val="00217FC5"/>
    <w:rsid w:val="00221342"/>
    <w:rsid w:val="00226DDC"/>
    <w:rsid w:val="00242248"/>
    <w:rsid w:val="002424D6"/>
    <w:rsid w:val="002503FC"/>
    <w:rsid w:val="00255C87"/>
    <w:rsid w:val="00261893"/>
    <w:rsid w:val="002742BC"/>
    <w:rsid w:val="00276915"/>
    <w:rsid w:val="00277753"/>
    <w:rsid w:val="002835C6"/>
    <w:rsid w:val="00286501"/>
    <w:rsid w:val="002942AD"/>
    <w:rsid w:val="002A3DD0"/>
    <w:rsid w:val="002B1C19"/>
    <w:rsid w:val="002B2657"/>
    <w:rsid w:val="002C0363"/>
    <w:rsid w:val="002C502D"/>
    <w:rsid w:val="002D21ED"/>
    <w:rsid w:val="002D6022"/>
    <w:rsid w:val="002E1E56"/>
    <w:rsid w:val="002E63FC"/>
    <w:rsid w:val="002E70DB"/>
    <w:rsid w:val="002F46C6"/>
    <w:rsid w:val="002F4D0E"/>
    <w:rsid w:val="00300ACB"/>
    <w:rsid w:val="00300F8F"/>
    <w:rsid w:val="003101E0"/>
    <w:rsid w:val="0031449C"/>
    <w:rsid w:val="0031490E"/>
    <w:rsid w:val="00322592"/>
    <w:rsid w:val="00324CB0"/>
    <w:rsid w:val="00334688"/>
    <w:rsid w:val="003361CB"/>
    <w:rsid w:val="00345BA9"/>
    <w:rsid w:val="0034656E"/>
    <w:rsid w:val="00350D9A"/>
    <w:rsid w:val="003526DC"/>
    <w:rsid w:val="00355731"/>
    <w:rsid w:val="00374DBC"/>
    <w:rsid w:val="003757FC"/>
    <w:rsid w:val="00380D6C"/>
    <w:rsid w:val="00384F57"/>
    <w:rsid w:val="00384FAA"/>
    <w:rsid w:val="00385298"/>
    <w:rsid w:val="003879C4"/>
    <w:rsid w:val="003928F6"/>
    <w:rsid w:val="003A087E"/>
    <w:rsid w:val="003A0CB7"/>
    <w:rsid w:val="003A4301"/>
    <w:rsid w:val="003C2182"/>
    <w:rsid w:val="003C3C93"/>
    <w:rsid w:val="003D0376"/>
    <w:rsid w:val="003D3E14"/>
    <w:rsid w:val="003D7FA2"/>
    <w:rsid w:val="003E05CE"/>
    <w:rsid w:val="003F2729"/>
    <w:rsid w:val="003F6FB4"/>
    <w:rsid w:val="004001C8"/>
    <w:rsid w:val="004007D7"/>
    <w:rsid w:val="004016DC"/>
    <w:rsid w:val="004030CC"/>
    <w:rsid w:val="00411F31"/>
    <w:rsid w:val="004159BD"/>
    <w:rsid w:val="004203F1"/>
    <w:rsid w:val="004225BC"/>
    <w:rsid w:val="00424ACB"/>
    <w:rsid w:val="00424AD3"/>
    <w:rsid w:val="00427159"/>
    <w:rsid w:val="00431385"/>
    <w:rsid w:val="00431B61"/>
    <w:rsid w:val="00434A33"/>
    <w:rsid w:val="00440EDE"/>
    <w:rsid w:val="00440FB8"/>
    <w:rsid w:val="004519D3"/>
    <w:rsid w:val="004523AC"/>
    <w:rsid w:val="00454EDB"/>
    <w:rsid w:val="00464B68"/>
    <w:rsid w:val="0047347B"/>
    <w:rsid w:val="00474E08"/>
    <w:rsid w:val="00481F36"/>
    <w:rsid w:val="00486FA3"/>
    <w:rsid w:val="0049056A"/>
    <w:rsid w:val="00490808"/>
    <w:rsid w:val="004A323A"/>
    <w:rsid w:val="004B29E0"/>
    <w:rsid w:val="004C2681"/>
    <w:rsid w:val="004C5973"/>
    <w:rsid w:val="004D1040"/>
    <w:rsid w:val="004D1985"/>
    <w:rsid w:val="004D3870"/>
    <w:rsid w:val="004D3FCE"/>
    <w:rsid w:val="004E1CB7"/>
    <w:rsid w:val="004E2B4D"/>
    <w:rsid w:val="004F07B3"/>
    <w:rsid w:val="004F57BC"/>
    <w:rsid w:val="00503DA0"/>
    <w:rsid w:val="005179B0"/>
    <w:rsid w:val="005179B4"/>
    <w:rsid w:val="00526ECC"/>
    <w:rsid w:val="0053546C"/>
    <w:rsid w:val="0053733B"/>
    <w:rsid w:val="0054292A"/>
    <w:rsid w:val="00542AFB"/>
    <w:rsid w:val="00571152"/>
    <w:rsid w:val="005734E9"/>
    <w:rsid w:val="00573A37"/>
    <w:rsid w:val="00585F34"/>
    <w:rsid w:val="005B0A3A"/>
    <w:rsid w:val="005C1605"/>
    <w:rsid w:val="005C62D6"/>
    <w:rsid w:val="005D2854"/>
    <w:rsid w:val="005D3C21"/>
    <w:rsid w:val="005D5AC7"/>
    <w:rsid w:val="005D61C0"/>
    <w:rsid w:val="005D6418"/>
    <w:rsid w:val="005F59AF"/>
    <w:rsid w:val="00606DEF"/>
    <w:rsid w:val="00620D66"/>
    <w:rsid w:val="00624FCC"/>
    <w:rsid w:val="0063521F"/>
    <w:rsid w:val="00657718"/>
    <w:rsid w:val="00682F50"/>
    <w:rsid w:val="00694EC3"/>
    <w:rsid w:val="00696E50"/>
    <w:rsid w:val="006A7021"/>
    <w:rsid w:val="006B0223"/>
    <w:rsid w:val="006B2C4C"/>
    <w:rsid w:val="006B6D16"/>
    <w:rsid w:val="006C40A6"/>
    <w:rsid w:val="006C70AF"/>
    <w:rsid w:val="006D317E"/>
    <w:rsid w:val="006D61F8"/>
    <w:rsid w:val="006D69A8"/>
    <w:rsid w:val="006E50D0"/>
    <w:rsid w:val="006F69AD"/>
    <w:rsid w:val="00710BB4"/>
    <w:rsid w:val="007118DC"/>
    <w:rsid w:val="00717599"/>
    <w:rsid w:val="00717982"/>
    <w:rsid w:val="00724231"/>
    <w:rsid w:val="00724E8C"/>
    <w:rsid w:val="007260B7"/>
    <w:rsid w:val="00732ED2"/>
    <w:rsid w:val="00735998"/>
    <w:rsid w:val="00737266"/>
    <w:rsid w:val="007418E2"/>
    <w:rsid w:val="007459C6"/>
    <w:rsid w:val="00746B5E"/>
    <w:rsid w:val="00754A49"/>
    <w:rsid w:val="00794BE1"/>
    <w:rsid w:val="007A37CC"/>
    <w:rsid w:val="007A3AA4"/>
    <w:rsid w:val="007A6768"/>
    <w:rsid w:val="007B1FBB"/>
    <w:rsid w:val="007B39CB"/>
    <w:rsid w:val="007C1654"/>
    <w:rsid w:val="007C3286"/>
    <w:rsid w:val="007C3F18"/>
    <w:rsid w:val="007C4117"/>
    <w:rsid w:val="007E0897"/>
    <w:rsid w:val="007F0D26"/>
    <w:rsid w:val="007F1C3A"/>
    <w:rsid w:val="0080357A"/>
    <w:rsid w:val="008044EE"/>
    <w:rsid w:val="00820BDB"/>
    <w:rsid w:val="00824C4C"/>
    <w:rsid w:val="00826533"/>
    <w:rsid w:val="00841E68"/>
    <w:rsid w:val="00843B6A"/>
    <w:rsid w:val="00846F4D"/>
    <w:rsid w:val="00875D33"/>
    <w:rsid w:val="0087669E"/>
    <w:rsid w:val="0087784C"/>
    <w:rsid w:val="00880613"/>
    <w:rsid w:val="00881614"/>
    <w:rsid w:val="00890929"/>
    <w:rsid w:val="00891795"/>
    <w:rsid w:val="008B02F4"/>
    <w:rsid w:val="008B5CD0"/>
    <w:rsid w:val="008B7599"/>
    <w:rsid w:val="008B77AC"/>
    <w:rsid w:val="008C696E"/>
    <w:rsid w:val="008D2F46"/>
    <w:rsid w:val="008D5489"/>
    <w:rsid w:val="008F5CC1"/>
    <w:rsid w:val="008F70C6"/>
    <w:rsid w:val="0090033C"/>
    <w:rsid w:val="00911CF1"/>
    <w:rsid w:val="00925BDA"/>
    <w:rsid w:val="00931924"/>
    <w:rsid w:val="00945F85"/>
    <w:rsid w:val="00946C53"/>
    <w:rsid w:val="00954C56"/>
    <w:rsid w:val="0095627A"/>
    <w:rsid w:val="0096029B"/>
    <w:rsid w:val="00962EE2"/>
    <w:rsid w:val="00966977"/>
    <w:rsid w:val="00971537"/>
    <w:rsid w:val="009741E5"/>
    <w:rsid w:val="00975CC4"/>
    <w:rsid w:val="009802C3"/>
    <w:rsid w:val="009A2AFC"/>
    <w:rsid w:val="009A4B47"/>
    <w:rsid w:val="009A6883"/>
    <w:rsid w:val="009C1CB6"/>
    <w:rsid w:val="009C66E4"/>
    <w:rsid w:val="009D3918"/>
    <w:rsid w:val="009F10B7"/>
    <w:rsid w:val="009F113C"/>
    <w:rsid w:val="00A01996"/>
    <w:rsid w:val="00A11A39"/>
    <w:rsid w:val="00A13E1C"/>
    <w:rsid w:val="00A22B5B"/>
    <w:rsid w:val="00A23B73"/>
    <w:rsid w:val="00A269B4"/>
    <w:rsid w:val="00A42728"/>
    <w:rsid w:val="00A440F1"/>
    <w:rsid w:val="00A45ED1"/>
    <w:rsid w:val="00A47E5F"/>
    <w:rsid w:val="00A55719"/>
    <w:rsid w:val="00A5682B"/>
    <w:rsid w:val="00A61137"/>
    <w:rsid w:val="00A66C5C"/>
    <w:rsid w:val="00A708E6"/>
    <w:rsid w:val="00A804AA"/>
    <w:rsid w:val="00A80858"/>
    <w:rsid w:val="00A84569"/>
    <w:rsid w:val="00A85E2E"/>
    <w:rsid w:val="00A96FB5"/>
    <w:rsid w:val="00AA31F0"/>
    <w:rsid w:val="00AA74FD"/>
    <w:rsid w:val="00AB5ED3"/>
    <w:rsid w:val="00AC1491"/>
    <w:rsid w:val="00AC3949"/>
    <w:rsid w:val="00AC69B2"/>
    <w:rsid w:val="00AD5894"/>
    <w:rsid w:val="00AE0A1B"/>
    <w:rsid w:val="00AE36B4"/>
    <w:rsid w:val="00AE45D4"/>
    <w:rsid w:val="00AF3C6B"/>
    <w:rsid w:val="00AF3F84"/>
    <w:rsid w:val="00AF5109"/>
    <w:rsid w:val="00B0073E"/>
    <w:rsid w:val="00B03296"/>
    <w:rsid w:val="00B05EC0"/>
    <w:rsid w:val="00B122D9"/>
    <w:rsid w:val="00B13675"/>
    <w:rsid w:val="00B30D9C"/>
    <w:rsid w:val="00B323FE"/>
    <w:rsid w:val="00B3553F"/>
    <w:rsid w:val="00B40700"/>
    <w:rsid w:val="00B44BE8"/>
    <w:rsid w:val="00B5655E"/>
    <w:rsid w:val="00B566E9"/>
    <w:rsid w:val="00B571F1"/>
    <w:rsid w:val="00B63248"/>
    <w:rsid w:val="00B63C04"/>
    <w:rsid w:val="00B677A8"/>
    <w:rsid w:val="00B7564D"/>
    <w:rsid w:val="00B82133"/>
    <w:rsid w:val="00B846C4"/>
    <w:rsid w:val="00B8494F"/>
    <w:rsid w:val="00B8601E"/>
    <w:rsid w:val="00B94A2B"/>
    <w:rsid w:val="00BA2D4C"/>
    <w:rsid w:val="00BA53C3"/>
    <w:rsid w:val="00BA7855"/>
    <w:rsid w:val="00BB3747"/>
    <w:rsid w:val="00BC10C5"/>
    <w:rsid w:val="00BC2734"/>
    <w:rsid w:val="00BC2A61"/>
    <w:rsid w:val="00BC6BD3"/>
    <w:rsid w:val="00BD09CC"/>
    <w:rsid w:val="00BF70AD"/>
    <w:rsid w:val="00C0282B"/>
    <w:rsid w:val="00C1370E"/>
    <w:rsid w:val="00C240CD"/>
    <w:rsid w:val="00C2644B"/>
    <w:rsid w:val="00C31F90"/>
    <w:rsid w:val="00C4128A"/>
    <w:rsid w:val="00C4578F"/>
    <w:rsid w:val="00C53112"/>
    <w:rsid w:val="00C53F79"/>
    <w:rsid w:val="00C561A8"/>
    <w:rsid w:val="00C71B32"/>
    <w:rsid w:val="00C7417E"/>
    <w:rsid w:val="00C75ED3"/>
    <w:rsid w:val="00C81A8F"/>
    <w:rsid w:val="00C93EFA"/>
    <w:rsid w:val="00CA350C"/>
    <w:rsid w:val="00CB063A"/>
    <w:rsid w:val="00CB312B"/>
    <w:rsid w:val="00CB49BB"/>
    <w:rsid w:val="00CB5B00"/>
    <w:rsid w:val="00CC2680"/>
    <w:rsid w:val="00CC5958"/>
    <w:rsid w:val="00CD5532"/>
    <w:rsid w:val="00CD645A"/>
    <w:rsid w:val="00CF11E2"/>
    <w:rsid w:val="00CF3969"/>
    <w:rsid w:val="00CF59E1"/>
    <w:rsid w:val="00D01D40"/>
    <w:rsid w:val="00D02021"/>
    <w:rsid w:val="00D02108"/>
    <w:rsid w:val="00D04EC9"/>
    <w:rsid w:val="00D1730C"/>
    <w:rsid w:val="00D243D5"/>
    <w:rsid w:val="00D260C4"/>
    <w:rsid w:val="00D27175"/>
    <w:rsid w:val="00D3027C"/>
    <w:rsid w:val="00D32496"/>
    <w:rsid w:val="00D548D9"/>
    <w:rsid w:val="00D613D2"/>
    <w:rsid w:val="00D70091"/>
    <w:rsid w:val="00D73D3E"/>
    <w:rsid w:val="00D819DC"/>
    <w:rsid w:val="00D9050A"/>
    <w:rsid w:val="00D9529B"/>
    <w:rsid w:val="00D954D5"/>
    <w:rsid w:val="00DA0100"/>
    <w:rsid w:val="00DA067C"/>
    <w:rsid w:val="00DA4271"/>
    <w:rsid w:val="00DA42B1"/>
    <w:rsid w:val="00DA563D"/>
    <w:rsid w:val="00DA5CF9"/>
    <w:rsid w:val="00DC60B4"/>
    <w:rsid w:val="00DC70B5"/>
    <w:rsid w:val="00DE2134"/>
    <w:rsid w:val="00DE2E3F"/>
    <w:rsid w:val="00DF1865"/>
    <w:rsid w:val="00DF2053"/>
    <w:rsid w:val="00DF4061"/>
    <w:rsid w:val="00DF78DC"/>
    <w:rsid w:val="00E053F7"/>
    <w:rsid w:val="00E10E12"/>
    <w:rsid w:val="00E134B1"/>
    <w:rsid w:val="00E23B09"/>
    <w:rsid w:val="00E23EFF"/>
    <w:rsid w:val="00E2500F"/>
    <w:rsid w:val="00E2686D"/>
    <w:rsid w:val="00E31BC4"/>
    <w:rsid w:val="00E369C4"/>
    <w:rsid w:val="00E4180D"/>
    <w:rsid w:val="00E44FD9"/>
    <w:rsid w:val="00E50761"/>
    <w:rsid w:val="00E53609"/>
    <w:rsid w:val="00E562E0"/>
    <w:rsid w:val="00E64ECE"/>
    <w:rsid w:val="00E70BBB"/>
    <w:rsid w:val="00E70C15"/>
    <w:rsid w:val="00E73293"/>
    <w:rsid w:val="00E73FE3"/>
    <w:rsid w:val="00E74D16"/>
    <w:rsid w:val="00E75955"/>
    <w:rsid w:val="00E80BFF"/>
    <w:rsid w:val="00E855D8"/>
    <w:rsid w:val="00E91953"/>
    <w:rsid w:val="00E92440"/>
    <w:rsid w:val="00E9686D"/>
    <w:rsid w:val="00E97058"/>
    <w:rsid w:val="00EA0A6C"/>
    <w:rsid w:val="00EB1DD6"/>
    <w:rsid w:val="00EB20C5"/>
    <w:rsid w:val="00EC1543"/>
    <w:rsid w:val="00EC7571"/>
    <w:rsid w:val="00ED4EFE"/>
    <w:rsid w:val="00ED5895"/>
    <w:rsid w:val="00EF0C19"/>
    <w:rsid w:val="00EF30F8"/>
    <w:rsid w:val="00EF3CD1"/>
    <w:rsid w:val="00EF5C6C"/>
    <w:rsid w:val="00EF72EA"/>
    <w:rsid w:val="00F05DAD"/>
    <w:rsid w:val="00F111CE"/>
    <w:rsid w:val="00F12C49"/>
    <w:rsid w:val="00F14788"/>
    <w:rsid w:val="00F16C13"/>
    <w:rsid w:val="00F20A7D"/>
    <w:rsid w:val="00F26211"/>
    <w:rsid w:val="00F2633C"/>
    <w:rsid w:val="00F26399"/>
    <w:rsid w:val="00F27D92"/>
    <w:rsid w:val="00F3091B"/>
    <w:rsid w:val="00F325FD"/>
    <w:rsid w:val="00F3277D"/>
    <w:rsid w:val="00F42045"/>
    <w:rsid w:val="00F4570B"/>
    <w:rsid w:val="00F5280D"/>
    <w:rsid w:val="00F54029"/>
    <w:rsid w:val="00F55320"/>
    <w:rsid w:val="00F577A2"/>
    <w:rsid w:val="00F5785E"/>
    <w:rsid w:val="00F7391C"/>
    <w:rsid w:val="00F763DF"/>
    <w:rsid w:val="00F95631"/>
    <w:rsid w:val="00FA6D7A"/>
    <w:rsid w:val="00FA701D"/>
    <w:rsid w:val="00FD300D"/>
    <w:rsid w:val="00FD31D5"/>
    <w:rsid w:val="00FD6F76"/>
    <w:rsid w:val="00FE7DE5"/>
    <w:rsid w:val="00FF4307"/>
    <w:rsid w:val="01633E8C"/>
    <w:rsid w:val="056D178C"/>
    <w:rsid w:val="06CC2431"/>
    <w:rsid w:val="0849358F"/>
    <w:rsid w:val="088133F4"/>
    <w:rsid w:val="08C118BD"/>
    <w:rsid w:val="0A5E0269"/>
    <w:rsid w:val="0A654503"/>
    <w:rsid w:val="0AC92BFB"/>
    <w:rsid w:val="0BBC3DA9"/>
    <w:rsid w:val="0CCB5498"/>
    <w:rsid w:val="0E1150A1"/>
    <w:rsid w:val="0FFE3EC4"/>
    <w:rsid w:val="0FFFF510"/>
    <w:rsid w:val="12CE6C9D"/>
    <w:rsid w:val="14F966D3"/>
    <w:rsid w:val="159709AA"/>
    <w:rsid w:val="173FE678"/>
    <w:rsid w:val="177FEA02"/>
    <w:rsid w:val="17B7BED4"/>
    <w:rsid w:val="18213575"/>
    <w:rsid w:val="19C36CCC"/>
    <w:rsid w:val="19ED6B60"/>
    <w:rsid w:val="1A7FDCE9"/>
    <w:rsid w:val="1A8C5A32"/>
    <w:rsid w:val="1ABD3379"/>
    <w:rsid w:val="1BB868B9"/>
    <w:rsid w:val="1BFB7C7A"/>
    <w:rsid w:val="1D697E96"/>
    <w:rsid w:val="1DDE07BA"/>
    <w:rsid w:val="1E8B6F8E"/>
    <w:rsid w:val="1E962F91"/>
    <w:rsid w:val="1F962A6D"/>
    <w:rsid w:val="1FAB469C"/>
    <w:rsid w:val="1FAF3367"/>
    <w:rsid w:val="1FAF8972"/>
    <w:rsid w:val="1FBECA72"/>
    <w:rsid w:val="1FBF66B7"/>
    <w:rsid w:val="1FDB0444"/>
    <w:rsid w:val="1FEF386F"/>
    <w:rsid w:val="1FF31B34"/>
    <w:rsid w:val="1FFA967B"/>
    <w:rsid w:val="205D1BB0"/>
    <w:rsid w:val="2099070A"/>
    <w:rsid w:val="22C52BE8"/>
    <w:rsid w:val="22DA7F34"/>
    <w:rsid w:val="235F87EB"/>
    <w:rsid w:val="23FB6E84"/>
    <w:rsid w:val="247B7B18"/>
    <w:rsid w:val="252050A3"/>
    <w:rsid w:val="26602042"/>
    <w:rsid w:val="26754968"/>
    <w:rsid w:val="26AF4F7F"/>
    <w:rsid w:val="276C32BF"/>
    <w:rsid w:val="27BB4B7F"/>
    <w:rsid w:val="27DA540F"/>
    <w:rsid w:val="27DF8DB5"/>
    <w:rsid w:val="27E47FD1"/>
    <w:rsid w:val="27F74959"/>
    <w:rsid w:val="27FF6F6A"/>
    <w:rsid w:val="29003FB8"/>
    <w:rsid w:val="2953641F"/>
    <w:rsid w:val="2A132E85"/>
    <w:rsid w:val="2A6D1762"/>
    <w:rsid w:val="2A9A4C68"/>
    <w:rsid w:val="2AD3588D"/>
    <w:rsid w:val="2B5C10B3"/>
    <w:rsid w:val="2B9351F9"/>
    <w:rsid w:val="2BC79435"/>
    <w:rsid w:val="2D3FC0E7"/>
    <w:rsid w:val="2DDFE5E1"/>
    <w:rsid w:val="2DF7800F"/>
    <w:rsid w:val="2EA1461A"/>
    <w:rsid w:val="2EAFF4A9"/>
    <w:rsid w:val="2F7F6E72"/>
    <w:rsid w:val="2F7F9E60"/>
    <w:rsid w:val="2F7FF552"/>
    <w:rsid w:val="2F800BAB"/>
    <w:rsid w:val="2FAB2928"/>
    <w:rsid w:val="2FAD6A89"/>
    <w:rsid w:val="2FBF2BFF"/>
    <w:rsid w:val="2FEE537F"/>
    <w:rsid w:val="2FF67F3B"/>
    <w:rsid w:val="2FFD7F33"/>
    <w:rsid w:val="306E31BF"/>
    <w:rsid w:val="32632523"/>
    <w:rsid w:val="337FFFAE"/>
    <w:rsid w:val="33FAFD2A"/>
    <w:rsid w:val="33FFD9DE"/>
    <w:rsid w:val="342D4725"/>
    <w:rsid w:val="34520773"/>
    <w:rsid w:val="34A7A329"/>
    <w:rsid w:val="35932378"/>
    <w:rsid w:val="36160076"/>
    <w:rsid w:val="369648D9"/>
    <w:rsid w:val="36F44AB7"/>
    <w:rsid w:val="375DDFE8"/>
    <w:rsid w:val="37A7B03A"/>
    <w:rsid w:val="37BF5A8E"/>
    <w:rsid w:val="37C3052E"/>
    <w:rsid w:val="37D76224"/>
    <w:rsid w:val="37DFE7B4"/>
    <w:rsid w:val="37EB4BC2"/>
    <w:rsid w:val="37EBCA33"/>
    <w:rsid w:val="37F1DEA3"/>
    <w:rsid w:val="37FE2895"/>
    <w:rsid w:val="37FF5F80"/>
    <w:rsid w:val="39745D84"/>
    <w:rsid w:val="397FA363"/>
    <w:rsid w:val="3A531E38"/>
    <w:rsid w:val="3A9E6226"/>
    <w:rsid w:val="3ABBFD00"/>
    <w:rsid w:val="3AC3227F"/>
    <w:rsid w:val="3AFD471F"/>
    <w:rsid w:val="3AFFC298"/>
    <w:rsid w:val="3BB31A34"/>
    <w:rsid w:val="3BFB50CF"/>
    <w:rsid w:val="3C7FEB66"/>
    <w:rsid w:val="3CD01E68"/>
    <w:rsid w:val="3D432A0E"/>
    <w:rsid w:val="3DEB70DF"/>
    <w:rsid w:val="3DF70798"/>
    <w:rsid w:val="3E3B2B1E"/>
    <w:rsid w:val="3E7E60F2"/>
    <w:rsid w:val="3EBF6D9E"/>
    <w:rsid w:val="3EDF2C82"/>
    <w:rsid w:val="3EEB1F0E"/>
    <w:rsid w:val="3EEFD8EA"/>
    <w:rsid w:val="3EFCB7F4"/>
    <w:rsid w:val="3F5EAAD5"/>
    <w:rsid w:val="3F6E23AE"/>
    <w:rsid w:val="3F7A450B"/>
    <w:rsid w:val="3F94242B"/>
    <w:rsid w:val="3F9DD036"/>
    <w:rsid w:val="3F9FF6F2"/>
    <w:rsid w:val="3FB9877A"/>
    <w:rsid w:val="3FBB5992"/>
    <w:rsid w:val="3FBD2B8E"/>
    <w:rsid w:val="3FDE6D11"/>
    <w:rsid w:val="3FE9C5A0"/>
    <w:rsid w:val="3FEDE51D"/>
    <w:rsid w:val="3FF50983"/>
    <w:rsid w:val="3FFE6A54"/>
    <w:rsid w:val="3FFFFECE"/>
    <w:rsid w:val="4156690C"/>
    <w:rsid w:val="41BFEA9F"/>
    <w:rsid w:val="457F823F"/>
    <w:rsid w:val="45B01E44"/>
    <w:rsid w:val="46FF22F0"/>
    <w:rsid w:val="47EADAE9"/>
    <w:rsid w:val="4892419C"/>
    <w:rsid w:val="49A33710"/>
    <w:rsid w:val="49FC6BC2"/>
    <w:rsid w:val="4A4A53BD"/>
    <w:rsid w:val="4C5B2890"/>
    <w:rsid w:val="4C864D83"/>
    <w:rsid w:val="4CBC3B05"/>
    <w:rsid w:val="4CCDB479"/>
    <w:rsid w:val="4CFFDE0F"/>
    <w:rsid w:val="4CFFFCA2"/>
    <w:rsid w:val="4DF43E0D"/>
    <w:rsid w:val="4EDFC829"/>
    <w:rsid w:val="4F202CE5"/>
    <w:rsid w:val="4FDF583D"/>
    <w:rsid w:val="4FF49455"/>
    <w:rsid w:val="5047DA8F"/>
    <w:rsid w:val="50D61560"/>
    <w:rsid w:val="526D4E13"/>
    <w:rsid w:val="529214B7"/>
    <w:rsid w:val="53DF89F1"/>
    <w:rsid w:val="53E33E14"/>
    <w:rsid w:val="53F55FE1"/>
    <w:rsid w:val="563F4865"/>
    <w:rsid w:val="56DD04D8"/>
    <w:rsid w:val="56F3A4D5"/>
    <w:rsid w:val="57120E18"/>
    <w:rsid w:val="576B39C1"/>
    <w:rsid w:val="576FA3D8"/>
    <w:rsid w:val="577A37F3"/>
    <w:rsid w:val="57877165"/>
    <w:rsid w:val="579E8CA1"/>
    <w:rsid w:val="57FD08B0"/>
    <w:rsid w:val="58D276EF"/>
    <w:rsid w:val="58F77DA3"/>
    <w:rsid w:val="597E0FEE"/>
    <w:rsid w:val="59AFF051"/>
    <w:rsid w:val="59BDA0C4"/>
    <w:rsid w:val="5AE4C9A9"/>
    <w:rsid w:val="5B70A645"/>
    <w:rsid w:val="5BBE3990"/>
    <w:rsid w:val="5BFBDFB9"/>
    <w:rsid w:val="5BFD4DE9"/>
    <w:rsid w:val="5CBDEB24"/>
    <w:rsid w:val="5CFB1679"/>
    <w:rsid w:val="5D3E14D8"/>
    <w:rsid w:val="5D7FD2A0"/>
    <w:rsid w:val="5DBB021F"/>
    <w:rsid w:val="5DE80A03"/>
    <w:rsid w:val="5DEB7EA2"/>
    <w:rsid w:val="5DFFD0F2"/>
    <w:rsid w:val="5E7F5265"/>
    <w:rsid w:val="5E7FA617"/>
    <w:rsid w:val="5E9D9857"/>
    <w:rsid w:val="5EB77094"/>
    <w:rsid w:val="5EBFE497"/>
    <w:rsid w:val="5EDE098D"/>
    <w:rsid w:val="5F6DD850"/>
    <w:rsid w:val="5F762B7C"/>
    <w:rsid w:val="5F7AA816"/>
    <w:rsid w:val="5F7C6544"/>
    <w:rsid w:val="5F7F53D5"/>
    <w:rsid w:val="5F8926BA"/>
    <w:rsid w:val="5F971F12"/>
    <w:rsid w:val="5FAFF170"/>
    <w:rsid w:val="5FB7E8D6"/>
    <w:rsid w:val="5FBD100E"/>
    <w:rsid w:val="5FEAA3E6"/>
    <w:rsid w:val="5FEEE21E"/>
    <w:rsid w:val="5FF76579"/>
    <w:rsid w:val="5FFB1463"/>
    <w:rsid w:val="5FFBEB5E"/>
    <w:rsid w:val="5FFE12C7"/>
    <w:rsid w:val="5FFF7B2D"/>
    <w:rsid w:val="5FFF855A"/>
    <w:rsid w:val="5FFF9A50"/>
    <w:rsid w:val="5FFFC5BC"/>
    <w:rsid w:val="5FFFC6AE"/>
    <w:rsid w:val="60397081"/>
    <w:rsid w:val="60B71706"/>
    <w:rsid w:val="616EA8C1"/>
    <w:rsid w:val="62EEC4E7"/>
    <w:rsid w:val="637F037C"/>
    <w:rsid w:val="63FF0D82"/>
    <w:rsid w:val="667D550D"/>
    <w:rsid w:val="66DBD927"/>
    <w:rsid w:val="674B32EB"/>
    <w:rsid w:val="6777CD3F"/>
    <w:rsid w:val="677F3D1B"/>
    <w:rsid w:val="67AF24AB"/>
    <w:rsid w:val="67BF3D40"/>
    <w:rsid w:val="67F970FC"/>
    <w:rsid w:val="67FFD83B"/>
    <w:rsid w:val="67FFF3C2"/>
    <w:rsid w:val="685F0E9F"/>
    <w:rsid w:val="69A1584A"/>
    <w:rsid w:val="69B56CE6"/>
    <w:rsid w:val="69DF1BEC"/>
    <w:rsid w:val="6ACF1565"/>
    <w:rsid w:val="6AF24D91"/>
    <w:rsid w:val="6B6D3FBB"/>
    <w:rsid w:val="6B9D6F87"/>
    <w:rsid w:val="6B9DF095"/>
    <w:rsid w:val="6BAA706C"/>
    <w:rsid w:val="6BD1C6E6"/>
    <w:rsid w:val="6BFB4E8A"/>
    <w:rsid w:val="6C17634A"/>
    <w:rsid w:val="6C8B53DD"/>
    <w:rsid w:val="6CD10307"/>
    <w:rsid w:val="6D5FC195"/>
    <w:rsid w:val="6D97FCBD"/>
    <w:rsid w:val="6DBFFFED"/>
    <w:rsid w:val="6DEE504D"/>
    <w:rsid w:val="6DEEF744"/>
    <w:rsid w:val="6DF4DAE6"/>
    <w:rsid w:val="6EBE4FC5"/>
    <w:rsid w:val="6EFB5F72"/>
    <w:rsid w:val="6F026164"/>
    <w:rsid w:val="6F4BEDB7"/>
    <w:rsid w:val="6F6B5263"/>
    <w:rsid w:val="6F7ED04E"/>
    <w:rsid w:val="6F978F76"/>
    <w:rsid w:val="6FB1B687"/>
    <w:rsid w:val="6FBB8EA2"/>
    <w:rsid w:val="6FDEE787"/>
    <w:rsid w:val="6FEF4651"/>
    <w:rsid w:val="6FF49A79"/>
    <w:rsid w:val="6FFDBDB1"/>
    <w:rsid w:val="70F4F32C"/>
    <w:rsid w:val="71FFEE82"/>
    <w:rsid w:val="73FF16D5"/>
    <w:rsid w:val="7487144B"/>
    <w:rsid w:val="74EF1282"/>
    <w:rsid w:val="74F17AB9"/>
    <w:rsid w:val="74F71AA7"/>
    <w:rsid w:val="750FFAEA"/>
    <w:rsid w:val="75AFF5F9"/>
    <w:rsid w:val="75EE427C"/>
    <w:rsid w:val="75EE48EA"/>
    <w:rsid w:val="75FBEA85"/>
    <w:rsid w:val="76577833"/>
    <w:rsid w:val="765EBA63"/>
    <w:rsid w:val="7662B8DA"/>
    <w:rsid w:val="76ACCE92"/>
    <w:rsid w:val="76B51A55"/>
    <w:rsid w:val="76BF24B1"/>
    <w:rsid w:val="76EAEAE4"/>
    <w:rsid w:val="76FDA984"/>
    <w:rsid w:val="76FF5DA0"/>
    <w:rsid w:val="76FF940B"/>
    <w:rsid w:val="7753F6DC"/>
    <w:rsid w:val="775F0369"/>
    <w:rsid w:val="776F55B3"/>
    <w:rsid w:val="7772C423"/>
    <w:rsid w:val="777EBB62"/>
    <w:rsid w:val="77D81E9C"/>
    <w:rsid w:val="77F7B722"/>
    <w:rsid w:val="77FBC713"/>
    <w:rsid w:val="77FE6963"/>
    <w:rsid w:val="77FF24BA"/>
    <w:rsid w:val="77FFF141"/>
    <w:rsid w:val="783A38D3"/>
    <w:rsid w:val="78BF115E"/>
    <w:rsid w:val="78F63820"/>
    <w:rsid w:val="79BF0688"/>
    <w:rsid w:val="79FD9818"/>
    <w:rsid w:val="79FE3186"/>
    <w:rsid w:val="79FFEA82"/>
    <w:rsid w:val="7A7301D7"/>
    <w:rsid w:val="7AC84FD7"/>
    <w:rsid w:val="7AEF12AA"/>
    <w:rsid w:val="7AEFEFA2"/>
    <w:rsid w:val="7AF54C8A"/>
    <w:rsid w:val="7AF7FD59"/>
    <w:rsid w:val="7AFB1CBD"/>
    <w:rsid w:val="7B7AD585"/>
    <w:rsid w:val="7B7DCEFF"/>
    <w:rsid w:val="7BAD7486"/>
    <w:rsid w:val="7BDE85FF"/>
    <w:rsid w:val="7BDF4DDD"/>
    <w:rsid w:val="7BEF54F0"/>
    <w:rsid w:val="7BEFAE91"/>
    <w:rsid w:val="7BFB18AB"/>
    <w:rsid w:val="7BFB8393"/>
    <w:rsid w:val="7BFF09DD"/>
    <w:rsid w:val="7BFF1F2E"/>
    <w:rsid w:val="7BFF4C36"/>
    <w:rsid w:val="7BFF5602"/>
    <w:rsid w:val="7C768ADA"/>
    <w:rsid w:val="7C7FC45D"/>
    <w:rsid w:val="7CBD3E96"/>
    <w:rsid w:val="7CCBFCC0"/>
    <w:rsid w:val="7CEF5705"/>
    <w:rsid w:val="7CF7ABEC"/>
    <w:rsid w:val="7CF7F725"/>
    <w:rsid w:val="7D3F7A3D"/>
    <w:rsid w:val="7D5FB517"/>
    <w:rsid w:val="7D6D52BF"/>
    <w:rsid w:val="7D779B9E"/>
    <w:rsid w:val="7D7B728D"/>
    <w:rsid w:val="7DBFE450"/>
    <w:rsid w:val="7DCC79BA"/>
    <w:rsid w:val="7DEE7990"/>
    <w:rsid w:val="7DF721BD"/>
    <w:rsid w:val="7DF7561F"/>
    <w:rsid w:val="7DFDA807"/>
    <w:rsid w:val="7DFF0200"/>
    <w:rsid w:val="7DFFC49B"/>
    <w:rsid w:val="7E7A5257"/>
    <w:rsid w:val="7E9F3F55"/>
    <w:rsid w:val="7EBDA7E9"/>
    <w:rsid w:val="7ECFE676"/>
    <w:rsid w:val="7EF64174"/>
    <w:rsid w:val="7EF768DE"/>
    <w:rsid w:val="7EFD2FE9"/>
    <w:rsid w:val="7EFFA941"/>
    <w:rsid w:val="7EFFB877"/>
    <w:rsid w:val="7F040A2D"/>
    <w:rsid w:val="7F16E1B7"/>
    <w:rsid w:val="7F1BE149"/>
    <w:rsid w:val="7F1EB2EE"/>
    <w:rsid w:val="7F38E236"/>
    <w:rsid w:val="7F3EF8F1"/>
    <w:rsid w:val="7F3F5946"/>
    <w:rsid w:val="7F3FC9A1"/>
    <w:rsid w:val="7F5F381D"/>
    <w:rsid w:val="7F5F47B4"/>
    <w:rsid w:val="7F7658E2"/>
    <w:rsid w:val="7F76D24A"/>
    <w:rsid w:val="7F7B2DE8"/>
    <w:rsid w:val="7F7D0CD5"/>
    <w:rsid w:val="7F7DE57A"/>
    <w:rsid w:val="7F7E6C69"/>
    <w:rsid w:val="7F7FC1E3"/>
    <w:rsid w:val="7F9FBDC3"/>
    <w:rsid w:val="7FAF29F4"/>
    <w:rsid w:val="7FAFF744"/>
    <w:rsid w:val="7FB7150B"/>
    <w:rsid w:val="7FBF7D16"/>
    <w:rsid w:val="7FC274E7"/>
    <w:rsid w:val="7FCC715B"/>
    <w:rsid w:val="7FCDF093"/>
    <w:rsid w:val="7FD12D6F"/>
    <w:rsid w:val="7FD3F93D"/>
    <w:rsid w:val="7FD69F08"/>
    <w:rsid w:val="7FDB52D3"/>
    <w:rsid w:val="7FDF0018"/>
    <w:rsid w:val="7FDF8A99"/>
    <w:rsid w:val="7FED357A"/>
    <w:rsid w:val="7FEF3070"/>
    <w:rsid w:val="7FFB5F4F"/>
    <w:rsid w:val="7FFCFA36"/>
    <w:rsid w:val="7FFDC45A"/>
    <w:rsid w:val="7FFDE517"/>
    <w:rsid w:val="7FFDFB79"/>
    <w:rsid w:val="7FFE32A9"/>
    <w:rsid w:val="7FFE7866"/>
    <w:rsid w:val="7FFF9D40"/>
    <w:rsid w:val="7FFFB52F"/>
    <w:rsid w:val="86EE5672"/>
    <w:rsid w:val="86FB73BE"/>
    <w:rsid w:val="893A81F3"/>
    <w:rsid w:val="896DAC7F"/>
    <w:rsid w:val="8AE87B6C"/>
    <w:rsid w:val="8FE9011E"/>
    <w:rsid w:val="8FFF1D21"/>
    <w:rsid w:val="90FBB1BA"/>
    <w:rsid w:val="92669CED"/>
    <w:rsid w:val="9625D242"/>
    <w:rsid w:val="96DE7A4A"/>
    <w:rsid w:val="98B88431"/>
    <w:rsid w:val="9AC790E4"/>
    <w:rsid w:val="9BB735D5"/>
    <w:rsid w:val="9BF3A678"/>
    <w:rsid w:val="9CF3539A"/>
    <w:rsid w:val="9D6FAC23"/>
    <w:rsid w:val="9DED35ED"/>
    <w:rsid w:val="9EFE1B60"/>
    <w:rsid w:val="9FE7C7FB"/>
    <w:rsid w:val="A33E9B40"/>
    <w:rsid w:val="A56F2E39"/>
    <w:rsid w:val="A5D11B1B"/>
    <w:rsid w:val="A61F0469"/>
    <w:rsid w:val="A7E78DF4"/>
    <w:rsid w:val="A7F7F5D8"/>
    <w:rsid w:val="AA7784E2"/>
    <w:rsid w:val="ACF1D4C4"/>
    <w:rsid w:val="ADEFF746"/>
    <w:rsid w:val="AE5C0DED"/>
    <w:rsid w:val="AE9562AF"/>
    <w:rsid w:val="AEBFC3F0"/>
    <w:rsid w:val="AEFFDCE4"/>
    <w:rsid w:val="AF77172F"/>
    <w:rsid w:val="AFEFAA3C"/>
    <w:rsid w:val="B01F1837"/>
    <w:rsid w:val="B47AD217"/>
    <w:rsid w:val="B5FF2A29"/>
    <w:rsid w:val="B6DF7A17"/>
    <w:rsid w:val="B6EF95D7"/>
    <w:rsid w:val="B757027B"/>
    <w:rsid w:val="B7FDD504"/>
    <w:rsid w:val="B8EF8221"/>
    <w:rsid w:val="B9FF75D5"/>
    <w:rsid w:val="BAD77260"/>
    <w:rsid w:val="BB7F117A"/>
    <w:rsid w:val="BBBB5591"/>
    <w:rsid w:val="BBF73CE2"/>
    <w:rsid w:val="BBFAD2C8"/>
    <w:rsid w:val="BBFDBD5F"/>
    <w:rsid w:val="BBFE7603"/>
    <w:rsid w:val="BBFF211F"/>
    <w:rsid w:val="BBFF56A6"/>
    <w:rsid w:val="BCFAF19F"/>
    <w:rsid w:val="BCFF22F6"/>
    <w:rsid w:val="BD4BF306"/>
    <w:rsid w:val="BD6F0B28"/>
    <w:rsid w:val="BDA1D4F0"/>
    <w:rsid w:val="BDE7AB83"/>
    <w:rsid w:val="BDFF5F11"/>
    <w:rsid w:val="BDFF7EF1"/>
    <w:rsid w:val="BDFFD424"/>
    <w:rsid w:val="BE1F6945"/>
    <w:rsid w:val="BE7D9023"/>
    <w:rsid w:val="BEBF7726"/>
    <w:rsid w:val="BEDE0B26"/>
    <w:rsid w:val="BF4FE0FB"/>
    <w:rsid w:val="BF595DF8"/>
    <w:rsid w:val="BF6E5501"/>
    <w:rsid w:val="BF7FE836"/>
    <w:rsid w:val="BFA74A89"/>
    <w:rsid w:val="BFA8F49C"/>
    <w:rsid w:val="BFBD9A3D"/>
    <w:rsid w:val="BFBFB55E"/>
    <w:rsid w:val="BFD148B2"/>
    <w:rsid w:val="BFD7369B"/>
    <w:rsid w:val="BFDD3AB8"/>
    <w:rsid w:val="BFDEC6F1"/>
    <w:rsid w:val="BFDFB414"/>
    <w:rsid w:val="BFEC0858"/>
    <w:rsid w:val="BFEF90BF"/>
    <w:rsid w:val="BFF30A01"/>
    <w:rsid w:val="BFFD3D29"/>
    <w:rsid w:val="BFFF0336"/>
    <w:rsid w:val="BFFFECA8"/>
    <w:rsid w:val="C4B983D1"/>
    <w:rsid w:val="C7BACC87"/>
    <w:rsid w:val="C7F67EE4"/>
    <w:rsid w:val="C7FC57A6"/>
    <w:rsid w:val="C7FDB583"/>
    <w:rsid w:val="CB5DC49A"/>
    <w:rsid w:val="CCBE74B8"/>
    <w:rsid w:val="CD165058"/>
    <w:rsid w:val="CDDF89B1"/>
    <w:rsid w:val="CDFFC0B9"/>
    <w:rsid w:val="CEB6B420"/>
    <w:rsid w:val="CEFBEFB0"/>
    <w:rsid w:val="CF77D698"/>
    <w:rsid w:val="CF7F748F"/>
    <w:rsid w:val="CFBFFC87"/>
    <w:rsid w:val="CFFD0840"/>
    <w:rsid w:val="CFFF79DA"/>
    <w:rsid w:val="D1F65FB7"/>
    <w:rsid w:val="D39EB550"/>
    <w:rsid w:val="D4DBC0F1"/>
    <w:rsid w:val="D57EF51C"/>
    <w:rsid w:val="D5A702F2"/>
    <w:rsid w:val="D5D9AE22"/>
    <w:rsid w:val="D5DA8FC6"/>
    <w:rsid w:val="D5E78818"/>
    <w:rsid w:val="D65F93E8"/>
    <w:rsid w:val="D69E135D"/>
    <w:rsid w:val="D6A71A6D"/>
    <w:rsid w:val="D6DD0D5E"/>
    <w:rsid w:val="D751DF9D"/>
    <w:rsid w:val="D77EBFC1"/>
    <w:rsid w:val="D7955FB6"/>
    <w:rsid w:val="D7B71FD0"/>
    <w:rsid w:val="D7D752FA"/>
    <w:rsid w:val="D7F7395E"/>
    <w:rsid w:val="D8B19FA1"/>
    <w:rsid w:val="D8FB9BC0"/>
    <w:rsid w:val="D9BBC9BF"/>
    <w:rsid w:val="D9F44D0A"/>
    <w:rsid w:val="DAFFD556"/>
    <w:rsid w:val="DB9FD624"/>
    <w:rsid w:val="DBF749F1"/>
    <w:rsid w:val="DCBF74C0"/>
    <w:rsid w:val="DD7E4C44"/>
    <w:rsid w:val="DE3FDB0C"/>
    <w:rsid w:val="DE9F468A"/>
    <w:rsid w:val="DF1AA846"/>
    <w:rsid w:val="DF1E4BD6"/>
    <w:rsid w:val="DF4E82BE"/>
    <w:rsid w:val="DF5A6618"/>
    <w:rsid w:val="DF7F86AE"/>
    <w:rsid w:val="DF9777D4"/>
    <w:rsid w:val="DFAF78A3"/>
    <w:rsid w:val="DFBF2818"/>
    <w:rsid w:val="DFDB4C10"/>
    <w:rsid w:val="DFEC96B5"/>
    <w:rsid w:val="DFED410F"/>
    <w:rsid w:val="DFEF3E9F"/>
    <w:rsid w:val="DFF555B9"/>
    <w:rsid w:val="DFF72959"/>
    <w:rsid w:val="DFF7C765"/>
    <w:rsid w:val="DFFCFD19"/>
    <w:rsid w:val="DFFD1A60"/>
    <w:rsid w:val="DFFF70D5"/>
    <w:rsid w:val="E1FF83CE"/>
    <w:rsid w:val="E3EA5CF2"/>
    <w:rsid w:val="E3FA5751"/>
    <w:rsid w:val="E4DCE0C5"/>
    <w:rsid w:val="E6765E25"/>
    <w:rsid w:val="E67F9166"/>
    <w:rsid w:val="E67F98A2"/>
    <w:rsid w:val="E6FF6769"/>
    <w:rsid w:val="E78F44AF"/>
    <w:rsid w:val="E7D5BB29"/>
    <w:rsid w:val="E7EA264F"/>
    <w:rsid w:val="E7EF45EA"/>
    <w:rsid w:val="E7FFEECB"/>
    <w:rsid w:val="E9A4A91F"/>
    <w:rsid w:val="E9A76395"/>
    <w:rsid w:val="E9EFBF2A"/>
    <w:rsid w:val="EA6E1427"/>
    <w:rsid w:val="EB7FB595"/>
    <w:rsid w:val="EBE7912F"/>
    <w:rsid w:val="EBEE75B0"/>
    <w:rsid w:val="EBEF4F55"/>
    <w:rsid w:val="EBFBA81C"/>
    <w:rsid w:val="EC7FB94C"/>
    <w:rsid w:val="ECDD6165"/>
    <w:rsid w:val="ED3A9169"/>
    <w:rsid w:val="ED6FDA78"/>
    <w:rsid w:val="ED7EAC86"/>
    <w:rsid w:val="EDBF17C7"/>
    <w:rsid w:val="EDD64A7E"/>
    <w:rsid w:val="EDDF5E3F"/>
    <w:rsid w:val="EDE78449"/>
    <w:rsid w:val="EDF7B57F"/>
    <w:rsid w:val="EDFAF22E"/>
    <w:rsid w:val="EE0A4A63"/>
    <w:rsid w:val="EE4F2A06"/>
    <w:rsid w:val="EE753ADE"/>
    <w:rsid w:val="EEE6E053"/>
    <w:rsid w:val="EEF7ECBD"/>
    <w:rsid w:val="EF3BC1A1"/>
    <w:rsid w:val="EFD6217E"/>
    <w:rsid w:val="EFDF2753"/>
    <w:rsid w:val="EFDFC87C"/>
    <w:rsid w:val="EFF6D4BF"/>
    <w:rsid w:val="EFFA94CD"/>
    <w:rsid w:val="EFFBA4ED"/>
    <w:rsid w:val="EFFDEDC1"/>
    <w:rsid w:val="EFFF6A65"/>
    <w:rsid w:val="F0FDE751"/>
    <w:rsid w:val="F1BF8A44"/>
    <w:rsid w:val="F2BFA427"/>
    <w:rsid w:val="F34F076E"/>
    <w:rsid w:val="F3C6367B"/>
    <w:rsid w:val="F3EF4B31"/>
    <w:rsid w:val="F47DDC36"/>
    <w:rsid w:val="F5174415"/>
    <w:rsid w:val="F57F5BCB"/>
    <w:rsid w:val="F5A139D1"/>
    <w:rsid w:val="F5C592C7"/>
    <w:rsid w:val="F5DF2426"/>
    <w:rsid w:val="F5EEF19E"/>
    <w:rsid w:val="F5F1EC87"/>
    <w:rsid w:val="F5FD446C"/>
    <w:rsid w:val="F647F127"/>
    <w:rsid w:val="F659F9FD"/>
    <w:rsid w:val="F69D0A26"/>
    <w:rsid w:val="F6AF4A53"/>
    <w:rsid w:val="F6CB5120"/>
    <w:rsid w:val="F6FB2526"/>
    <w:rsid w:val="F7171482"/>
    <w:rsid w:val="F74D15B6"/>
    <w:rsid w:val="F755B2B6"/>
    <w:rsid w:val="F75B8FF5"/>
    <w:rsid w:val="F75D79BE"/>
    <w:rsid w:val="F76DA780"/>
    <w:rsid w:val="F77AB427"/>
    <w:rsid w:val="F77EB4E6"/>
    <w:rsid w:val="F7BA9CA5"/>
    <w:rsid w:val="F7BDF001"/>
    <w:rsid w:val="F7CF30D7"/>
    <w:rsid w:val="F7DFEBC3"/>
    <w:rsid w:val="F7E3BDBB"/>
    <w:rsid w:val="F7EF1642"/>
    <w:rsid w:val="F7EF2B64"/>
    <w:rsid w:val="F7FD4DFC"/>
    <w:rsid w:val="F88F20D9"/>
    <w:rsid w:val="F9360FA7"/>
    <w:rsid w:val="F9BF9441"/>
    <w:rsid w:val="FA3FD899"/>
    <w:rsid w:val="FABD2E96"/>
    <w:rsid w:val="FB1B0518"/>
    <w:rsid w:val="FB1D1CF4"/>
    <w:rsid w:val="FB39892E"/>
    <w:rsid w:val="FB3F8F34"/>
    <w:rsid w:val="FB4441A4"/>
    <w:rsid w:val="FB6FC316"/>
    <w:rsid w:val="FB7D1F9B"/>
    <w:rsid w:val="FB7EDD24"/>
    <w:rsid w:val="FBC5BDF4"/>
    <w:rsid w:val="FBC71DDE"/>
    <w:rsid w:val="FBCFAD63"/>
    <w:rsid w:val="FBD551A2"/>
    <w:rsid w:val="FBDE1296"/>
    <w:rsid w:val="FBDE545A"/>
    <w:rsid w:val="FBEF66B2"/>
    <w:rsid w:val="FC1D83B6"/>
    <w:rsid w:val="FC735D6A"/>
    <w:rsid w:val="FC777C3A"/>
    <w:rsid w:val="FCEDF5B6"/>
    <w:rsid w:val="FD1519DC"/>
    <w:rsid w:val="FD37D21E"/>
    <w:rsid w:val="FD5FDD85"/>
    <w:rsid w:val="FD6FDF24"/>
    <w:rsid w:val="FD96C7E9"/>
    <w:rsid w:val="FDAA47E3"/>
    <w:rsid w:val="FDBFF88C"/>
    <w:rsid w:val="FDDFEA14"/>
    <w:rsid w:val="FDEA2E2E"/>
    <w:rsid w:val="FDED8E5C"/>
    <w:rsid w:val="FDEF2038"/>
    <w:rsid w:val="FDEFA5D3"/>
    <w:rsid w:val="FDF53F8F"/>
    <w:rsid w:val="FDFB9E7F"/>
    <w:rsid w:val="FDFF347D"/>
    <w:rsid w:val="FE3394EE"/>
    <w:rsid w:val="FE5B19D4"/>
    <w:rsid w:val="FE7388C8"/>
    <w:rsid w:val="FE96643C"/>
    <w:rsid w:val="FEAF1232"/>
    <w:rsid w:val="FEC7A2BB"/>
    <w:rsid w:val="FED8973C"/>
    <w:rsid w:val="FEDA42F1"/>
    <w:rsid w:val="FEF65F87"/>
    <w:rsid w:val="FEFB8B6F"/>
    <w:rsid w:val="FEFD1069"/>
    <w:rsid w:val="FEFD46A3"/>
    <w:rsid w:val="FEFD73BB"/>
    <w:rsid w:val="FEFDA8BD"/>
    <w:rsid w:val="FF23A9A1"/>
    <w:rsid w:val="FF23EA2E"/>
    <w:rsid w:val="FF2F4A5F"/>
    <w:rsid w:val="FF367213"/>
    <w:rsid w:val="FF3D58D0"/>
    <w:rsid w:val="FF5F87EA"/>
    <w:rsid w:val="FF72D733"/>
    <w:rsid w:val="FF753BB4"/>
    <w:rsid w:val="FF7992B4"/>
    <w:rsid w:val="FF7F1EC8"/>
    <w:rsid w:val="FF7FA5DB"/>
    <w:rsid w:val="FF83BBF1"/>
    <w:rsid w:val="FF9CAA26"/>
    <w:rsid w:val="FF9FF045"/>
    <w:rsid w:val="FFB68030"/>
    <w:rsid w:val="FFB7A7CE"/>
    <w:rsid w:val="FFBDB62A"/>
    <w:rsid w:val="FFBDEB40"/>
    <w:rsid w:val="FFBE6D0F"/>
    <w:rsid w:val="FFBF5DA6"/>
    <w:rsid w:val="FFCBD4A6"/>
    <w:rsid w:val="FFD742B1"/>
    <w:rsid w:val="FFD7F369"/>
    <w:rsid w:val="FFDB84E0"/>
    <w:rsid w:val="FFDCD916"/>
    <w:rsid w:val="FFDF0C39"/>
    <w:rsid w:val="FFDF3F88"/>
    <w:rsid w:val="FFDFE1C1"/>
    <w:rsid w:val="FFE76E5C"/>
    <w:rsid w:val="FFEE4A62"/>
    <w:rsid w:val="FFEE9E69"/>
    <w:rsid w:val="FFF7A160"/>
    <w:rsid w:val="FFF9BF10"/>
    <w:rsid w:val="FFFC5F75"/>
    <w:rsid w:val="FFFE5611"/>
    <w:rsid w:val="FFFE7921"/>
    <w:rsid w:val="FFFEC638"/>
    <w:rsid w:val="FFFF3D87"/>
    <w:rsid w:val="FFFFF2E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nhideWhenUsed="0" w:uiPriority="0" w:semiHidden="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99"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keepLines/>
      <w:snapToGrid w:val="0"/>
      <w:spacing w:line="240" w:lineRule="auto"/>
      <w:jc w:val="center"/>
      <w:outlineLvl w:val="0"/>
    </w:pPr>
    <w:rPr>
      <w:rFonts w:ascii="Times New Roman" w:hAnsi="Times New Roman" w:eastAsia="方正小标宋简体"/>
      <w:bCs/>
      <w:kern w:val="44"/>
      <w:sz w:val="44"/>
      <w:szCs w:val="44"/>
    </w:rPr>
  </w:style>
  <w:style w:type="paragraph" w:styleId="3">
    <w:name w:val="heading 3"/>
    <w:basedOn w:val="1"/>
    <w:next w:val="1"/>
    <w:link w:val="27"/>
    <w:qFormat/>
    <w:uiPriority w:val="0"/>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0"/>
    <w:pPr>
      <w:jc w:val="left"/>
    </w:pPr>
  </w:style>
  <w:style w:type="paragraph" w:styleId="5">
    <w:name w:val="Body Text"/>
    <w:basedOn w:val="1"/>
    <w:qFormat/>
    <w:uiPriority w:val="99"/>
    <w:pPr>
      <w:spacing w:after="120"/>
    </w:pPr>
  </w:style>
  <w:style w:type="paragraph" w:styleId="6">
    <w:name w:val="Body Text Indent"/>
    <w:basedOn w:val="1"/>
    <w:next w:val="1"/>
    <w:link w:val="36"/>
    <w:qFormat/>
    <w:uiPriority w:val="0"/>
    <w:pPr>
      <w:spacing w:line="460" w:lineRule="exact"/>
      <w:ind w:firstLine="640" w:firstLineChars="200"/>
    </w:pPr>
    <w:rPr>
      <w:rFonts w:ascii="仿宋_GB2312" w:eastAsia="仿宋_GB2312"/>
      <w:sz w:val="32"/>
    </w:rPr>
  </w:style>
  <w:style w:type="paragraph" w:styleId="7">
    <w:name w:val="Plain Text"/>
    <w:basedOn w:val="1"/>
    <w:link w:val="28"/>
    <w:qFormat/>
    <w:uiPriority w:val="0"/>
    <w:rPr>
      <w:rFonts w:ascii="宋体" w:hAnsi="Courier New" w:cs="Courier New"/>
      <w:szCs w:val="21"/>
    </w:rPr>
  </w:style>
  <w:style w:type="paragraph" w:styleId="8">
    <w:name w:val="Date"/>
    <w:basedOn w:val="1"/>
    <w:next w:val="1"/>
    <w:link w:val="29"/>
    <w:qFormat/>
    <w:uiPriority w:val="0"/>
    <w:pPr>
      <w:ind w:left="100" w:leftChars="2500"/>
    </w:pPr>
  </w:style>
  <w:style w:type="paragraph" w:styleId="9">
    <w:name w:val="Balloon Text"/>
    <w:basedOn w:val="1"/>
    <w:link w:val="30"/>
    <w:qFormat/>
    <w:uiPriority w:val="0"/>
    <w:rPr>
      <w:sz w:val="18"/>
      <w:szCs w:val="18"/>
    </w:rPr>
  </w:style>
  <w:style w:type="paragraph" w:styleId="10">
    <w:name w:val="footer"/>
    <w:basedOn w:val="1"/>
    <w:link w:val="35"/>
    <w:qFormat/>
    <w:uiPriority w:val="99"/>
    <w:pPr>
      <w:tabs>
        <w:tab w:val="center" w:pos="4153"/>
        <w:tab w:val="right" w:pos="8306"/>
      </w:tabs>
      <w:snapToGrid w:val="0"/>
      <w:jc w:val="left"/>
    </w:pPr>
    <w:rPr>
      <w:sz w:val="18"/>
      <w:szCs w:val="18"/>
    </w:rPr>
  </w:style>
  <w:style w:type="paragraph" w:styleId="11">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List"/>
    <w:basedOn w:val="1"/>
    <w:qFormat/>
    <w:uiPriority w:val="99"/>
    <w:pPr>
      <w:ind w:left="200" w:hanging="200" w:hangingChars="200"/>
      <w:contextualSpacing/>
    </w:pPr>
    <w:rPr>
      <w:rFonts w:eastAsia="方正仿宋简体"/>
      <w:sz w:val="32"/>
    </w:rPr>
  </w:style>
  <w:style w:type="paragraph" w:styleId="14">
    <w:name w:val="index 9"/>
    <w:basedOn w:val="1"/>
    <w:next w:val="1"/>
    <w:qFormat/>
    <w:uiPriority w:val="0"/>
    <w:pPr>
      <w:ind w:left="3360" w:firstLine="420"/>
      <w:jc w:val="left"/>
    </w:pPr>
  </w:style>
  <w:style w:type="paragraph" w:styleId="15">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Title"/>
    <w:basedOn w:val="1"/>
    <w:next w:val="6"/>
    <w:qFormat/>
    <w:uiPriority w:val="0"/>
    <w:pPr>
      <w:spacing w:line="0" w:lineRule="atLeast"/>
      <w:jc w:val="center"/>
    </w:pPr>
    <w:rPr>
      <w:rFonts w:ascii="Arial" w:hAnsi="Arial" w:eastAsia="黑体"/>
      <w:sz w:val="52"/>
    </w:rPr>
  </w:style>
  <w:style w:type="paragraph" w:styleId="18">
    <w:name w:val="Body Text First Indent 2"/>
    <w:basedOn w:val="6"/>
    <w:link w:val="37"/>
    <w:semiHidden/>
    <w:unhideWhenUsed/>
    <w:qFormat/>
    <w:uiPriority w:val="0"/>
    <w:pPr>
      <w:spacing w:after="120" w:line="240" w:lineRule="auto"/>
      <w:ind w:left="420" w:leftChars="200" w:firstLine="420"/>
    </w:pPr>
    <w:rPr>
      <w:rFonts w:ascii="Times New Roman" w:eastAsia="宋体"/>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qFormat/>
    <w:uiPriority w:val="0"/>
    <w:rPr>
      <w:color w:val="0563C1"/>
      <w:u w:val="single"/>
    </w:rPr>
  </w:style>
  <w:style w:type="character" w:customStyle="1" w:styleId="25">
    <w:name w:val="页眉 字符"/>
    <w:link w:val="11"/>
    <w:qFormat/>
    <w:uiPriority w:val="0"/>
    <w:rPr>
      <w:kern w:val="2"/>
      <w:sz w:val="18"/>
      <w:szCs w:val="18"/>
    </w:rPr>
  </w:style>
  <w:style w:type="character" w:customStyle="1" w:styleId="26">
    <w:name w:val="标题 1 字符"/>
    <w:link w:val="2"/>
    <w:qFormat/>
    <w:uiPriority w:val="0"/>
    <w:rPr>
      <w:rFonts w:ascii="Times New Roman" w:hAnsi="Times New Roman" w:eastAsia="方正小标宋简体"/>
      <w:bCs/>
      <w:kern w:val="44"/>
      <w:sz w:val="44"/>
      <w:szCs w:val="44"/>
    </w:rPr>
  </w:style>
  <w:style w:type="character" w:customStyle="1" w:styleId="27">
    <w:name w:val="标题 3 字符"/>
    <w:link w:val="3"/>
    <w:qFormat/>
    <w:uiPriority w:val="0"/>
    <w:rPr>
      <w:b/>
      <w:bCs/>
      <w:kern w:val="2"/>
      <w:sz w:val="32"/>
      <w:szCs w:val="32"/>
    </w:rPr>
  </w:style>
  <w:style w:type="character" w:customStyle="1" w:styleId="28">
    <w:name w:val="纯文本 字符"/>
    <w:link w:val="7"/>
    <w:qFormat/>
    <w:uiPriority w:val="0"/>
    <w:rPr>
      <w:rFonts w:ascii="宋体" w:hAnsi="Courier New" w:cs="Courier New"/>
      <w:kern w:val="2"/>
      <w:sz w:val="21"/>
      <w:szCs w:val="21"/>
    </w:rPr>
  </w:style>
  <w:style w:type="character" w:customStyle="1" w:styleId="29">
    <w:name w:val="日期 字符"/>
    <w:link w:val="8"/>
    <w:qFormat/>
    <w:uiPriority w:val="0"/>
    <w:rPr>
      <w:kern w:val="2"/>
      <w:sz w:val="21"/>
      <w:szCs w:val="24"/>
    </w:rPr>
  </w:style>
  <w:style w:type="character" w:customStyle="1" w:styleId="30">
    <w:name w:val="批注框文本 字符"/>
    <w:link w:val="9"/>
    <w:qFormat/>
    <w:uiPriority w:val="0"/>
    <w:rPr>
      <w:kern w:val="2"/>
      <w:sz w:val="18"/>
      <w:szCs w:val="18"/>
    </w:rPr>
  </w:style>
  <w:style w:type="paragraph" w:styleId="31">
    <w:name w:val="No Spacing"/>
    <w:qFormat/>
    <w:uiPriority w:val="1"/>
    <w:rPr>
      <w:rFonts w:ascii="Calibri" w:hAnsi="Calibri" w:eastAsia="宋体" w:cs="Times New Roman"/>
      <w:sz w:val="22"/>
      <w:szCs w:val="22"/>
      <w:lang w:val="en-US" w:eastAsia="zh-CN" w:bidi="ar-SA"/>
    </w:rPr>
  </w:style>
  <w:style w:type="paragraph" w:customStyle="1" w:styleId="32">
    <w:name w:val="列出段落1"/>
    <w:basedOn w:val="1"/>
    <w:qFormat/>
    <w:uiPriority w:val="99"/>
    <w:pPr>
      <w:ind w:firstLine="420" w:firstLineChars="200"/>
    </w:pPr>
    <w:rPr>
      <w:rFonts w:ascii="Calibri" w:hAnsi="Calibri"/>
      <w:szCs w:val="22"/>
    </w:rPr>
  </w:style>
  <w:style w:type="paragraph" w:customStyle="1" w:styleId="33">
    <w:name w:val="列表段落1"/>
    <w:basedOn w:val="1"/>
    <w:qFormat/>
    <w:uiPriority w:val="34"/>
    <w:pPr>
      <w:ind w:firstLine="420" w:firstLineChars="200"/>
    </w:pPr>
  </w:style>
  <w:style w:type="paragraph" w:customStyle="1" w:styleId="34">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character" w:customStyle="1" w:styleId="35">
    <w:name w:val="页脚 字符"/>
    <w:basedOn w:val="21"/>
    <w:link w:val="10"/>
    <w:qFormat/>
    <w:uiPriority w:val="99"/>
    <w:rPr>
      <w:kern w:val="2"/>
      <w:sz w:val="18"/>
      <w:szCs w:val="18"/>
    </w:rPr>
  </w:style>
  <w:style w:type="character" w:customStyle="1" w:styleId="36">
    <w:name w:val="正文文本缩进 字符"/>
    <w:basedOn w:val="21"/>
    <w:link w:val="6"/>
    <w:qFormat/>
    <w:uiPriority w:val="0"/>
    <w:rPr>
      <w:rFonts w:ascii="仿宋_GB2312" w:eastAsia="仿宋_GB2312"/>
      <w:kern w:val="2"/>
      <w:sz w:val="32"/>
      <w:szCs w:val="24"/>
    </w:rPr>
  </w:style>
  <w:style w:type="character" w:customStyle="1" w:styleId="37">
    <w:name w:val="正文文本首行缩进 2 字符"/>
    <w:basedOn w:val="36"/>
    <w:link w:val="18"/>
    <w:semiHidden/>
    <w:qFormat/>
    <w:uiPriority w:val="0"/>
    <w:rPr>
      <w:rFonts w:ascii="仿宋_GB2312" w:eastAsia="仿宋_GB2312"/>
      <w:kern w:val="2"/>
      <w:sz w:val="21"/>
      <w:szCs w:val="24"/>
    </w:rPr>
  </w:style>
  <w:style w:type="paragraph" w:styleId="38">
    <w:name w:val="List Paragraph"/>
    <w:basedOn w:val="1"/>
    <w:next w:val="16"/>
    <w:qFormat/>
    <w:uiPriority w:val="99"/>
    <w:pPr>
      <w:ind w:firstLine="420" w:firstLineChars="200"/>
    </w:pPr>
  </w:style>
  <w:style w:type="paragraph" w:customStyle="1" w:styleId="39">
    <w:name w:val="Char Char Char Char"/>
    <w:basedOn w:val="1"/>
    <w:qFormat/>
    <w:uiPriority w:val="0"/>
    <w:rPr>
      <w:szCs w:val="21"/>
    </w:rPr>
  </w:style>
  <w:style w:type="paragraph" w:customStyle="1" w:styleId="4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41">
    <w:name w:val="网格型浅色1"/>
    <w:basedOn w:val="19"/>
    <w:qFormat/>
    <w:uiPriority w:val="40"/>
    <w:rPr>
      <w:rFonts w:asciiTheme="minorHAnsi" w:hAnsiTheme="minorHAnsi" w:eastAsiaTheme="minorEastAsia" w:cstheme="minorBid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2">
    <w:name w:val="Table Text"/>
    <w:basedOn w:val="1"/>
    <w:semiHidden/>
    <w:qFormat/>
    <w:uiPriority w:val="0"/>
    <w:rPr>
      <w:rFonts w:ascii="宋体" w:hAnsi="宋体" w:cs="宋体"/>
      <w:szCs w:val="21"/>
      <w:lang w:eastAsia="en-US"/>
    </w:rPr>
  </w:style>
  <w:style w:type="character" w:customStyle="1" w:styleId="43">
    <w:name w:val="正文文本_"/>
    <w:link w:val="44"/>
    <w:unhideWhenUsed/>
    <w:qFormat/>
    <w:uiPriority w:val="99"/>
    <w:rPr>
      <w:rFonts w:ascii="MingLiU" w:hAnsi="MingLiU" w:eastAsia="MingLiU"/>
      <w:spacing w:val="30"/>
      <w:kern w:val="2"/>
      <w:sz w:val="28"/>
      <w:szCs w:val="28"/>
      <w:shd w:val="clear" w:color="auto" w:fill="FFFFFF"/>
    </w:rPr>
  </w:style>
  <w:style w:type="paragraph" w:customStyle="1" w:styleId="44">
    <w:name w:val="正文文本1"/>
    <w:basedOn w:val="1"/>
    <w:link w:val="43"/>
    <w:unhideWhenUsed/>
    <w:qFormat/>
    <w:uiPriority w:val="99"/>
    <w:pPr>
      <w:shd w:val="clear" w:color="auto" w:fill="FFFFFF"/>
      <w:spacing w:before="900" w:line="629" w:lineRule="exact"/>
      <w:jc w:val="center"/>
    </w:pPr>
    <w:rPr>
      <w:rFonts w:ascii="MingLiU" w:hAnsi="MingLiU" w:eastAsia="MingLiU"/>
      <w:spacing w:val="30"/>
      <w:sz w:val="28"/>
      <w:szCs w:val="28"/>
    </w:rPr>
  </w:style>
  <w:style w:type="paragraph" w:customStyle="1" w:styleId="45">
    <w:name w:val="标题 21"/>
    <w:basedOn w:val="1"/>
    <w:qFormat/>
    <w:uiPriority w:val="1"/>
    <w:pPr>
      <w:ind w:left="121"/>
      <w:outlineLvl w:val="2"/>
    </w:pPr>
    <w:rPr>
      <w:b/>
      <w:bCs/>
      <w:sz w:val="32"/>
      <w:szCs w:val="32"/>
    </w:rPr>
  </w:style>
  <w:style w:type="paragraph" w:customStyle="1" w:styleId="46">
    <w:name w:val="Body text|1"/>
    <w:basedOn w:val="1"/>
    <w:qFormat/>
    <w:uiPriority w:val="0"/>
    <w:rPr>
      <w:rFonts w:ascii="宋体" w:hAnsi="宋体" w:cs="宋体"/>
      <w:sz w:val="18"/>
      <w:szCs w:val="18"/>
      <w:lang w:val="zh-TW" w:eastAsia="zh-TW" w:bidi="zh-TW"/>
    </w:rPr>
  </w:style>
  <w:style w:type="paragraph" w:customStyle="1" w:styleId="47">
    <w:name w:val="无间隔1"/>
    <w:qFormat/>
    <w:uiPriority w:val="0"/>
    <w:pPr>
      <w:widowControl w:val="0"/>
      <w:jc w:val="both"/>
    </w:pPr>
    <w:rPr>
      <w:rFonts w:ascii="Cambria" w:hAnsi="Cambria" w:eastAsia="宋体" w:cs="Times New Roman"/>
      <w:kern w:val="2"/>
      <w:sz w:val="24"/>
      <w:szCs w:val="24"/>
      <w:lang w:val="en-US" w:eastAsia="zh-CN" w:bidi="ar-SA"/>
    </w:rPr>
  </w:style>
  <w:style w:type="table" w:customStyle="1" w:styleId="4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218</Pages>
  <Words>80891</Words>
  <Characters>83827</Characters>
  <Lines>1</Lines>
  <Paragraphs>1</Paragraphs>
  <TotalTime>42</TotalTime>
  <ScaleCrop>false</ScaleCrop>
  <LinksUpToDate>false</LinksUpToDate>
  <CharactersWithSpaces>85215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2026-01-15T00:08:00Z</dcterms:created>
  <dc:creator>admin</dc:creator>
  <cp:lastModifiedBy>匿名用户</cp:lastModifiedBy>
  <cp:lastPrinted>2026-04-10T03:54:00Z</cp:lastPrinted>
  <dcterms:modified xsi:type="dcterms:W3CDTF">2026-04-10T09:05:29Z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4A9A2D94F8D3AF3D9943D769FDB9F02D_43</vt:lpwstr>
  </property>
  <property fmtid="{D5CDD505-2E9C-101B-9397-08002B2CF9AE}" pid="4" name="KSOTemplateDocerSaveRecord">
    <vt:lpwstr>eyJoZGlkIjoiZTRmMmVkZThkZmZjNDk0ZWEzNzNkNWRmMDUzYmJiZDEiLCJ1c2VySWQiOiI3NjM2NDA2NTQifQ==</vt:lpwstr>
  </property>
</Properties>
</file>