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B401">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全民健身赛事活动相关经费项目</w:t>
      </w:r>
    </w:p>
    <w:p w14:paraId="3163C968">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绩效评价报告</w:t>
      </w:r>
    </w:p>
    <w:p w14:paraId="6316CAB0">
      <w:pPr>
        <w:spacing w:line="560" w:lineRule="exact"/>
        <w:ind w:firstLine="640" w:firstLineChars="200"/>
        <w:rPr>
          <w:rFonts w:ascii="宋体" w:hAnsi="宋体"/>
          <w:bCs/>
          <w:color w:val="FF0000"/>
          <w:kern w:val="44"/>
          <w:sz w:val="32"/>
          <w:szCs w:val="32"/>
        </w:rPr>
      </w:pPr>
    </w:p>
    <w:p w14:paraId="04883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eastAsia="仿宋_GB2312"/>
          <w:bCs/>
          <w:color w:val="000000"/>
          <w:kern w:val="44"/>
          <w:sz w:val="32"/>
          <w:szCs w:val="32"/>
        </w:rPr>
        <w:t>为进一步加强预算绩效管理，强化支出责任，提高财政资金使用效益，根据《北京市项目支出绩效评价管理办法》</w:t>
      </w:r>
      <w:r>
        <w:rPr>
          <w:rFonts w:hint="eastAsia" w:ascii="仿宋_GB2312" w:eastAsia="仿宋_GB2312"/>
          <w:sz w:val="32"/>
          <w:szCs w:val="32"/>
        </w:rPr>
        <w:t>《北京市市级政府购买服务预算绩效管理办法》</w:t>
      </w:r>
      <w:r>
        <w:rPr>
          <w:rFonts w:hint="eastAsia" w:ascii="仿宋_GB2312" w:eastAsia="仿宋_GB2312"/>
          <w:color w:val="000000"/>
          <w:sz w:val="32"/>
          <w:szCs w:val="32"/>
        </w:rPr>
        <w:t>《北京市财政局关于2025年预算绩效管理工作的通知》</w:t>
      </w:r>
      <w:r>
        <w:rPr>
          <w:rFonts w:hint="eastAsia" w:ascii="仿宋_GB2312" w:eastAsia="仿宋_GB2312"/>
          <w:bCs/>
          <w:color w:val="000000"/>
          <w:kern w:val="44"/>
          <w:sz w:val="32"/>
          <w:szCs w:val="32"/>
        </w:rPr>
        <w:t>等文件规定的要求，北京市体育局对“</w:t>
      </w:r>
      <w:r>
        <w:rPr>
          <w:rFonts w:hint="eastAsia" w:ascii="仿宋_GB2312" w:eastAsia="仿宋_GB2312"/>
          <w:color w:val="000000"/>
          <w:kern w:val="0"/>
          <w:sz w:val="32"/>
          <w:szCs w:val="32"/>
        </w:rPr>
        <w:t>全民健身赛事活动相关经费</w:t>
      </w:r>
      <w:r>
        <w:rPr>
          <w:rFonts w:hint="eastAsia" w:ascii="仿宋_GB2312" w:eastAsia="仿宋_GB2312"/>
          <w:bCs/>
          <w:color w:val="000000"/>
          <w:kern w:val="44"/>
          <w:sz w:val="32"/>
          <w:szCs w:val="32"/>
        </w:rPr>
        <w:t>”</w:t>
      </w:r>
      <w:r>
        <w:rPr>
          <w:rFonts w:hint="eastAsia" w:ascii="仿宋_GB2312" w:eastAsia="仿宋_GB2312"/>
          <w:color w:val="000000"/>
          <w:kern w:val="0"/>
          <w:sz w:val="32"/>
          <w:szCs w:val="32"/>
        </w:rPr>
        <w:t>项目</w:t>
      </w:r>
      <w:r>
        <w:rPr>
          <w:rFonts w:hint="eastAsia" w:ascii="仿宋_GB2312" w:eastAsia="仿宋_GB2312"/>
          <w:bCs/>
          <w:color w:val="000000"/>
          <w:kern w:val="44"/>
          <w:sz w:val="32"/>
          <w:szCs w:val="32"/>
        </w:rPr>
        <w:t>（以下简称</w:t>
      </w:r>
      <w:r>
        <w:rPr>
          <w:rFonts w:hint="eastAsia" w:ascii="仿宋_GB2312" w:eastAsia="仿宋_GB2312"/>
          <w:bCs/>
          <w:color w:val="000000"/>
          <w:kern w:val="44"/>
          <w:sz w:val="32"/>
          <w:szCs w:val="32"/>
          <w:lang w:val="en-US" w:eastAsia="zh-CN"/>
        </w:rPr>
        <w:t>该</w:t>
      </w:r>
      <w:r>
        <w:rPr>
          <w:rFonts w:hint="eastAsia" w:ascii="仿宋_GB2312" w:eastAsia="仿宋_GB2312"/>
          <w:bCs/>
          <w:color w:val="000000"/>
          <w:kern w:val="44"/>
          <w:sz w:val="32"/>
          <w:szCs w:val="32"/>
        </w:rPr>
        <w:t>项目）实施绩效评价，形成绩效评价报告</w:t>
      </w:r>
      <w:r>
        <w:rPr>
          <w:rFonts w:hint="eastAsia" w:ascii="仿宋_GB2312" w:eastAsia="仿宋_GB2312"/>
          <w:bCs/>
          <w:color w:val="000000"/>
          <w:kern w:val="44"/>
          <w:sz w:val="32"/>
          <w:szCs w:val="32"/>
          <w:lang w:eastAsia="zh-CN"/>
        </w:rPr>
        <w:t>。</w:t>
      </w:r>
    </w:p>
    <w:p w14:paraId="42CD2189">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color w:val="000000"/>
          <w:sz w:val="32"/>
          <w:szCs w:val="32"/>
        </w:rPr>
      </w:pPr>
      <w:bookmarkStart w:id="0" w:name="_Toc4846"/>
      <w:bookmarkStart w:id="1" w:name="_Toc455492203"/>
      <w:r>
        <w:rPr>
          <w:rFonts w:ascii="黑体" w:hAnsi="黑体" w:eastAsia="黑体"/>
          <w:b w:val="0"/>
          <w:color w:val="000000"/>
          <w:sz w:val="32"/>
          <w:szCs w:val="32"/>
        </w:rPr>
        <w:t>一、</w:t>
      </w:r>
      <w:r>
        <w:rPr>
          <w:rFonts w:hint="eastAsia" w:ascii="黑体" w:hAnsi="黑体" w:eastAsia="黑体"/>
          <w:b w:val="0"/>
          <w:color w:val="000000"/>
          <w:sz w:val="32"/>
          <w:szCs w:val="32"/>
        </w:rPr>
        <w:t>基本情况</w:t>
      </w:r>
      <w:bookmarkEnd w:id="0"/>
    </w:p>
    <w:p w14:paraId="79FEC798">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2" w:name="_Toc2590"/>
      <w:r>
        <w:rPr>
          <w:rFonts w:hint="eastAsia" w:ascii="楷体_GB2312" w:hAnsi="楷体_GB2312" w:eastAsia="楷体_GB2312" w:cs="楷体_GB2312"/>
          <w:b w:val="0"/>
          <w:bCs w:val="0"/>
          <w:color w:val="000000"/>
        </w:rPr>
        <w:t>（一）项目概况</w:t>
      </w:r>
      <w:bookmarkEnd w:id="1"/>
      <w:bookmarkEnd w:id="2"/>
    </w:p>
    <w:p w14:paraId="749B0A9A">
      <w:pPr>
        <w:pStyle w:val="39"/>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eastAsia="仿宋_GB2312"/>
          <w:b/>
          <w:color w:val="000000"/>
          <w:kern w:val="44"/>
          <w:sz w:val="32"/>
          <w:szCs w:val="32"/>
        </w:rPr>
      </w:pPr>
      <w:r>
        <w:rPr>
          <w:rFonts w:hint="eastAsia" w:ascii="仿宋_GB2312" w:eastAsia="仿宋_GB2312"/>
          <w:b/>
          <w:color w:val="000000"/>
          <w:kern w:val="44"/>
          <w:sz w:val="32"/>
          <w:szCs w:val="32"/>
        </w:rPr>
        <w:t>1.项目背景</w:t>
      </w:r>
    </w:p>
    <w:p w14:paraId="4FDEA55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rPr>
        <w:t>国务院办公厅关于加强全民健身场地设施建设发展群众体育的意见》明确提出</w:t>
      </w:r>
      <w:r>
        <w:rPr>
          <w:rFonts w:hint="eastAsia" w:ascii="仿宋_GB2312" w:eastAsia="仿宋_GB2312"/>
          <w:sz w:val="32"/>
          <w:szCs w:val="32"/>
          <w:lang w:eastAsia="zh-CN"/>
        </w:rPr>
        <w:t>，</w:t>
      </w:r>
      <w:r>
        <w:rPr>
          <w:rFonts w:hint="eastAsia" w:ascii="仿宋_GB2312" w:eastAsia="仿宋_GB2312"/>
          <w:sz w:val="32"/>
          <w:szCs w:val="32"/>
        </w:rPr>
        <w:t>要充分发挥社区体育赛事在激发拼搏精神、促进邻里交往、增强社区认同感等方面的积极作用。为认真落实“多开展社区体育活动，组织开展社区足球联赛”</w:t>
      </w:r>
      <w:r>
        <w:rPr>
          <w:rFonts w:hint="eastAsia" w:ascii="仿宋_GB2312" w:eastAsia="仿宋_GB2312"/>
          <w:sz w:val="32"/>
          <w:szCs w:val="32"/>
          <w:lang w:eastAsia="zh-CN"/>
        </w:rPr>
        <w:t>的工作要求</w:t>
      </w:r>
      <w:r>
        <w:rPr>
          <w:rFonts w:hint="eastAsia" w:ascii="仿宋_GB2312" w:eastAsia="仿宋_GB2312"/>
          <w:sz w:val="32"/>
          <w:szCs w:val="32"/>
        </w:rPr>
        <w:t>，</w:t>
      </w:r>
      <w:r>
        <w:rPr>
          <w:rFonts w:hint="eastAsia" w:ascii="仿宋_GB2312" w:eastAsia="仿宋_GB2312"/>
          <w:color w:val="000000"/>
          <w:sz w:val="32"/>
          <w:szCs w:val="32"/>
        </w:rPr>
        <w:t>有序推进全民健身、赛事筹备等各项工作，推动北京市全民健身事业发展和足球运动普及，不断扩大足球人口规模，为市民广泛参与社会足球运动搭建全民健身活动平台，促进住区居民与驻区单位职工的共驻共建、和谐发展。</w:t>
      </w:r>
    </w:p>
    <w:p w14:paraId="40FFF2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bCs/>
          <w:color w:val="000000"/>
          <w:kern w:val="44"/>
          <w:sz w:val="32"/>
          <w:szCs w:val="32"/>
          <w:lang w:val="en-US" w:eastAsia="zh-CN"/>
        </w:rPr>
        <w:t>该</w:t>
      </w:r>
      <w:r>
        <w:rPr>
          <w:rFonts w:hint="eastAsia" w:ascii="仿宋_GB2312" w:eastAsia="仿宋_GB2312"/>
          <w:sz w:val="32"/>
          <w:szCs w:val="32"/>
        </w:rPr>
        <w:t>项目主要是举办北京市第四届社区杯八人制足球比赛，该足球赛事是由区级预赛和市级决赛组成，已经连续举办三届，2</w:t>
      </w:r>
      <w:r>
        <w:rPr>
          <w:rFonts w:ascii="仿宋_GB2312" w:eastAsia="仿宋_GB2312"/>
          <w:sz w:val="32"/>
          <w:szCs w:val="32"/>
        </w:rPr>
        <w:t>024</w:t>
      </w:r>
      <w:r>
        <w:rPr>
          <w:rFonts w:hint="eastAsia" w:ascii="仿宋_GB2312" w:eastAsia="仿宋_GB2312"/>
          <w:sz w:val="32"/>
          <w:szCs w:val="32"/>
        </w:rPr>
        <w:t>年为第四届，赛事活动关注人员超过20万人次，</w:t>
      </w:r>
      <w:r>
        <w:rPr>
          <w:rFonts w:hint="eastAsia" w:ascii="仿宋_GB2312" w:eastAsia="仿宋_GB2312"/>
          <w:color w:val="000000"/>
          <w:sz w:val="32"/>
          <w:szCs w:val="32"/>
        </w:rPr>
        <w:t>CCTV新闻频道、人民网、中国体育报、北京青年报等多家媒体广泛参与报道，相关资讯约23.6万余篇，是北京业余足球关注度最高的群众赛事之一</w:t>
      </w:r>
      <w:r>
        <w:rPr>
          <w:rFonts w:hint="eastAsia" w:ascii="仿宋_GB2312" w:eastAsia="仿宋_GB2312"/>
          <w:color w:val="000000"/>
          <w:sz w:val="32"/>
          <w:szCs w:val="32"/>
          <w:lang w:eastAsia="zh-CN"/>
        </w:rPr>
        <w:t>，实现了良好的社会效益</w:t>
      </w:r>
      <w:r>
        <w:rPr>
          <w:rFonts w:hint="eastAsia" w:ascii="仿宋_GB2312" w:eastAsia="仿宋_GB2312"/>
          <w:color w:val="000000"/>
          <w:sz w:val="32"/>
          <w:szCs w:val="32"/>
        </w:rPr>
        <w:t>。</w:t>
      </w:r>
    </w:p>
    <w:p w14:paraId="34194B9D">
      <w:pPr>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b/>
          <w:color w:val="000000"/>
          <w:kern w:val="44"/>
          <w:sz w:val="32"/>
          <w:szCs w:val="32"/>
        </w:rPr>
      </w:pPr>
      <w:r>
        <w:rPr>
          <w:rFonts w:hint="eastAsia" w:ascii="仿宋_GB2312" w:eastAsia="仿宋_GB2312"/>
          <w:b/>
          <w:color w:val="000000"/>
          <w:kern w:val="44"/>
          <w:sz w:val="32"/>
          <w:szCs w:val="32"/>
        </w:rPr>
        <w:t>2.主要内容及实施情况</w:t>
      </w:r>
    </w:p>
    <w:p w14:paraId="7D5A477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sz w:val="32"/>
          <w:szCs w:val="32"/>
        </w:rPr>
        <w:t>北京市第四届社区杯八人制足球比赛由北京市体育局、北京市各区人民政府共</w:t>
      </w:r>
      <w:r>
        <w:rPr>
          <w:rFonts w:hint="eastAsia" w:ascii="仿宋_GB2312" w:eastAsia="仿宋_GB2312"/>
          <w:color w:val="000000"/>
          <w:sz w:val="32"/>
          <w:szCs w:val="32"/>
        </w:rPr>
        <w:t>同举办，各街道、乡镇（社区）居住或驻区单位工作的适龄人员参与的全市性足球赛事。</w:t>
      </w:r>
      <w:r>
        <w:rPr>
          <w:rFonts w:hint="eastAsia" w:ascii="仿宋_GB2312" w:hAnsi="Times New Roman" w:eastAsia="仿宋_GB2312" w:cs="Times New Roman"/>
          <w:sz w:val="32"/>
          <w:szCs w:val="32"/>
        </w:rPr>
        <w:t>2024年8月3日，北京市第四届社区杯八人制足球比赛在通州奥体中心顺利完赛，项目质量评审为合格。北京市第四届社区杯八人制足球比赛成功地融合了足球运动与全民健身活动，引发了全市的健身热潮，并显著促进了足球运动的发展，此项赛事不仅是一场足球盛典，更是一次展示社区文化的盛会。</w:t>
      </w:r>
    </w:p>
    <w:p w14:paraId="3F18DB5F">
      <w:pPr>
        <w:pageBreakBefore w:val="0"/>
        <w:widowControl w:val="0"/>
        <w:kinsoku/>
        <w:wordWrap/>
        <w:overflowPunct/>
        <w:topLinePunct w:val="0"/>
        <w:autoSpaceDE/>
        <w:autoSpaceDN/>
        <w:bidi w:val="0"/>
        <w:spacing w:line="560" w:lineRule="exact"/>
        <w:ind w:firstLine="643" w:firstLineChars="200"/>
        <w:textAlignment w:val="auto"/>
        <w:rPr>
          <w:rFonts w:hint="eastAsia" w:ascii="仿宋_GB2312" w:eastAsia="仿宋_GB2312"/>
          <w:b/>
          <w:color w:val="000000"/>
          <w:kern w:val="44"/>
          <w:sz w:val="32"/>
          <w:szCs w:val="32"/>
        </w:rPr>
      </w:pPr>
      <w:r>
        <w:rPr>
          <w:rFonts w:hint="eastAsia" w:ascii="仿宋_GB2312" w:eastAsia="仿宋_GB2312"/>
          <w:b/>
          <w:color w:val="000000"/>
          <w:kern w:val="44"/>
          <w:sz w:val="32"/>
          <w:szCs w:val="32"/>
        </w:rPr>
        <w:t>3.资金投入和使用情况</w:t>
      </w:r>
    </w:p>
    <w:p w14:paraId="610903CA">
      <w:pPr>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Cs/>
          <w:color w:val="000000"/>
          <w:sz w:val="32"/>
          <w:szCs w:val="32"/>
        </w:rPr>
      </w:pPr>
      <w:r>
        <w:rPr>
          <w:rFonts w:hint="eastAsia" w:ascii="仿宋_GB2312" w:eastAsia="仿宋_GB2312"/>
          <w:bCs/>
          <w:color w:val="000000"/>
          <w:kern w:val="44"/>
          <w:sz w:val="32"/>
          <w:szCs w:val="32"/>
          <w:lang w:val="en-US" w:eastAsia="zh-CN"/>
        </w:rPr>
        <w:t>该</w:t>
      </w:r>
      <w:r>
        <w:rPr>
          <w:rFonts w:hint="eastAsia" w:ascii="仿宋_GB2312" w:hAnsi="仿宋_GB2312" w:eastAsia="仿宋_GB2312" w:cs="仿宋_GB2312"/>
          <w:bCs/>
          <w:color w:val="000000"/>
          <w:sz w:val="32"/>
          <w:szCs w:val="32"/>
        </w:rPr>
        <w:t>项目预算</w:t>
      </w:r>
      <w:r>
        <w:rPr>
          <w:rFonts w:hint="eastAsia" w:ascii="仿宋_GB2312" w:hAnsi="仿宋_GB2312" w:eastAsia="仿宋_GB2312" w:cs="仿宋_GB2312"/>
          <w:bCs/>
          <w:color w:val="000000"/>
          <w:sz w:val="32"/>
          <w:szCs w:val="32"/>
          <w:lang w:val="en-US" w:eastAsia="zh-CN"/>
        </w:rPr>
        <w:t>及</w:t>
      </w:r>
      <w:r>
        <w:rPr>
          <w:rFonts w:hint="eastAsia" w:ascii="仿宋_GB2312" w:hAnsi="仿宋_GB2312" w:eastAsia="仿宋_GB2312" w:cs="仿宋_GB2312"/>
          <w:bCs/>
          <w:color w:val="000000"/>
          <w:sz w:val="32"/>
          <w:szCs w:val="32"/>
        </w:rPr>
        <w:t>批复</w:t>
      </w:r>
      <w:r>
        <w:rPr>
          <w:rFonts w:hint="eastAsia" w:ascii="仿宋_GB2312" w:hAnsi="仿宋_GB2312" w:eastAsia="仿宋_GB2312" w:cs="仿宋_GB2312"/>
          <w:bCs/>
          <w:color w:val="000000"/>
          <w:sz w:val="32"/>
          <w:szCs w:val="32"/>
          <w:lang w:val="en-US" w:eastAsia="zh-CN"/>
        </w:rPr>
        <w:t>金额为</w:t>
      </w:r>
      <w:r>
        <w:rPr>
          <w:rFonts w:ascii="仿宋_GB2312" w:hAnsi="仿宋_GB2312" w:eastAsia="仿宋_GB2312" w:cs="仿宋_GB2312"/>
          <w:bCs/>
          <w:color w:val="000000"/>
          <w:sz w:val="32"/>
          <w:szCs w:val="32"/>
        </w:rPr>
        <w:t>335.68</w:t>
      </w:r>
      <w:r>
        <w:rPr>
          <w:rFonts w:hint="eastAsia" w:ascii="仿宋_GB2312" w:hAnsi="仿宋_GB2312" w:eastAsia="仿宋_GB2312" w:cs="仿宋_GB2312"/>
          <w:bCs/>
          <w:color w:val="000000"/>
          <w:sz w:val="32"/>
          <w:szCs w:val="32"/>
        </w:rPr>
        <w:t>万元，实际支出</w:t>
      </w:r>
      <w:r>
        <w:rPr>
          <w:rFonts w:ascii="仿宋_GB2312" w:hAnsi="仿宋_GB2312" w:eastAsia="仿宋_GB2312" w:cs="仿宋_GB2312"/>
          <w:bCs/>
          <w:color w:val="000000"/>
          <w:sz w:val="32"/>
          <w:szCs w:val="32"/>
        </w:rPr>
        <w:t>335.53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Cs/>
          <w:color w:val="000000"/>
          <w:sz w:val="32"/>
          <w:szCs w:val="32"/>
        </w:rPr>
        <w:t>预算执行率为</w:t>
      </w:r>
      <w:r>
        <w:rPr>
          <w:rFonts w:ascii="仿宋_GB2312" w:hAnsi="仿宋_GB2312" w:eastAsia="仿宋_GB2312" w:cs="仿宋_GB2312"/>
          <w:bCs/>
          <w:color w:val="000000"/>
          <w:sz w:val="32"/>
          <w:szCs w:val="32"/>
        </w:rPr>
        <w:t>99.96</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w:t>
      </w:r>
    </w:p>
    <w:p w14:paraId="5B789FE2">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3" w:name="_Toc455492205"/>
      <w:bookmarkStart w:id="4" w:name="_Toc21093"/>
      <w:r>
        <w:rPr>
          <w:rFonts w:hint="eastAsia" w:ascii="楷体_GB2312" w:hAnsi="楷体_GB2312" w:eastAsia="楷体_GB2312" w:cs="楷体_GB2312"/>
          <w:b w:val="0"/>
          <w:bCs w:val="0"/>
          <w:color w:val="000000"/>
        </w:rPr>
        <w:t>（二）绩效目标</w:t>
      </w:r>
      <w:bookmarkEnd w:id="3"/>
      <w:bookmarkEnd w:id="4"/>
    </w:p>
    <w:p w14:paraId="658A19C5">
      <w:pPr>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bCs/>
          <w:color w:val="FF0000"/>
          <w:kern w:val="44"/>
          <w:sz w:val="32"/>
          <w:szCs w:val="32"/>
        </w:rPr>
      </w:pPr>
      <w:r>
        <w:rPr>
          <w:rFonts w:hint="eastAsia" w:ascii="仿宋_GB2312" w:eastAsia="仿宋_GB2312"/>
          <w:bCs/>
          <w:color w:val="000000"/>
          <w:kern w:val="44"/>
          <w:sz w:val="32"/>
          <w:szCs w:val="32"/>
        </w:rPr>
        <w:t>该项目总体目标为：通过足球赛事活动，推广普及足球运动，为市民广泛参与社会足球搭建平台，不断扩大足球人口规模，促进首都足球事业发展。</w:t>
      </w:r>
    </w:p>
    <w:p w14:paraId="2A0A843C">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eastAsia="仿宋_GB2312"/>
          <w:bCs/>
          <w:color w:val="000000"/>
          <w:kern w:val="44"/>
          <w:sz w:val="32"/>
          <w:szCs w:val="32"/>
        </w:rPr>
        <w:t>该项目阶段性目标为：</w:t>
      </w:r>
    </w:p>
    <w:p w14:paraId="01BEDA44">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hAnsi="仿宋_GB2312" w:eastAsia="仿宋_GB2312" w:cs="仿宋_GB2312"/>
          <w:bCs/>
          <w:color w:val="000000"/>
          <w:kern w:val="44"/>
          <w:sz w:val="32"/>
          <w:szCs w:val="32"/>
        </w:rPr>
        <w:t>1.</w:t>
      </w:r>
      <w:r>
        <w:rPr>
          <w:rFonts w:hint="eastAsia" w:ascii="仿宋_GB2312" w:eastAsia="仿宋_GB2312"/>
          <w:bCs/>
          <w:color w:val="000000"/>
          <w:kern w:val="44"/>
          <w:sz w:val="32"/>
          <w:szCs w:val="32"/>
        </w:rPr>
        <w:t>数量指标：赛事天数≥</w:t>
      </w:r>
      <w:r>
        <w:rPr>
          <w:rFonts w:ascii="仿宋_GB2312" w:eastAsia="仿宋_GB2312"/>
          <w:bCs/>
          <w:color w:val="000000"/>
          <w:kern w:val="44"/>
          <w:sz w:val="32"/>
          <w:szCs w:val="32"/>
        </w:rPr>
        <w:t>7</w:t>
      </w:r>
      <w:r>
        <w:rPr>
          <w:rFonts w:hint="eastAsia" w:ascii="仿宋_GB2312" w:eastAsia="仿宋_GB2312"/>
          <w:bCs/>
          <w:color w:val="000000"/>
          <w:kern w:val="44"/>
          <w:sz w:val="32"/>
          <w:szCs w:val="32"/>
        </w:rPr>
        <w:t>天；赛事场次≥7</w:t>
      </w:r>
      <w:r>
        <w:rPr>
          <w:rFonts w:ascii="仿宋_GB2312" w:eastAsia="仿宋_GB2312"/>
          <w:bCs/>
          <w:color w:val="000000"/>
          <w:kern w:val="44"/>
          <w:sz w:val="32"/>
          <w:szCs w:val="32"/>
        </w:rPr>
        <w:t>0</w:t>
      </w:r>
      <w:r>
        <w:rPr>
          <w:rFonts w:hint="eastAsia" w:ascii="仿宋_GB2312" w:eastAsia="仿宋_GB2312"/>
          <w:bCs/>
          <w:color w:val="000000"/>
          <w:kern w:val="44"/>
          <w:sz w:val="32"/>
          <w:szCs w:val="32"/>
        </w:rPr>
        <w:t>场；参赛队伍数量≥3</w:t>
      </w:r>
      <w:r>
        <w:rPr>
          <w:rFonts w:ascii="仿宋_GB2312" w:eastAsia="仿宋_GB2312"/>
          <w:bCs/>
          <w:color w:val="000000"/>
          <w:kern w:val="44"/>
          <w:sz w:val="32"/>
          <w:szCs w:val="32"/>
        </w:rPr>
        <w:t>2</w:t>
      </w:r>
      <w:r>
        <w:rPr>
          <w:rFonts w:hint="eastAsia" w:ascii="仿宋_GB2312" w:eastAsia="仿宋_GB2312"/>
          <w:bCs/>
          <w:color w:val="000000"/>
          <w:kern w:val="44"/>
          <w:sz w:val="32"/>
          <w:szCs w:val="32"/>
        </w:rPr>
        <w:t>支；参与全民健身赛事活动人次≥2</w:t>
      </w:r>
      <w:r>
        <w:rPr>
          <w:rFonts w:ascii="仿宋_GB2312" w:eastAsia="仿宋_GB2312"/>
          <w:bCs/>
          <w:color w:val="000000"/>
          <w:kern w:val="44"/>
          <w:sz w:val="32"/>
          <w:szCs w:val="32"/>
        </w:rPr>
        <w:t>000</w:t>
      </w:r>
      <w:r>
        <w:rPr>
          <w:rFonts w:hint="eastAsia" w:ascii="仿宋_GB2312" w:eastAsia="仿宋_GB2312"/>
          <w:bCs/>
          <w:color w:val="000000"/>
          <w:kern w:val="44"/>
          <w:sz w:val="32"/>
          <w:szCs w:val="32"/>
        </w:rPr>
        <w:t>人。</w:t>
      </w:r>
    </w:p>
    <w:p w14:paraId="4F4E826B">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hAnsi="仿宋_GB2312" w:eastAsia="仿宋_GB2312" w:cs="仿宋_GB2312"/>
          <w:bCs/>
          <w:color w:val="000000"/>
          <w:kern w:val="44"/>
          <w:sz w:val="32"/>
          <w:szCs w:val="32"/>
        </w:rPr>
        <w:t>2.</w:t>
      </w:r>
      <w:r>
        <w:rPr>
          <w:rFonts w:hint="eastAsia" w:ascii="仿宋_GB2312" w:eastAsia="仿宋_GB2312"/>
          <w:bCs/>
          <w:color w:val="000000"/>
          <w:kern w:val="44"/>
          <w:sz w:val="32"/>
          <w:szCs w:val="32"/>
        </w:rPr>
        <w:t>质量指标：关注全民健身赛事活动的公众数量≥5</w:t>
      </w:r>
      <w:r>
        <w:rPr>
          <w:rFonts w:ascii="仿宋_GB2312" w:eastAsia="仿宋_GB2312"/>
          <w:bCs/>
          <w:color w:val="000000"/>
          <w:kern w:val="44"/>
          <w:sz w:val="32"/>
          <w:szCs w:val="32"/>
        </w:rPr>
        <w:t>000</w:t>
      </w:r>
      <w:bookmarkStart w:id="57" w:name="_GoBack"/>
      <w:bookmarkEnd w:id="57"/>
      <w:r>
        <w:rPr>
          <w:rFonts w:hint="eastAsia" w:ascii="仿宋_GB2312" w:eastAsia="仿宋_GB2312"/>
          <w:bCs/>
          <w:color w:val="000000"/>
          <w:kern w:val="44"/>
          <w:sz w:val="32"/>
          <w:szCs w:val="32"/>
        </w:rPr>
        <w:t>人次。</w:t>
      </w:r>
    </w:p>
    <w:p w14:paraId="78DB38E0">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3.时效指标：2024年</w:t>
      </w:r>
      <w:r>
        <w:rPr>
          <w:rFonts w:ascii="仿宋_GB2312" w:hAnsi="仿宋_GB2312" w:eastAsia="仿宋_GB2312" w:cs="仿宋_GB2312"/>
          <w:bCs/>
          <w:color w:val="000000"/>
          <w:kern w:val="44"/>
          <w:sz w:val="32"/>
          <w:szCs w:val="32"/>
        </w:rPr>
        <w:t>12</w:t>
      </w:r>
      <w:r>
        <w:rPr>
          <w:rFonts w:hint="eastAsia" w:ascii="仿宋_GB2312" w:hAnsi="仿宋_GB2312" w:eastAsia="仿宋_GB2312" w:cs="仿宋_GB2312"/>
          <w:bCs/>
          <w:color w:val="000000"/>
          <w:kern w:val="44"/>
          <w:sz w:val="32"/>
          <w:szCs w:val="32"/>
        </w:rPr>
        <w:t>月前完成项目。</w:t>
      </w:r>
    </w:p>
    <w:p w14:paraId="27CB67C7">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hAnsi="仿宋_GB2312" w:eastAsia="仿宋_GB2312" w:cs="仿宋_GB2312"/>
          <w:bCs/>
          <w:color w:val="000000"/>
          <w:kern w:val="44"/>
          <w:sz w:val="32"/>
          <w:szCs w:val="32"/>
        </w:rPr>
        <w:t>4.</w:t>
      </w:r>
      <w:r>
        <w:rPr>
          <w:rFonts w:hint="eastAsia" w:ascii="仿宋_GB2312" w:eastAsia="仿宋_GB2312"/>
          <w:bCs/>
          <w:color w:val="000000"/>
          <w:kern w:val="44"/>
          <w:sz w:val="32"/>
          <w:szCs w:val="32"/>
        </w:rPr>
        <w:t>成本指标：预算控制总额</w:t>
      </w:r>
      <w:r>
        <w:rPr>
          <w:rFonts w:ascii="仿宋_GB2312" w:eastAsia="仿宋_GB2312"/>
          <w:bCs/>
          <w:color w:val="000000"/>
          <w:kern w:val="44"/>
          <w:sz w:val="32"/>
          <w:szCs w:val="32"/>
        </w:rPr>
        <w:t>335.68</w:t>
      </w:r>
      <w:r>
        <w:rPr>
          <w:rFonts w:hint="eastAsia" w:ascii="仿宋_GB2312" w:eastAsia="仿宋_GB2312"/>
          <w:bCs/>
          <w:color w:val="000000"/>
          <w:kern w:val="44"/>
          <w:sz w:val="32"/>
          <w:szCs w:val="32"/>
        </w:rPr>
        <w:t>万元。</w:t>
      </w:r>
    </w:p>
    <w:p w14:paraId="0482D7C8">
      <w:pPr>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5.效益指标：有效促进足球运动普及，赛事组织能力和参赛队员竞技能力得到提升。</w:t>
      </w:r>
    </w:p>
    <w:p w14:paraId="5BE4582F">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6.服务对象满意度指标：活动参与人员满意度≥</w:t>
      </w:r>
      <w:r>
        <w:rPr>
          <w:rFonts w:ascii="仿宋_GB2312" w:hAnsi="仿宋_GB2312" w:eastAsia="仿宋_GB2312" w:cs="仿宋_GB2312"/>
          <w:bCs/>
          <w:color w:val="000000"/>
          <w:kern w:val="44"/>
          <w:sz w:val="32"/>
          <w:szCs w:val="32"/>
        </w:rPr>
        <w:t>90</w:t>
      </w:r>
      <w:r>
        <w:rPr>
          <w:rFonts w:hint="eastAsia" w:ascii="仿宋_GB2312" w:hAnsi="仿宋_GB2312" w:eastAsia="仿宋_GB2312" w:cs="仿宋_GB2312"/>
          <w:bCs/>
          <w:color w:val="000000"/>
          <w:kern w:val="44"/>
          <w:sz w:val="32"/>
          <w:szCs w:val="32"/>
        </w:rPr>
        <w:t>%。</w:t>
      </w:r>
    </w:p>
    <w:p w14:paraId="64348013">
      <w:pPr>
        <w:pStyle w:val="3"/>
        <w:pageBreakBefore w:val="0"/>
        <w:widowControl w:val="0"/>
        <w:kinsoku/>
        <w:wordWrap/>
        <w:overflowPunct/>
        <w:topLinePunct w:val="0"/>
        <w:autoSpaceDE/>
        <w:autoSpaceDN/>
        <w:bidi w:val="0"/>
        <w:spacing w:before="0" w:after="0" w:line="560" w:lineRule="exact"/>
        <w:ind w:firstLine="640" w:firstLineChars="200"/>
        <w:textAlignment w:val="auto"/>
        <w:rPr>
          <w:rFonts w:ascii="黑体" w:hAnsi="黑体" w:eastAsia="黑体"/>
          <w:b w:val="0"/>
          <w:color w:val="000000"/>
          <w:sz w:val="32"/>
          <w:szCs w:val="32"/>
        </w:rPr>
      </w:pPr>
      <w:bookmarkStart w:id="5" w:name="_Toc455492206"/>
      <w:bookmarkStart w:id="6" w:name="_Toc12415"/>
      <w:r>
        <w:rPr>
          <w:rFonts w:hint="eastAsia" w:ascii="黑体" w:hAnsi="黑体" w:eastAsia="黑体"/>
          <w:b w:val="0"/>
          <w:color w:val="000000"/>
          <w:sz w:val="32"/>
          <w:szCs w:val="32"/>
        </w:rPr>
        <w:t>二、</w:t>
      </w:r>
      <w:bookmarkEnd w:id="5"/>
      <w:r>
        <w:rPr>
          <w:rFonts w:hint="eastAsia" w:ascii="黑体" w:hAnsi="黑体" w:eastAsia="黑体"/>
          <w:b w:val="0"/>
          <w:color w:val="000000"/>
          <w:sz w:val="32"/>
          <w:szCs w:val="32"/>
        </w:rPr>
        <w:t>绩效评价工作开展情况</w:t>
      </w:r>
      <w:bookmarkEnd w:id="6"/>
    </w:p>
    <w:p w14:paraId="5BE09B43">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7" w:name="_Toc136459677"/>
      <w:bookmarkStart w:id="8" w:name="_Toc144388287"/>
      <w:bookmarkStart w:id="9" w:name="_Toc28689"/>
      <w:bookmarkStart w:id="10" w:name="_Toc455492207"/>
      <w:bookmarkStart w:id="11" w:name="_Toc30728"/>
      <w:r>
        <w:rPr>
          <w:rFonts w:hint="eastAsia" w:ascii="楷体_GB2312" w:hAnsi="楷体_GB2312" w:eastAsia="楷体_GB2312" w:cs="楷体_GB2312"/>
          <w:b w:val="0"/>
          <w:bCs w:val="0"/>
          <w:color w:val="000000"/>
        </w:rPr>
        <w:t>（一）绩效评价目的、对象和范围</w:t>
      </w:r>
      <w:bookmarkEnd w:id="7"/>
      <w:bookmarkEnd w:id="8"/>
    </w:p>
    <w:p w14:paraId="12605910">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FF0000"/>
          <w:kern w:val="44"/>
          <w:sz w:val="32"/>
          <w:szCs w:val="32"/>
        </w:rPr>
      </w:pPr>
      <w:r>
        <w:rPr>
          <w:rFonts w:hint="eastAsia" w:ascii="仿宋_GB2312" w:eastAsia="仿宋_GB2312"/>
          <w:bCs/>
          <w:color w:val="000000"/>
          <w:kern w:val="44"/>
          <w:sz w:val="32"/>
          <w:szCs w:val="32"/>
        </w:rPr>
        <w:t>为加强预算绩效管理，强化支出责任，提高财政资金使用效益，对</w:t>
      </w:r>
      <w:r>
        <w:rPr>
          <w:rFonts w:hint="eastAsia" w:ascii="仿宋_GB2312" w:eastAsia="仿宋_GB2312"/>
          <w:color w:val="000000"/>
          <w:kern w:val="0"/>
          <w:sz w:val="32"/>
          <w:szCs w:val="32"/>
        </w:rPr>
        <w:t>全民健身赛事活动相关经费项目</w:t>
      </w:r>
      <w:r>
        <w:rPr>
          <w:rFonts w:hint="eastAsia" w:ascii="仿宋_GB2312" w:eastAsia="仿宋_GB2312"/>
          <w:bCs/>
          <w:color w:val="000000"/>
          <w:kern w:val="44"/>
          <w:sz w:val="32"/>
          <w:szCs w:val="32"/>
        </w:rPr>
        <w:t>实施绩效评价，进一步总结和分析项目资金的实施效果，检验财政支出预期目标实现程度，考核财政支出效率和综合效果。</w:t>
      </w:r>
    </w:p>
    <w:p w14:paraId="479BFFEB">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12" w:name="_Toc144388288"/>
      <w:bookmarkStart w:id="13" w:name="_Toc136459678"/>
      <w:r>
        <w:rPr>
          <w:rFonts w:hint="eastAsia" w:ascii="楷体_GB2312" w:hAnsi="楷体_GB2312" w:eastAsia="楷体_GB2312" w:cs="楷体_GB2312"/>
          <w:b w:val="0"/>
          <w:bCs w:val="0"/>
          <w:color w:val="000000"/>
        </w:rPr>
        <w:t>（二）绩效评价原则、评价指标体系（附表说明）、评价方法、评价标准等</w:t>
      </w:r>
      <w:bookmarkEnd w:id="12"/>
      <w:bookmarkEnd w:id="13"/>
    </w:p>
    <w:p w14:paraId="76068CB1">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eastAsia="仿宋_GB2312"/>
          <w:bCs/>
          <w:color w:val="000000"/>
          <w:kern w:val="44"/>
          <w:sz w:val="32"/>
          <w:szCs w:val="32"/>
          <w:lang w:val="en-US" w:eastAsia="zh-CN"/>
        </w:rPr>
        <w:t>该</w:t>
      </w:r>
      <w:r>
        <w:rPr>
          <w:rFonts w:hint="eastAsia" w:ascii="仿宋_GB2312" w:eastAsia="仿宋_GB2312"/>
          <w:bCs/>
          <w:color w:val="000000"/>
          <w:kern w:val="44"/>
          <w:sz w:val="32"/>
          <w:szCs w:val="32"/>
        </w:rPr>
        <w:t>项目绩效评价遵循“客观、公正、科学、规范”的原则，采取定性与定量相结合的方式，结合项目的特点，采用案卷研究法、目标预定与实施效果比较法等方法，定性与定量相结合，从项目决策、项目过程、项目产出、项目效益4个方面对</w:t>
      </w:r>
      <w:r>
        <w:rPr>
          <w:rFonts w:hint="eastAsia" w:ascii="仿宋_GB2312" w:eastAsia="仿宋_GB2312"/>
          <w:bCs/>
          <w:color w:val="000000"/>
          <w:kern w:val="44"/>
          <w:sz w:val="32"/>
          <w:szCs w:val="32"/>
          <w:lang w:eastAsia="zh-CN"/>
        </w:rPr>
        <w:t>该项目</w:t>
      </w:r>
      <w:r>
        <w:rPr>
          <w:rFonts w:hint="eastAsia" w:ascii="仿宋_GB2312" w:eastAsia="仿宋_GB2312"/>
          <w:bCs/>
          <w:color w:val="000000"/>
          <w:kern w:val="44"/>
          <w:sz w:val="32"/>
          <w:szCs w:val="32"/>
        </w:rPr>
        <w:t>开展绩效评价。绩效评价指标体系详见附件。</w:t>
      </w:r>
    </w:p>
    <w:p w14:paraId="05125582">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14" w:name="_Toc144388289"/>
      <w:r>
        <w:rPr>
          <w:rFonts w:hint="eastAsia" w:ascii="楷体_GB2312" w:hAnsi="楷体_GB2312" w:eastAsia="楷体_GB2312" w:cs="楷体_GB2312"/>
          <w:b w:val="0"/>
          <w:bCs w:val="0"/>
          <w:color w:val="000000"/>
        </w:rPr>
        <w:t>（三）绩效评价工作过程</w:t>
      </w:r>
      <w:bookmarkEnd w:id="14"/>
    </w:p>
    <w:p w14:paraId="58F059A3">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44"/>
          <w:sz w:val="32"/>
          <w:szCs w:val="32"/>
          <w:highlight w:val="none"/>
        </w:rPr>
      </w:pPr>
      <w:r>
        <w:rPr>
          <w:rFonts w:hint="eastAsia" w:ascii="仿宋_GB2312" w:eastAsia="仿宋_GB2312"/>
          <w:bCs/>
          <w:color w:val="000000"/>
          <w:kern w:val="44"/>
          <w:sz w:val="32"/>
          <w:szCs w:val="32"/>
          <w:highlight w:val="none"/>
          <w:lang w:val="en-US" w:eastAsia="zh-CN"/>
        </w:rPr>
        <w:t>依据该</w:t>
      </w:r>
      <w:r>
        <w:rPr>
          <w:rFonts w:hint="eastAsia" w:ascii="仿宋_GB2312" w:hAnsi="仿宋_GB2312" w:eastAsia="仿宋_GB2312" w:cs="仿宋_GB2312"/>
          <w:bCs/>
          <w:color w:val="000000"/>
          <w:kern w:val="44"/>
          <w:sz w:val="32"/>
          <w:szCs w:val="32"/>
          <w:highlight w:val="none"/>
        </w:rPr>
        <w:t>项目</w:t>
      </w:r>
      <w:r>
        <w:rPr>
          <w:rFonts w:hint="eastAsia" w:ascii="仿宋_GB2312" w:hAnsi="仿宋_GB2312" w:eastAsia="仿宋_GB2312" w:cs="仿宋_GB2312"/>
          <w:bCs/>
          <w:color w:val="000000"/>
          <w:kern w:val="44"/>
          <w:sz w:val="32"/>
          <w:szCs w:val="32"/>
          <w:highlight w:val="none"/>
          <w:lang w:val="en-US" w:eastAsia="zh-CN"/>
        </w:rPr>
        <w:t>实施的相关</w:t>
      </w:r>
      <w:r>
        <w:rPr>
          <w:rFonts w:hint="eastAsia" w:ascii="仿宋_GB2312" w:hAnsi="仿宋_GB2312" w:eastAsia="仿宋_GB2312" w:cs="仿宋_GB2312"/>
          <w:bCs/>
          <w:color w:val="000000"/>
          <w:kern w:val="44"/>
          <w:sz w:val="32"/>
          <w:szCs w:val="32"/>
          <w:highlight w:val="none"/>
        </w:rPr>
        <w:t>资料，经综合评议，形成最终报告。</w:t>
      </w:r>
    </w:p>
    <w:bookmarkEnd w:id="9"/>
    <w:bookmarkEnd w:id="10"/>
    <w:bookmarkEnd w:id="11"/>
    <w:p w14:paraId="1364DC22">
      <w:pPr>
        <w:pStyle w:val="3"/>
        <w:pageBreakBefore w:val="0"/>
        <w:widowControl w:val="0"/>
        <w:kinsoku/>
        <w:wordWrap/>
        <w:overflowPunct/>
        <w:topLinePunct w:val="0"/>
        <w:autoSpaceDE/>
        <w:autoSpaceDN/>
        <w:bidi w:val="0"/>
        <w:spacing w:before="0" w:after="0" w:line="560" w:lineRule="exact"/>
        <w:ind w:firstLine="640" w:firstLineChars="200"/>
        <w:textAlignment w:val="auto"/>
        <w:rPr>
          <w:rFonts w:ascii="黑体" w:hAnsi="黑体" w:eastAsia="黑体"/>
          <w:b w:val="0"/>
          <w:color w:val="000000"/>
          <w:sz w:val="32"/>
          <w:szCs w:val="32"/>
        </w:rPr>
      </w:pPr>
      <w:bookmarkStart w:id="15" w:name="_Toc21023"/>
      <w:r>
        <w:rPr>
          <w:rFonts w:hint="eastAsia" w:ascii="黑体" w:hAnsi="黑体" w:eastAsia="黑体"/>
          <w:b w:val="0"/>
          <w:color w:val="000000"/>
          <w:sz w:val="32"/>
          <w:szCs w:val="32"/>
        </w:rPr>
        <w:t>三、综合评价情况及评价结论</w:t>
      </w:r>
      <w:bookmarkEnd w:id="15"/>
    </w:p>
    <w:p w14:paraId="41F24C87">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16" w:name="_Toc619"/>
      <w:r>
        <w:rPr>
          <w:rFonts w:hint="eastAsia" w:ascii="楷体_GB2312" w:hAnsi="楷体_GB2312" w:eastAsia="楷体_GB2312" w:cs="楷体_GB2312"/>
          <w:b w:val="0"/>
          <w:bCs w:val="0"/>
          <w:color w:val="000000"/>
        </w:rPr>
        <w:t>（一）综合评价情况</w:t>
      </w:r>
      <w:bookmarkEnd w:id="16"/>
    </w:p>
    <w:p w14:paraId="29796D63">
      <w:pPr>
        <w:pageBreakBefore w:val="0"/>
        <w:widowControl w:val="0"/>
        <w:kinsoku/>
        <w:wordWrap/>
        <w:overflowPunct/>
        <w:topLinePunct w:val="0"/>
        <w:autoSpaceDE/>
        <w:autoSpaceDN/>
        <w:bidi w:val="0"/>
        <w:snapToGrid w:val="0"/>
        <w:spacing w:line="560" w:lineRule="exact"/>
        <w:ind w:firstLine="600"/>
        <w:textAlignment w:val="auto"/>
        <w:rPr>
          <w:rFonts w:hint="eastAsia" w:ascii="仿宋_GB2312" w:eastAsia="仿宋_GB2312"/>
          <w:color w:val="FF0000"/>
          <w:sz w:val="32"/>
          <w:szCs w:val="32"/>
        </w:rPr>
      </w:pPr>
      <w:r>
        <w:rPr>
          <w:rFonts w:hint="eastAsia" w:ascii="仿宋_GB2312" w:eastAsia="仿宋_GB2312"/>
          <w:bCs/>
          <w:color w:val="000000"/>
          <w:kern w:val="44"/>
          <w:sz w:val="32"/>
          <w:szCs w:val="32"/>
        </w:rPr>
        <w:t>经综合评议，该项目综合评价得分</w:t>
      </w:r>
      <w:r>
        <w:rPr>
          <w:rFonts w:hint="eastAsia" w:ascii="仿宋_GB2312" w:eastAsia="仿宋_GB2312"/>
          <w:bCs/>
          <w:color w:val="000000"/>
          <w:kern w:val="44"/>
          <w:sz w:val="32"/>
          <w:szCs w:val="32"/>
          <w:lang w:val="en-US" w:eastAsia="zh-CN"/>
        </w:rPr>
        <w:t>94.30</w:t>
      </w:r>
      <w:r>
        <w:rPr>
          <w:rFonts w:hint="eastAsia" w:ascii="仿宋_GB2312" w:eastAsia="仿宋_GB2312"/>
          <w:bCs/>
          <w:color w:val="000000"/>
          <w:kern w:val="44"/>
          <w:sz w:val="32"/>
          <w:szCs w:val="32"/>
        </w:rPr>
        <w:t>分，其中：决策管理</w:t>
      </w:r>
      <w:r>
        <w:rPr>
          <w:rFonts w:hint="eastAsia" w:ascii="仿宋_GB2312" w:eastAsia="仿宋_GB2312"/>
          <w:bCs/>
          <w:color w:val="000000"/>
          <w:kern w:val="44"/>
          <w:sz w:val="32"/>
          <w:szCs w:val="32"/>
          <w:lang w:val="en-US" w:eastAsia="zh-CN"/>
        </w:rPr>
        <w:t>19.10</w:t>
      </w:r>
      <w:r>
        <w:rPr>
          <w:rFonts w:hint="eastAsia" w:ascii="仿宋_GB2312" w:eastAsia="仿宋_GB2312"/>
          <w:bCs/>
          <w:color w:val="000000"/>
          <w:kern w:val="44"/>
          <w:sz w:val="32"/>
          <w:szCs w:val="32"/>
        </w:rPr>
        <w:t>分、过程管理</w:t>
      </w:r>
      <w:r>
        <w:rPr>
          <w:rFonts w:ascii="仿宋_GB2312" w:eastAsia="仿宋_GB2312"/>
          <w:bCs/>
          <w:color w:val="000000"/>
          <w:kern w:val="44"/>
          <w:sz w:val="32"/>
          <w:szCs w:val="32"/>
        </w:rPr>
        <w:t>18.</w:t>
      </w:r>
      <w:r>
        <w:rPr>
          <w:rFonts w:hint="eastAsia" w:ascii="仿宋_GB2312" w:eastAsia="仿宋_GB2312"/>
          <w:bCs/>
          <w:color w:val="000000"/>
          <w:kern w:val="44"/>
          <w:sz w:val="32"/>
          <w:szCs w:val="32"/>
          <w:lang w:val="en-US" w:eastAsia="zh-CN"/>
        </w:rPr>
        <w:t>4</w:t>
      </w:r>
      <w:r>
        <w:rPr>
          <w:rFonts w:ascii="仿宋_GB2312" w:eastAsia="仿宋_GB2312"/>
          <w:bCs/>
          <w:color w:val="000000"/>
          <w:kern w:val="44"/>
          <w:sz w:val="32"/>
          <w:szCs w:val="32"/>
        </w:rPr>
        <w:t>0</w:t>
      </w:r>
      <w:r>
        <w:rPr>
          <w:rFonts w:hint="eastAsia" w:ascii="仿宋_GB2312" w:eastAsia="仿宋_GB2312"/>
          <w:bCs/>
          <w:color w:val="000000"/>
          <w:kern w:val="44"/>
          <w:sz w:val="32"/>
          <w:szCs w:val="32"/>
        </w:rPr>
        <w:t>分、项目产出</w:t>
      </w:r>
      <w:r>
        <w:rPr>
          <w:rFonts w:hint="eastAsia" w:ascii="仿宋_GB2312" w:eastAsia="仿宋_GB2312"/>
          <w:bCs/>
          <w:color w:val="000000"/>
          <w:kern w:val="44"/>
          <w:sz w:val="32"/>
          <w:szCs w:val="32"/>
          <w:lang w:val="en-US" w:eastAsia="zh-CN"/>
        </w:rPr>
        <w:t>27.30</w:t>
      </w:r>
      <w:r>
        <w:rPr>
          <w:rFonts w:hint="eastAsia" w:ascii="仿宋_GB2312" w:eastAsia="仿宋_GB2312"/>
          <w:bCs/>
          <w:color w:val="000000"/>
          <w:kern w:val="44"/>
          <w:sz w:val="32"/>
          <w:szCs w:val="32"/>
        </w:rPr>
        <w:t>分、项目效益</w:t>
      </w:r>
      <w:r>
        <w:rPr>
          <w:rFonts w:hint="eastAsia" w:ascii="仿宋_GB2312" w:eastAsia="仿宋_GB2312"/>
          <w:bCs/>
          <w:color w:val="000000"/>
          <w:kern w:val="44"/>
          <w:sz w:val="32"/>
          <w:szCs w:val="32"/>
          <w:lang w:val="en-US" w:eastAsia="zh-CN"/>
        </w:rPr>
        <w:t>29.50</w:t>
      </w:r>
      <w:r>
        <w:rPr>
          <w:rFonts w:hint="eastAsia" w:ascii="仿宋_GB2312" w:eastAsia="仿宋_GB2312"/>
          <w:bCs/>
          <w:color w:val="000000"/>
          <w:kern w:val="44"/>
          <w:sz w:val="32"/>
          <w:szCs w:val="32"/>
        </w:rPr>
        <w:t>分，绩效级别评定为“</w:t>
      </w:r>
      <w:r>
        <w:rPr>
          <w:rFonts w:hint="eastAsia" w:ascii="仿宋_GB2312" w:eastAsia="仿宋_GB2312"/>
          <w:bCs/>
          <w:color w:val="000000"/>
          <w:kern w:val="44"/>
          <w:sz w:val="32"/>
          <w:szCs w:val="32"/>
          <w:lang w:val="en-US" w:eastAsia="zh-CN"/>
        </w:rPr>
        <w:t>优</w:t>
      </w:r>
      <w:r>
        <w:rPr>
          <w:rFonts w:hint="eastAsia" w:ascii="仿宋_GB2312" w:eastAsia="仿宋_GB2312"/>
          <w:bCs/>
          <w:color w:val="000000"/>
          <w:kern w:val="44"/>
          <w:sz w:val="32"/>
          <w:szCs w:val="32"/>
        </w:rPr>
        <w:t>”。</w:t>
      </w:r>
      <w:r>
        <w:rPr>
          <w:rFonts w:hint="eastAsia" w:ascii="仿宋_GB2312" w:eastAsia="仿宋_GB2312"/>
          <w:color w:val="000000"/>
          <w:sz w:val="32"/>
          <w:szCs w:val="32"/>
        </w:rPr>
        <w:t>具体情况详见下表。</w:t>
      </w:r>
    </w:p>
    <w:tbl>
      <w:tblPr>
        <w:tblStyle w:val="19"/>
        <w:tblW w:w="8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57" w:type="dxa"/>
          <w:bottom w:w="0" w:type="dxa"/>
          <w:right w:w="57" w:type="dxa"/>
        </w:tblCellMar>
      </w:tblPr>
      <w:tblGrid>
        <w:gridCol w:w="2250"/>
        <w:gridCol w:w="3240"/>
        <w:gridCol w:w="2995"/>
      </w:tblGrid>
      <w:tr w14:paraId="086A5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57" w:type="dxa"/>
            <w:bottom w:w="0" w:type="dxa"/>
            <w:right w:w="57" w:type="dxa"/>
          </w:tblCellMar>
        </w:tblPrEx>
        <w:trPr>
          <w:cantSplit/>
          <w:trHeight w:val="227" w:hRule="atLeast"/>
          <w:tblHeader/>
          <w:jc w:val="center"/>
        </w:trPr>
        <w:tc>
          <w:tcPr>
            <w:tcW w:w="2250" w:type="dxa"/>
            <w:tcBorders>
              <w:tl2br w:val="nil"/>
              <w:tr2bl w:val="nil"/>
            </w:tcBorders>
            <w:shd w:val="clear" w:color="auto" w:fill="FFFFFF"/>
            <w:noWrap w:val="0"/>
            <w:vAlign w:val="center"/>
          </w:tcPr>
          <w:p w14:paraId="2278AAA6">
            <w:pPr>
              <w:adjustRightInd w:val="0"/>
              <w:snapToGrid w:val="0"/>
              <w:spacing w:before="120" w:after="60" w:line="300" w:lineRule="auto"/>
              <w:jc w:val="center"/>
              <w:rPr>
                <w:rFonts w:eastAsia="仿宋_GB2312"/>
                <w:b/>
                <w:color w:val="000000"/>
                <w:sz w:val="28"/>
                <w:szCs w:val="28"/>
              </w:rPr>
            </w:pPr>
            <w:r>
              <w:rPr>
                <w:rFonts w:eastAsia="仿宋_GB2312"/>
                <w:b/>
                <w:color w:val="000000"/>
                <w:sz w:val="28"/>
                <w:szCs w:val="28"/>
              </w:rPr>
              <w:t>评价内容</w:t>
            </w:r>
          </w:p>
        </w:tc>
        <w:tc>
          <w:tcPr>
            <w:tcW w:w="3240" w:type="dxa"/>
            <w:tcBorders>
              <w:tl2br w:val="nil"/>
              <w:tr2bl w:val="nil"/>
            </w:tcBorders>
            <w:shd w:val="clear" w:color="auto" w:fill="FFFFFF"/>
            <w:noWrap w:val="0"/>
            <w:vAlign w:val="center"/>
          </w:tcPr>
          <w:p w14:paraId="4F4961D0">
            <w:pPr>
              <w:adjustRightInd w:val="0"/>
              <w:snapToGrid w:val="0"/>
              <w:spacing w:before="120" w:after="60" w:line="300" w:lineRule="auto"/>
              <w:jc w:val="center"/>
              <w:rPr>
                <w:rFonts w:eastAsia="仿宋_GB2312"/>
                <w:b/>
                <w:color w:val="000000"/>
                <w:sz w:val="28"/>
                <w:szCs w:val="28"/>
              </w:rPr>
            </w:pPr>
            <w:r>
              <w:rPr>
                <w:rFonts w:eastAsia="仿宋_GB2312"/>
                <w:b/>
                <w:color w:val="000000"/>
                <w:sz w:val="28"/>
                <w:szCs w:val="28"/>
              </w:rPr>
              <w:t>分值</w:t>
            </w:r>
          </w:p>
        </w:tc>
        <w:tc>
          <w:tcPr>
            <w:tcW w:w="2995" w:type="dxa"/>
            <w:tcBorders>
              <w:tl2br w:val="nil"/>
              <w:tr2bl w:val="nil"/>
            </w:tcBorders>
            <w:shd w:val="clear" w:color="auto" w:fill="FFFFFF"/>
            <w:noWrap w:val="0"/>
            <w:vAlign w:val="center"/>
          </w:tcPr>
          <w:p w14:paraId="0F78F280">
            <w:pPr>
              <w:adjustRightInd w:val="0"/>
              <w:snapToGrid w:val="0"/>
              <w:spacing w:before="120" w:after="60" w:line="300" w:lineRule="auto"/>
              <w:jc w:val="center"/>
              <w:rPr>
                <w:rFonts w:eastAsia="仿宋_GB2312"/>
                <w:b/>
                <w:color w:val="000000"/>
                <w:sz w:val="28"/>
                <w:szCs w:val="28"/>
              </w:rPr>
            </w:pPr>
            <w:r>
              <w:rPr>
                <w:rFonts w:eastAsia="仿宋_GB2312"/>
                <w:b/>
                <w:color w:val="000000"/>
                <w:sz w:val="28"/>
                <w:szCs w:val="28"/>
              </w:rPr>
              <w:t>评价得分</w:t>
            </w:r>
          </w:p>
        </w:tc>
      </w:tr>
      <w:tr w14:paraId="5BC4D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57" w:type="dxa"/>
            <w:bottom w:w="0" w:type="dxa"/>
            <w:right w:w="57" w:type="dxa"/>
          </w:tblCellMar>
        </w:tblPrEx>
        <w:trPr>
          <w:cantSplit/>
          <w:trHeight w:val="227" w:hRule="atLeast"/>
          <w:jc w:val="center"/>
        </w:trPr>
        <w:tc>
          <w:tcPr>
            <w:tcW w:w="2250" w:type="dxa"/>
            <w:tcBorders>
              <w:tl2br w:val="nil"/>
              <w:tr2bl w:val="nil"/>
            </w:tcBorders>
            <w:shd w:val="clear" w:color="auto" w:fill="FFFFFF"/>
            <w:noWrap w:val="0"/>
            <w:vAlign w:val="center"/>
          </w:tcPr>
          <w:p w14:paraId="7F1A26F9">
            <w:pPr>
              <w:pStyle w:val="5"/>
              <w:adjustRightInd w:val="0"/>
              <w:snapToGrid w:val="0"/>
              <w:spacing w:before="120" w:after="60" w:line="300" w:lineRule="auto"/>
              <w:ind w:firstLine="0"/>
              <w:jc w:val="center"/>
              <w:rPr>
                <w:rFonts w:eastAsia="仿宋_GB2312"/>
                <w:b/>
                <w:color w:val="000000"/>
                <w:sz w:val="28"/>
                <w:szCs w:val="28"/>
              </w:rPr>
            </w:pPr>
            <w:r>
              <w:rPr>
                <w:rFonts w:hint="eastAsia" w:eastAsia="仿宋_GB2312"/>
                <w:b/>
                <w:color w:val="000000"/>
                <w:sz w:val="28"/>
                <w:szCs w:val="28"/>
              </w:rPr>
              <w:t>决策管理</w:t>
            </w:r>
          </w:p>
        </w:tc>
        <w:tc>
          <w:tcPr>
            <w:tcW w:w="3240" w:type="dxa"/>
            <w:tcBorders>
              <w:tl2br w:val="nil"/>
              <w:tr2bl w:val="nil"/>
            </w:tcBorders>
            <w:shd w:val="clear" w:color="auto" w:fill="FFFFFF"/>
            <w:noWrap w:val="0"/>
            <w:vAlign w:val="center"/>
          </w:tcPr>
          <w:p w14:paraId="088D32C0">
            <w:pPr>
              <w:adjustRightInd w:val="0"/>
              <w:snapToGrid w:val="0"/>
              <w:jc w:val="center"/>
              <w:rPr>
                <w:rFonts w:ascii="仿宋_GB2312" w:eastAsia="仿宋_GB2312"/>
                <w:b/>
                <w:color w:val="000000"/>
                <w:sz w:val="28"/>
                <w:szCs w:val="28"/>
              </w:rPr>
            </w:pPr>
            <w:r>
              <w:rPr>
                <w:rFonts w:hint="eastAsia" w:ascii="仿宋_GB2312" w:eastAsia="仿宋_GB2312"/>
                <w:b/>
                <w:color w:val="000000"/>
                <w:sz w:val="28"/>
                <w:szCs w:val="28"/>
                <w:lang w:val="en-US" w:eastAsia="zh-CN"/>
              </w:rPr>
              <w:t>20</w:t>
            </w:r>
            <w:r>
              <w:rPr>
                <w:rFonts w:hint="eastAsia" w:ascii="仿宋_GB2312" w:eastAsia="仿宋_GB2312"/>
                <w:b/>
                <w:color w:val="000000"/>
                <w:sz w:val="28"/>
                <w:szCs w:val="28"/>
              </w:rPr>
              <w:t>.00</w:t>
            </w:r>
          </w:p>
        </w:tc>
        <w:tc>
          <w:tcPr>
            <w:tcW w:w="2995" w:type="dxa"/>
            <w:tcBorders>
              <w:tl2br w:val="nil"/>
              <w:tr2bl w:val="nil"/>
            </w:tcBorders>
            <w:shd w:val="clear" w:color="auto" w:fill="FFFFFF"/>
            <w:noWrap w:val="0"/>
            <w:vAlign w:val="center"/>
          </w:tcPr>
          <w:p w14:paraId="01AB5F77">
            <w:pPr>
              <w:adjustRightInd w:val="0"/>
              <w:snapToGrid w:val="0"/>
              <w:jc w:val="center"/>
              <w:rPr>
                <w:rFonts w:ascii="仿宋_GB2312" w:eastAsia="仿宋_GB2312"/>
                <w:b/>
                <w:color w:val="000000"/>
                <w:sz w:val="28"/>
                <w:szCs w:val="28"/>
              </w:rPr>
            </w:pPr>
            <w:r>
              <w:rPr>
                <w:rFonts w:hint="eastAsia" w:ascii="仿宋_GB2312" w:eastAsia="仿宋_GB2312"/>
                <w:b/>
                <w:bCs/>
                <w:color w:val="000000"/>
                <w:sz w:val="28"/>
                <w:szCs w:val="28"/>
                <w:lang w:val="en-US" w:eastAsia="zh-CN"/>
              </w:rPr>
              <w:t>19.10</w:t>
            </w:r>
            <w:r>
              <w:rPr>
                <w:rFonts w:hint="eastAsia" w:ascii="仿宋_GB2312" w:eastAsia="仿宋_GB2312"/>
                <w:b/>
                <w:bCs/>
                <w:color w:val="000000"/>
                <w:sz w:val="28"/>
                <w:szCs w:val="28"/>
              </w:rPr>
              <w:t xml:space="preserve"> </w:t>
            </w:r>
          </w:p>
        </w:tc>
      </w:tr>
      <w:tr w14:paraId="590A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57" w:type="dxa"/>
            <w:bottom w:w="0" w:type="dxa"/>
            <w:right w:w="57" w:type="dxa"/>
          </w:tblCellMar>
        </w:tblPrEx>
        <w:trPr>
          <w:cantSplit/>
          <w:trHeight w:val="227" w:hRule="atLeast"/>
          <w:jc w:val="center"/>
        </w:trPr>
        <w:tc>
          <w:tcPr>
            <w:tcW w:w="2250" w:type="dxa"/>
            <w:tcBorders>
              <w:tl2br w:val="nil"/>
              <w:tr2bl w:val="nil"/>
            </w:tcBorders>
            <w:shd w:val="clear" w:color="auto" w:fill="FFFFFF"/>
            <w:noWrap w:val="0"/>
            <w:vAlign w:val="center"/>
          </w:tcPr>
          <w:p w14:paraId="28F8A391">
            <w:pPr>
              <w:adjustRightInd w:val="0"/>
              <w:snapToGrid w:val="0"/>
              <w:spacing w:before="120" w:after="60" w:line="300" w:lineRule="auto"/>
              <w:jc w:val="center"/>
              <w:rPr>
                <w:rFonts w:eastAsia="仿宋_GB2312"/>
                <w:b/>
                <w:color w:val="000000"/>
                <w:sz w:val="28"/>
                <w:szCs w:val="28"/>
              </w:rPr>
            </w:pPr>
            <w:r>
              <w:rPr>
                <w:rFonts w:hint="eastAsia" w:eastAsia="仿宋_GB2312"/>
                <w:b/>
                <w:color w:val="000000"/>
                <w:sz w:val="28"/>
                <w:szCs w:val="28"/>
              </w:rPr>
              <w:t>过程管理</w:t>
            </w:r>
          </w:p>
        </w:tc>
        <w:tc>
          <w:tcPr>
            <w:tcW w:w="3240" w:type="dxa"/>
            <w:tcBorders>
              <w:tl2br w:val="nil"/>
              <w:tr2bl w:val="nil"/>
            </w:tcBorders>
            <w:shd w:val="clear" w:color="auto" w:fill="FFFFFF"/>
            <w:noWrap w:val="0"/>
            <w:vAlign w:val="center"/>
          </w:tcPr>
          <w:p w14:paraId="0A4B443B">
            <w:pPr>
              <w:adjustRightInd w:val="0"/>
              <w:snapToGrid w:val="0"/>
              <w:jc w:val="center"/>
              <w:rPr>
                <w:rFonts w:hint="eastAsia" w:ascii="仿宋_GB2312" w:eastAsia="仿宋_GB2312"/>
                <w:b/>
                <w:color w:val="000000"/>
                <w:sz w:val="28"/>
                <w:szCs w:val="28"/>
              </w:rPr>
            </w:pPr>
            <w:r>
              <w:rPr>
                <w:rFonts w:hint="eastAsia" w:ascii="仿宋_GB2312" w:eastAsia="仿宋_GB2312"/>
                <w:b/>
                <w:color w:val="000000"/>
                <w:sz w:val="28"/>
                <w:szCs w:val="28"/>
              </w:rPr>
              <w:t>20.00</w:t>
            </w:r>
          </w:p>
        </w:tc>
        <w:tc>
          <w:tcPr>
            <w:tcW w:w="2995" w:type="dxa"/>
            <w:tcBorders>
              <w:tl2br w:val="nil"/>
              <w:tr2bl w:val="nil"/>
            </w:tcBorders>
            <w:shd w:val="clear" w:color="auto" w:fill="FFFFFF"/>
            <w:noWrap w:val="0"/>
            <w:vAlign w:val="center"/>
          </w:tcPr>
          <w:p w14:paraId="1D0BB124">
            <w:pPr>
              <w:adjustRightInd w:val="0"/>
              <w:snapToGrid w:val="0"/>
              <w:jc w:val="center"/>
              <w:rPr>
                <w:rFonts w:ascii="仿宋_GB2312" w:eastAsia="仿宋_GB2312"/>
                <w:b/>
                <w:color w:val="000000"/>
                <w:sz w:val="28"/>
                <w:szCs w:val="28"/>
              </w:rPr>
            </w:pPr>
            <w:r>
              <w:rPr>
                <w:rFonts w:hint="eastAsia" w:ascii="仿宋_GB2312" w:eastAsia="仿宋_GB2312"/>
                <w:b/>
                <w:bCs/>
                <w:color w:val="000000"/>
                <w:sz w:val="28"/>
                <w:szCs w:val="28"/>
              </w:rPr>
              <w:t>18.</w:t>
            </w:r>
            <w:r>
              <w:rPr>
                <w:rFonts w:hint="eastAsia" w:ascii="仿宋_GB2312" w:eastAsia="仿宋_GB2312"/>
                <w:b/>
                <w:bCs/>
                <w:color w:val="000000"/>
                <w:sz w:val="28"/>
                <w:szCs w:val="28"/>
                <w:lang w:val="en-US" w:eastAsia="zh-CN"/>
              </w:rPr>
              <w:t>4</w:t>
            </w:r>
            <w:r>
              <w:rPr>
                <w:rFonts w:hint="eastAsia" w:ascii="仿宋_GB2312" w:eastAsia="仿宋_GB2312"/>
                <w:b/>
                <w:bCs/>
                <w:color w:val="000000"/>
                <w:sz w:val="28"/>
                <w:szCs w:val="28"/>
              </w:rPr>
              <w:t xml:space="preserve">0 </w:t>
            </w:r>
          </w:p>
        </w:tc>
      </w:tr>
      <w:tr w14:paraId="38813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57" w:type="dxa"/>
            <w:bottom w:w="0" w:type="dxa"/>
            <w:right w:w="57" w:type="dxa"/>
          </w:tblCellMar>
        </w:tblPrEx>
        <w:trPr>
          <w:cantSplit/>
          <w:trHeight w:val="227" w:hRule="atLeast"/>
          <w:jc w:val="center"/>
        </w:trPr>
        <w:tc>
          <w:tcPr>
            <w:tcW w:w="2250" w:type="dxa"/>
            <w:tcBorders>
              <w:tl2br w:val="nil"/>
              <w:tr2bl w:val="nil"/>
            </w:tcBorders>
            <w:shd w:val="clear" w:color="auto" w:fill="FFFFFF"/>
            <w:noWrap w:val="0"/>
            <w:vAlign w:val="center"/>
          </w:tcPr>
          <w:p w14:paraId="1029FB14">
            <w:pPr>
              <w:adjustRightInd w:val="0"/>
              <w:snapToGrid w:val="0"/>
              <w:spacing w:before="120" w:after="60" w:line="300" w:lineRule="auto"/>
              <w:jc w:val="center"/>
              <w:rPr>
                <w:rFonts w:eastAsia="仿宋_GB2312"/>
                <w:b/>
                <w:color w:val="000000"/>
                <w:sz w:val="28"/>
                <w:szCs w:val="28"/>
              </w:rPr>
            </w:pPr>
            <w:r>
              <w:rPr>
                <w:rFonts w:hint="eastAsia" w:eastAsia="仿宋_GB2312"/>
                <w:b/>
                <w:color w:val="000000"/>
                <w:sz w:val="28"/>
                <w:szCs w:val="28"/>
              </w:rPr>
              <w:t>项目产出</w:t>
            </w:r>
          </w:p>
        </w:tc>
        <w:tc>
          <w:tcPr>
            <w:tcW w:w="3240" w:type="dxa"/>
            <w:tcBorders>
              <w:tl2br w:val="nil"/>
              <w:tr2bl w:val="nil"/>
            </w:tcBorders>
            <w:shd w:val="clear" w:color="auto" w:fill="FFFFFF"/>
            <w:noWrap w:val="0"/>
            <w:vAlign w:val="center"/>
          </w:tcPr>
          <w:p w14:paraId="61A4567C">
            <w:pPr>
              <w:adjustRightInd w:val="0"/>
              <w:snapToGrid w:val="0"/>
              <w:jc w:val="center"/>
              <w:rPr>
                <w:rFonts w:hint="eastAsia" w:ascii="仿宋_GB2312" w:eastAsia="仿宋_GB2312"/>
                <w:b/>
                <w:color w:val="000000"/>
                <w:sz w:val="28"/>
                <w:szCs w:val="28"/>
              </w:rPr>
            </w:pPr>
            <w:r>
              <w:rPr>
                <w:rFonts w:hint="eastAsia" w:ascii="仿宋_GB2312" w:eastAsia="仿宋_GB2312"/>
                <w:b/>
                <w:color w:val="000000"/>
                <w:sz w:val="28"/>
                <w:szCs w:val="28"/>
                <w:lang w:val="en-US" w:eastAsia="zh-CN"/>
              </w:rPr>
              <w:t>30</w:t>
            </w:r>
            <w:r>
              <w:rPr>
                <w:rFonts w:hint="eastAsia" w:ascii="仿宋_GB2312" w:eastAsia="仿宋_GB2312"/>
                <w:b/>
                <w:color w:val="000000"/>
                <w:sz w:val="28"/>
                <w:szCs w:val="28"/>
              </w:rPr>
              <w:t>.00</w:t>
            </w:r>
          </w:p>
        </w:tc>
        <w:tc>
          <w:tcPr>
            <w:tcW w:w="2995" w:type="dxa"/>
            <w:tcBorders>
              <w:tl2br w:val="nil"/>
              <w:tr2bl w:val="nil"/>
            </w:tcBorders>
            <w:shd w:val="clear" w:color="auto" w:fill="FFFFFF"/>
            <w:noWrap w:val="0"/>
            <w:vAlign w:val="center"/>
          </w:tcPr>
          <w:p w14:paraId="4CCF11A7">
            <w:pPr>
              <w:adjustRightInd w:val="0"/>
              <w:snapToGrid w:val="0"/>
              <w:jc w:val="center"/>
              <w:rPr>
                <w:rFonts w:ascii="仿宋_GB2312" w:eastAsia="仿宋_GB2312"/>
                <w:b/>
                <w:color w:val="000000"/>
                <w:sz w:val="28"/>
                <w:szCs w:val="28"/>
              </w:rPr>
            </w:pPr>
            <w:r>
              <w:rPr>
                <w:rFonts w:hint="eastAsia" w:ascii="仿宋_GB2312" w:eastAsia="仿宋_GB2312"/>
                <w:b/>
                <w:bCs/>
                <w:color w:val="000000"/>
                <w:sz w:val="28"/>
                <w:szCs w:val="28"/>
                <w:lang w:val="en-US" w:eastAsia="zh-CN"/>
              </w:rPr>
              <w:t>27.30</w:t>
            </w:r>
            <w:r>
              <w:rPr>
                <w:rFonts w:hint="eastAsia" w:ascii="仿宋_GB2312" w:eastAsia="仿宋_GB2312"/>
                <w:b/>
                <w:bCs/>
                <w:color w:val="000000"/>
                <w:sz w:val="28"/>
                <w:szCs w:val="28"/>
              </w:rPr>
              <w:t xml:space="preserve"> </w:t>
            </w:r>
          </w:p>
        </w:tc>
      </w:tr>
      <w:tr w14:paraId="2DB6C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57" w:type="dxa"/>
            <w:bottom w:w="0" w:type="dxa"/>
            <w:right w:w="57" w:type="dxa"/>
          </w:tblCellMar>
        </w:tblPrEx>
        <w:trPr>
          <w:cantSplit/>
          <w:trHeight w:val="227" w:hRule="atLeast"/>
          <w:jc w:val="center"/>
        </w:trPr>
        <w:tc>
          <w:tcPr>
            <w:tcW w:w="2250" w:type="dxa"/>
            <w:tcBorders>
              <w:tl2br w:val="nil"/>
              <w:tr2bl w:val="nil"/>
            </w:tcBorders>
            <w:shd w:val="clear" w:color="auto" w:fill="FFFFFF"/>
            <w:noWrap w:val="0"/>
            <w:vAlign w:val="center"/>
          </w:tcPr>
          <w:p w14:paraId="414380C6">
            <w:pPr>
              <w:adjustRightInd w:val="0"/>
              <w:snapToGrid w:val="0"/>
              <w:spacing w:before="120" w:after="60" w:line="300" w:lineRule="auto"/>
              <w:jc w:val="center"/>
              <w:rPr>
                <w:rFonts w:eastAsia="仿宋_GB2312"/>
                <w:b/>
                <w:color w:val="000000"/>
                <w:sz w:val="28"/>
                <w:szCs w:val="28"/>
              </w:rPr>
            </w:pPr>
            <w:r>
              <w:rPr>
                <w:rFonts w:hint="eastAsia" w:eastAsia="仿宋_GB2312"/>
                <w:b/>
                <w:color w:val="000000"/>
                <w:sz w:val="28"/>
                <w:szCs w:val="28"/>
              </w:rPr>
              <w:t>项目效益</w:t>
            </w:r>
          </w:p>
        </w:tc>
        <w:tc>
          <w:tcPr>
            <w:tcW w:w="3240" w:type="dxa"/>
            <w:tcBorders>
              <w:tl2br w:val="nil"/>
              <w:tr2bl w:val="nil"/>
            </w:tcBorders>
            <w:shd w:val="clear" w:color="auto" w:fill="FFFFFF"/>
            <w:noWrap w:val="0"/>
            <w:vAlign w:val="center"/>
          </w:tcPr>
          <w:p w14:paraId="38A51FCB">
            <w:pPr>
              <w:adjustRightInd w:val="0"/>
              <w:snapToGrid w:val="0"/>
              <w:jc w:val="center"/>
              <w:rPr>
                <w:rFonts w:hint="eastAsia" w:ascii="仿宋_GB2312" w:eastAsia="仿宋_GB2312"/>
                <w:b/>
                <w:color w:val="000000"/>
                <w:sz w:val="28"/>
                <w:szCs w:val="28"/>
              </w:rPr>
            </w:pPr>
            <w:r>
              <w:rPr>
                <w:rFonts w:hint="eastAsia" w:ascii="仿宋_GB2312" w:eastAsia="仿宋_GB2312"/>
                <w:b/>
                <w:color w:val="000000"/>
                <w:sz w:val="28"/>
                <w:szCs w:val="28"/>
              </w:rPr>
              <w:t>30.00</w:t>
            </w:r>
          </w:p>
        </w:tc>
        <w:tc>
          <w:tcPr>
            <w:tcW w:w="2995" w:type="dxa"/>
            <w:tcBorders>
              <w:tl2br w:val="nil"/>
              <w:tr2bl w:val="nil"/>
            </w:tcBorders>
            <w:shd w:val="clear" w:color="auto" w:fill="FFFFFF"/>
            <w:noWrap w:val="0"/>
            <w:vAlign w:val="center"/>
          </w:tcPr>
          <w:p w14:paraId="4F4B97E7">
            <w:pPr>
              <w:adjustRightInd w:val="0"/>
              <w:snapToGrid w:val="0"/>
              <w:jc w:val="center"/>
              <w:rPr>
                <w:rFonts w:hint="default" w:ascii="仿宋_GB2312" w:eastAsia="仿宋_GB2312"/>
                <w:b/>
                <w:color w:val="000000"/>
                <w:sz w:val="28"/>
                <w:szCs w:val="28"/>
                <w:lang w:val="en-US" w:eastAsia="zh-CN"/>
              </w:rPr>
            </w:pPr>
            <w:r>
              <w:rPr>
                <w:rFonts w:hint="eastAsia" w:ascii="仿宋_GB2312" w:eastAsia="仿宋_GB2312"/>
                <w:b/>
                <w:bCs/>
                <w:color w:val="000000"/>
                <w:sz w:val="28"/>
                <w:szCs w:val="28"/>
                <w:lang w:val="en-US" w:eastAsia="zh-CN"/>
              </w:rPr>
              <w:t>29.50</w:t>
            </w:r>
          </w:p>
        </w:tc>
      </w:tr>
      <w:tr w14:paraId="3B8D7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57" w:type="dxa"/>
            <w:bottom w:w="0" w:type="dxa"/>
            <w:right w:w="57" w:type="dxa"/>
          </w:tblCellMar>
        </w:tblPrEx>
        <w:trPr>
          <w:cantSplit/>
          <w:trHeight w:val="227" w:hRule="atLeast"/>
          <w:jc w:val="center"/>
        </w:trPr>
        <w:tc>
          <w:tcPr>
            <w:tcW w:w="2250" w:type="dxa"/>
            <w:tcBorders>
              <w:tl2br w:val="nil"/>
              <w:tr2bl w:val="nil"/>
            </w:tcBorders>
            <w:shd w:val="clear" w:color="auto" w:fill="FFFFFF"/>
            <w:noWrap w:val="0"/>
            <w:vAlign w:val="center"/>
          </w:tcPr>
          <w:p w14:paraId="53E99730">
            <w:pPr>
              <w:adjustRightInd w:val="0"/>
              <w:snapToGrid w:val="0"/>
              <w:spacing w:before="120" w:after="60" w:line="300" w:lineRule="auto"/>
              <w:jc w:val="center"/>
              <w:rPr>
                <w:rFonts w:eastAsia="仿宋_GB2312"/>
                <w:b/>
                <w:color w:val="000000"/>
                <w:sz w:val="28"/>
                <w:szCs w:val="28"/>
              </w:rPr>
            </w:pPr>
            <w:r>
              <w:rPr>
                <w:rFonts w:eastAsia="仿宋_GB2312"/>
                <w:b/>
                <w:color w:val="000000"/>
                <w:sz w:val="28"/>
                <w:szCs w:val="28"/>
              </w:rPr>
              <w:t>综合得分</w:t>
            </w:r>
          </w:p>
        </w:tc>
        <w:tc>
          <w:tcPr>
            <w:tcW w:w="3240" w:type="dxa"/>
            <w:tcBorders>
              <w:tl2br w:val="nil"/>
              <w:tr2bl w:val="nil"/>
            </w:tcBorders>
            <w:shd w:val="clear" w:color="auto" w:fill="FFFFFF"/>
            <w:noWrap w:val="0"/>
            <w:vAlign w:val="center"/>
          </w:tcPr>
          <w:p w14:paraId="0E84AEF7">
            <w:pPr>
              <w:adjustRightInd w:val="0"/>
              <w:snapToGrid w:val="0"/>
              <w:jc w:val="center"/>
              <w:rPr>
                <w:rFonts w:hint="eastAsia" w:ascii="仿宋_GB2312" w:eastAsia="仿宋_GB2312"/>
                <w:b/>
                <w:color w:val="000000"/>
                <w:sz w:val="28"/>
                <w:szCs w:val="28"/>
              </w:rPr>
            </w:pPr>
            <w:r>
              <w:rPr>
                <w:rFonts w:hint="eastAsia" w:ascii="仿宋_GB2312" w:eastAsia="仿宋_GB2312"/>
                <w:b/>
                <w:color w:val="000000"/>
                <w:sz w:val="28"/>
                <w:szCs w:val="28"/>
              </w:rPr>
              <w:t>100.00</w:t>
            </w:r>
          </w:p>
        </w:tc>
        <w:tc>
          <w:tcPr>
            <w:tcW w:w="2995" w:type="dxa"/>
            <w:tcBorders>
              <w:tl2br w:val="nil"/>
              <w:tr2bl w:val="nil"/>
            </w:tcBorders>
            <w:shd w:val="clear" w:color="auto" w:fill="FFFFFF"/>
            <w:noWrap w:val="0"/>
            <w:vAlign w:val="center"/>
          </w:tcPr>
          <w:p w14:paraId="7BF76BD8">
            <w:pPr>
              <w:adjustRightInd w:val="0"/>
              <w:snapToGrid w:val="0"/>
              <w:jc w:val="center"/>
              <w:rPr>
                <w:rFonts w:hint="default" w:ascii="仿宋_GB2312" w:eastAsia="仿宋_GB2312"/>
                <w:b/>
                <w:color w:val="000000"/>
                <w:sz w:val="28"/>
                <w:szCs w:val="28"/>
                <w:lang w:val="en-US" w:eastAsia="zh-CN"/>
              </w:rPr>
            </w:pPr>
            <w:r>
              <w:rPr>
                <w:rFonts w:hint="eastAsia" w:ascii="仿宋_GB2312" w:eastAsia="仿宋_GB2312"/>
                <w:b/>
                <w:bCs/>
                <w:color w:val="000000"/>
                <w:sz w:val="28"/>
                <w:szCs w:val="28"/>
                <w:lang w:val="en-US" w:eastAsia="zh-CN"/>
              </w:rPr>
              <w:t>94.30</w:t>
            </w:r>
          </w:p>
        </w:tc>
      </w:tr>
      <w:tr w14:paraId="650B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57" w:type="dxa"/>
            <w:bottom w:w="0" w:type="dxa"/>
            <w:right w:w="57" w:type="dxa"/>
          </w:tblCellMar>
        </w:tblPrEx>
        <w:trPr>
          <w:cantSplit/>
          <w:trHeight w:val="227" w:hRule="atLeast"/>
          <w:jc w:val="center"/>
        </w:trPr>
        <w:tc>
          <w:tcPr>
            <w:tcW w:w="2250" w:type="dxa"/>
            <w:tcBorders>
              <w:tl2br w:val="nil"/>
              <w:tr2bl w:val="nil"/>
            </w:tcBorders>
            <w:shd w:val="clear" w:color="auto" w:fill="FFFFFF"/>
            <w:noWrap w:val="0"/>
            <w:vAlign w:val="center"/>
          </w:tcPr>
          <w:p w14:paraId="13D99E75">
            <w:pPr>
              <w:adjustRightInd w:val="0"/>
              <w:snapToGrid w:val="0"/>
              <w:spacing w:before="120" w:after="60" w:line="300" w:lineRule="auto"/>
              <w:jc w:val="center"/>
              <w:rPr>
                <w:rFonts w:eastAsia="仿宋_GB2312"/>
                <w:b/>
                <w:color w:val="000000"/>
                <w:sz w:val="28"/>
                <w:szCs w:val="28"/>
              </w:rPr>
            </w:pPr>
            <w:r>
              <w:rPr>
                <w:rFonts w:eastAsia="仿宋_GB2312"/>
                <w:b/>
                <w:color w:val="000000"/>
                <w:sz w:val="28"/>
                <w:szCs w:val="28"/>
              </w:rPr>
              <w:t>绩效评定级别</w:t>
            </w:r>
          </w:p>
        </w:tc>
        <w:tc>
          <w:tcPr>
            <w:tcW w:w="6235" w:type="dxa"/>
            <w:gridSpan w:val="2"/>
            <w:tcBorders>
              <w:tl2br w:val="nil"/>
              <w:tr2bl w:val="nil"/>
            </w:tcBorders>
            <w:shd w:val="clear" w:color="auto" w:fill="FFFFFF"/>
            <w:noWrap w:val="0"/>
            <w:vAlign w:val="center"/>
          </w:tcPr>
          <w:p w14:paraId="356DCD5E">
            <w:pPr>
              <w:adjustRightInd w:val="0"/>
              <w:snapToGrid w:val="0"/>
              <w:jc w:val="center"/>
              <w:rPr>
                <w:rFonts w:hint="eastAsia" w:eastAsia="仿宋_GB2312"/>
                <w:b/>
                <w:color w:val="000000"/>
                <w:sz w:val="28"/>
                <w:szCs w:val="28"/>
              </w:rPr>
            </w:pPr>
            <w:r>
              <w:rPr>
                <w:rFonts w:hint="eastAsia" w:eastAsia="仿宋_GB2312"/>
                <w:b/>
                <w:color w:val="000000"/>
                <w:sz w:val="28"/>
                <w:szCs w:val="28"/>
              </w:rPr>
              <w:t>优</w:t>
            </w:r>
          </w:p>
        </w:tc>
      </w:tr>
    </w:tbl>
    <w:p w14:paraId="7F885CD2">
      <w:pPr>
        <w:pStyle w:val="4"/>
        <w:spacing w:before="0" w:after="0" w:line="560" w:lineRule="exact"/>
        <w:ind w:firstLine="640" w:firstLineChars="200"/>
        <w:rPr>
          <w:rFonts w:hint="eastAsia" w:ascii="楷体_GB2312" w:hAnsi="楷体_GB2312" w:eastAsia="楷体_GB2312" w:cs="楷体_GB2312"/>
          <w:b w:val="0"/>
          <w:bCs w:val="0"/>
          <w:color w:val="000000"/>
        </w:rPr>
      </w:pPr>
      <w:bookmarkStart w:id="17" w:name="_Toc14395"/>
      <w:bookmarkStart w:id="18" w:name="_Toc455492209"/>
      <w:r>
        <w:rPr>
          <w:rFonts w:hint="eastAsia" w:ascii="楷体_GB2312" w:hAnsi="楷体_GB2312" w:eastAsia="楷体_GB2312" w:cs="楷体_GB2312"/>
          <w:b w:val="0"/>
          <w:bCs w:val="0"/>
          <w:color w:val="000000"/>
        </w:rPr>
        <w:t>（二）评价结论</w:t>
      </w:r>
      <w:bookmarkEnd w:id="17"/>
    </w:p>
    <w:p w14:paraId="1F2D76FD">
      <w:pPr>
        <w:spacing w:line="560" w:lineRule="exact"/>
        <w:ind w:firstLine="640" w:firstLineChars="200"/>
        <w:rPr>
          <w:rFonts w:ascii="仿宋_GB2312" w:hAnsi="仿宋_GB2312" w:eastAsia="仿宋_GB2312" w:cs="仿宋_GB2312"/>
          <w:bCs/>
          <w:color w:val="FF0000"/>
          <w:kern w:val="44"/>
          <w:sz w:val="32"/>
          <w:szCs w:val="32"/>
        </w:rPr>
      </w:pPr>
      <w:r>
        <w:rPr>
          <w:rFonts w:hint="eastAsia" w:ascii="仿宋_GB2312" w:hAnsi="Arial" w:eastAsia="仿宋_GB2312" w:cs="Arial"/>
          <w:bCs/>
          <w:color w:val="000000"/>
          <w:sz w:val="32"/>
          <w:szCs w:val="32"/>
        </w:rPr>
        <w:t>该项目</w:t>
      </w:r>
      <w:r>
        <w:rPr>
          <w:rFonts w:hint="eastAsia" w:ascii="仿宋_GB2312" w:eastAsia="仿宋_GB2312"/>
          <w:bCs/>
          <w:color w:val="000000"/>
          <w:kern w:val="44"/>
          <w:sz w:val="32"/>
          <w:szCs w:val="32"/>
        </w:rPr>
        <w:t>围绕</w:t>
      </w:r>
      <w:r>
        <w:rPr>
          <w:rFonts w:hint="eastAsia" w:ascii="仿宋_GB2312" w:eastAsia="仿宋_GB2312"/>
          <w:color w:val="000000"/>
          <w:kern w:val="0"/>
          <w:sz w:val="32"/>
          <w:szCs w:val="32"/>
        </w:rPr>
        <w:t>全民健身赛事活动</w:t>
      </w:r>
      <w:r>
        <w:rPr>
          <w:rFonts w:hint="eastAsia" w:ascii="仿宋_GB2312" w:eastAsia="仿宋_GB2312"/>
          <w:bCs/>
          <w:color w:val="000000"/>
          <w:kern w:val="44"/>
          <w:sz w:val="32"/>
          <w:szCs w:val="32"/>
        </w:rPr>
        <w:t>相关工作，</w:t>
      </w:r>
      <w:r>
        <w:rPr>
          <w:rFonts w:hint="eastAsia" w:ascii="仿宋_GB2312" w:hAnsi="Arial" w:eastAsia="仿宋_GB2312" w:cs="Arial"/>
          <w:bCs/>
          <w:color w:val="000000"/>
          <w:sz w:val="32"/>
          <w:szCs w:val="32"/>
        </w:rPr>
        <w:t>立项依据较为充分，组织实施流程较为清晰。</w:t>
      </w:r>
      <w:r>
        <w:rPr>
          <w:rFonts w:hint="eastAsia" w:ascii="仿宋_GB2312" w:eastAsia="仿宋_GB2312"/>
          <w:bCs/>
          <w:color w:val="000000"/>
          <w:kern w:val="44"/>
          <w:sz w:val="32"/>
          <w:szCs w:val="32"/>
        </w:rPr>
        <w:t>但</w:t>
      </w:r>
      <w:r>
        <w:rPr>
          <w:rFonts w:hint="eastAsia" w:ascii="仿宋_GB2312" w:hAnsi="仿宋_GB2312" w:eastAsia="仿宋_GB2312" w:cs="仿宋_GB2312"/>
          <w:bCs/>
          <w:color w:val="000000"/>
          <w:kern w:val="44"/>
          <w:sz w:val="32"/>
          <w:szCs w:val="32"/>
        </w:rPr>
        <w:t>项目绩效目标设置、过程管理有待完善，项目产出与绩效资料需进一步归集</w:t>
      </w:r>
      <w:r>
        <w:rPr>
          <w:rFonts w:hint="eastAsia" w:ascii="仿宋_GB2312" w:eastAsia="仿宋_GB2312"/>
          <w:bCs/>
          <w:color w:val="000000"/>
          <w:kern w:val="44"/>
          <w:sz w:val="32"/>
          <w:szCs w:val="32"/>
        </w:rPr>
        <w:t>。</w:t>
      </w:r>
    </w:p>
    <w:p w14:paraId="19CBC237">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b w:val="0"/>
          <w:sz w:val="32"/>
          <w:szCs w:val="32"/>
        </w:rPr>
      </w:pPr>
      <w:bookmarkStart w:id="19" w:name="_Toc27134"/>
      <w:bookmarkStart w:id="20" w:name="_Toc16802"/>
      <w:r>
        <w:rPr>
          <w:rFonts w:hint="eastAsia" w:ascii="黑体" w:hAnsi="黑体" w:eastAsia="黑体"/>
          <w:b w:val="0"/>
          <w:sz w:val="32"/>
          <w:szCs w:val="32"/>
        </w:rPr>
        <w:t>四、绩效评价指标分析</w:t>
      </w:r>
      <w:bookmarkEnd w:id="19"/>
      <w:bookmarkEnd w:id="20"/>
    </w:p>
    <w:p w14:paraId="6CD13830">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rPr>
      </w:pPr>
      <w:bookmarkStart w:id="21" w:name="_Toc26647"/>
      <w:bookmarkStart w:id="22" w:name="_Toc20222"/>
      <w:r>
        <w:rPr>
          <w:rFonts w:hint="eastAsia" w:ascii="楷体_GB2312" w:hAnsi="楷体_GB2312" w:eastAsia="楷体_GB2312" w:cs="楷体_GB2312"/>
          <w:b w:val="0"/>
          <w:bCs w:val="0"/>
        </w:rPr>
        <w:t>（一）项目决策情况</w:t>
      </w:r>
      <w:bookmarkEnd w:id="21"/>
      <w:bookmarkEnd w:id="22"/>
    </w:p>
    <w:p w14:paraId="69E8F0E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FF0000"/>
          <w:kern w:val="44"/>
          <w:sz w:val="32"/>
          <w:szCs w:val="32"/>
        </w:rPr>
      </w:pPr>
      <w:bookmarkStart w:id="23" w:name="_Toc72244420"/>
      <w:bookmarkStart w:id="24" w:name="_Toc9002"/>
      <w:r>
        <w:rPr>
          <w:rFonts w:hint="eastAsia" w:ascii="仿宋_GB2312" w:hAnsi="仿宋_GB2312" w:eastAsia="仿宋_GB2312" w:cs="仿宋_GB2312"/>
          <w:color w:val="000000"/>
          <w:sz w:val="32"/>
          <w:szCs w:val="32"/>
        </w:rPr>
        <w:t>该项目立项依据整体较为充分，预算内容较为明确，但项目</w:t>
      </w:r>
      <w:r>
        <w:rPr>
          <w:rFonts w:hint="eastAsia" w:ascii="仿宋_GB2312" w:hAnsi="仿宋_GB2312" w:eastAsia="仿宋_GB2312" w:cs="仿宋_GB2312"/>
          <w:color w:val="000000"/>
          <w:sz w:val="32"/>
          <w:szCs w:val="32"/>
          <w:lang w:val="en-US" w:eastAsia="zh-CN"/>
        </w:rPr>
        <w:t>前期调研工作与绩效目标设置不够完善</w:t>
      </w:r>
      <w:r>
        <w:rPr>
          <w:rFonts w:hint="eastAsia" w:ascii="仿宋_GB2312" w:hAnsi="仿宋_GB2312" w:eastAsia="仿宋_GB2312" w:cs="仿宋_GB2312"/>
          <w:color w:val="000000"/>
          <w:sz w:val="32"/>
          <w:szCs w:val="32"/>
        </w:rPr>
        <w:t>。具体表现如下：</w:t>
      </w:r>
    </w:p>
    <w:p w14:paraId="46B8CC1E">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仿宋_GB2312" w:eastAsia="仿宋_GB2312" w:cs="仿宋_GB2312"/>
          <w:b/>
          <w:kern w:val="44"/>
          <w:sz w:val="32"/>
          <w:szCs w:val="32"/>
          <w:lang w:val="en-US" w:eastAsia="zh-CN"/>
        </w:rPr>
      </w:pPr>
      <w:r>
        <w:rPr>
          <w:rFonts w:hint="eastAsia" w:ascii="仿宋_GB2312" w:hAnsi="仿宋_GB2312" w:eastAsia="仿宋_GB2312" w:cs="仿宋_GB2312"/>
          <w:b/>
          <w:kern w:val="44"/>
          <w:sz w:val="32"/>
          <w:szCs w:val="32"/>
        </w:rPr>
        <w:t>1.项目</w:t>
      </w:r>
      <w:bookmarkEnd w:id="23"/>
      <w:bookmarkEnd w:id="24"/>
      <w:r>
        <w:rPr>
          <w:rFonts w:hint="eastAsia" w:ascii="仿宋_GB2312" w:hAnsi="仿宋_GB2312" w:eastAsia="仿宋_GB2312" w:cs="仿宋_GB2312"/>
          <w:b/>
          <w:kern w:val="44"/>
          <w:sz w:val="32"/>
          <w:szCs w:val="32"/>
          <w:lang w:val="en-US" w:eastAsia="zh-CN"/>
        </w:rPr>
        <w:t>立项情况</w:t>
      </w:r>
    </w:p>
    <w:p w14:paraId="39D0D3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bCs/>
          <w:color w:val="000000"/>
          <w:kern w:val="44"/>
          <w:sz w:val="32"/>
          <w:szCs w:val="32"/>
        </w:rPr>
        <w:t>该项目通过举办</w:t>
      </w:r>
      <w:r>
        <w:rPr>
          <w:rFonts w:hint="eastAsia" w:ascii="仿宋_GB2312" w:eastAsia="仿宋_GB2312"/>
          <w:sz w:val="32"/>
          <w:szCs w:val="32"/>
        </w:rPr>
        <w:t>北京市第四届社区杯八人制足球比赛，搭建多层次竞赛平台，激发市民参与热情，促进足球运动普及与社区文化建设及凝聚力提升。此赛事是覆盖全市16个区的群众性社会足球赛事，覆盖范围广，受到社会各界、</w:t>
      </w:r>
      <w:r>
        <w:rPr>
          <w:rFonts w:hint="eastAsia" w:ascii="仿宋_GB2312" w:eastAsia="仿宋_GB2312"/>
          <w:sz w:val="32"/>
          <w:szCs w:val="32"/>
          <w:lang w:eastAsia="zh-CN"/>
        </w:rPr>
        <w:t>广大</w:t>
      </w:r>
      <w:r>
        <w:rPr>
          <w:rFonts w:hint="eastAsia" w:ascii="仿宋_GB2312" w:eastAsia="仿宋_GB2312"/>
          <w:sz w:val="32"/>
          <w:szCs w:val="32"/>
        </w:rPr>
        <w:t>市民的广泛关注</w:t>
      </w:r>
      <w:r>
        <w:rPr>
          <w:rFonts w:hint="eastAsia" w:ascii="仿宋_GB2312" w:eastAsia="仿宋_GB2312"/>
          <w:color w:val="000000"/>
          <w:sz w:val="32"/>
          <w:szCs w:val="32"/>
        </w:rPr>
        <w:t>，</w:t>
      </w:r>
      <w:r>
        <w:rPr>
          <w:rFonts w:hint="eastAsia" w:ascii="仿宋_GB2312" w:eastAsia="仿宋_GB2312"/>
          <w:color w:val="000000"/>
          <w:sz w:val="32"/>
          <w:szCs w:val="32"/>
          <w:lang w:eastAsia="zh-CN"/>
        </w:rPr>
        <w:t>但</w:t>
      </w:r>
      <w:r>
        <w:rPr>
          <w:rFonts w:hint="eastAsia" w:ascii="仿宋_GB2312" w:eastAsia="仿宋_GB2312"/>
          <w:color w:val="000000"/>
          <w:sz w:val="32"/>
          <w:szCs w:val="32"/>
        </w:rPr>
        <w:t>第四届社区杯八人制足球比赛</w:t>
      </w:r>
      <w:r>
        <w:rPr>
          <w:rFonts w:hint="eastAsia" w:ascii="仿宋_GB2312" w:eastAsia="仿宋_GB2312"/>
          <w:color w:val="000000"/>
          <w:sz w:val="32"/>
          <w:szCs w:val="32"/>
          <w:lang w:val="en-US" w:eastAsia="zh-CN"/>
        </w:rPr>
        <w:t>在赛制、参赛覆盖人群、宣传方式等方面相较往届比赛的具体优化情况不够明确。</w:t>
      </w:r>
    </w:p>
    <w:p w14:paraId="393F8FB3">
      <w:pPr>
        <w:pageBreakBefore w:val="0"/>
        <w:kinsoku/>
        <w:wordWrap/>
        <w:overflowPunct/>
        <w:topLinePunct w:val="0"/>
        <w:autoSpaceDE/>
        <w:autoSpaceDN/>
        <w:bidi w:val="0"/>
        <w:adjustRightInd/>
        <w:spacing w:line="560" w:lineRule="exact"/>
        <w:ind w:firstLine="643" w:firstLineChars="200"/>
        <w:textAlignment w:val="auto"/>
        <w:outlineLvl w:val="2"/>
        <w:rPr>
          <w:rFonts w:hint="eastAsia" w:ascii="仿宋_GB2312" w:hAnsi="仿宋_GB2312" w:eastAsia="仿宋_GB2312" w:cs="仿宋_GB2312"/>
          <w:b/>
          <w:kern w:val="44"/>
          <w:sz w:val="32"/>
          <w:szCs w:val="32"/>
        </w:rPr>
      </w:pPr>
      <w:bookmarkStart w:id="25" w:name="_Toc72244421"/>
      <w:bookmarkStart w:id="26" w:name="_Toc17234"/>
      <w:r>
        <w:rPr>
          <w:rFonts w:hint="eastAsia" w:ascii="仿宋_GB2312" w:hAnsi="仿宋_GB2312" w:eastAsia="仿宋_GB2312" w:cs="仿宋_GB2312"/>
          <w:b/>
          <w:kern w:val="44"/>
          <w:sz w:val="32"/>
          <w:szCs w:val="32"/>
        </w:rPr>
        <w:t>2.绩效目标情况</w:t>
      </w:r>
      <w:bookmarkEnd w:id="25"/>
      <w:bookmarkEnd w:id="26"/>
    </w:p>
    <w:p w14:paraId="6C879B0D">
      <w:pPr>
        <w:pStyle w:val="44"/>
        <w:pageBreakBefore w:val="0"/>
        <w:kinsoku/>
        <w:wordWrap/>
        <w:overflowPunct/>
        <w:topLinePunct w:val="0"/>
        <w:autoSpaceDE/>
        <w:autoSpaceDN/>
        <w:bidi w:val="0"/>
        <w:adjustRightIn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bCs/>
          <w:color w:val="000000"/>
          <w:kern w:val="44"/>
          <w:sz w:val="32"/>
          <w:szCs w:val="32"/>
        </w:rPr>
        <w:t>该项目设置了总体目标及绩效指标，但部分绩效指标设置仍需完善。质</w:t>
      </w:r>
      <w:r>
        <w:rPr>
          <w:rFonts w:hint="eastAsia" w:ascii="仿宋_GB2312" w:hAnsi="仿宋_GB2312" w:eastAsia="仿宋_GB2312" w:cs="仿宋_GB2312"/>
          <w:bCs/>
          <w:color w:val="000000"/>
          <w:kern w:val="44"/>
          <w:sz w:val="32"/>
          <w:szCs w:val="32"/>
          <w:highlight w:val="none"/>
        </w:rPr>
        <w:t>量指标应体现足球赛事的竞技水平、比赛质量、裁判质量等方面</w:t>
      </w:r>
      <w:r>
        <w:rPr>
          <w:rFonts w:hint="eastAsia" w:ascii="仿宋_GB2312" w:hAnsi="仿宋_GB2312" w:eastAsia="仿宋_GB2312" w:cs="仿宋_GB2312"/>
          <w:bCs/>
          <w:color w:val="000000"/>
          <w:kern w:val="44"/>
          <w:sz w:val="32"/>
          <w:szCs w:val="32"/>
          <w:highlight w:val="none"/>
          <w:lang w:val="en-US" w:eastAsia="zh-CN"/>
        </w:rPr>
        <w:t>要求</w:t>
      </w:r>
      <w:r>
        <w:rPr>
          <w:rFonts w:hint="eastAsia" w:ascii="仿宋_GB2312" w:hAnsi="仿宋_GB2312" w:eastAsia="仿宋_GB2312" w:cs="仿宋_GB2312"/>
          <w:bCs/>
          <w:color w:val="000000"/>
          <w:kern w:val="44"/>
          <w:sz w:val="32"/>
          <w:szCs w:val="32"/>
          <w:highlight w:val="none"/>
        </w:rPr>
        <w:t>，如误判率等；时效指标未</w:t>
      </w:r>
      <w:r>
        <w:rPr>
          <w:rFonts w:hint="eastAsia" w:ascii="仿宋_GB2312" w:hAnsi="仿宋_GB2312" w:eastAsia="仿宋_GB2312" w:cs="仿宋_GB2312"/>
          <w:bCs/>
          <w:color w:val="000000"/>
          <w:kern w:val="44"/>
          <w:sz w:val="32"/>
          <w:szCs w:val="32"/>
        </w:rPr>
        <w:t>进一步明确赛事前期筹备、举办等关键时间节点</w:t>
      </w:r>
      <w:r>
        <w:rPr>
          <w:rFonts w:hint="eastAsia" w:ascii="仿宋_GB2312" w:hAnsi="仿宋_GB2312" w:eastAsia="仿宋_GB2312" w:cs="仿宋_GB2312"/>
          <w:bCs/>
          <w:color w:val="000000"/>
          <w:kern w:val="44"/>
          <w:sz w:val="32"/>
          <w:szCs w:val="32"/>
          <w:lang w:eastAsia="zh-CN"/>
        </w:rPr>
        <w:t>；</w:t>
      </w:r>
      <w:r>
        <w:rPr>
          <w:rFonts w:hint="eastAsia" w:ascii="仿宋_GB2312" w:hAnsi="仿宋_GB2312" w:eastAsia="仿宋_GB2312" w:cs="仿宋_GB2312"/>
          <w:bCs/>
          <w:color w:val="000000"/>
          <w:kern w:val="44"/>
          <w:sz w:val="32"/>
          <w:szCs w:val="32"/>
          <w:lang w:val="en-US" w:eastAsia="zh-CN"/>
        </w:rPr>
        <w:t>成本指标仅设置项目总控制金额，未明确各分项成本，细化程度不足。</w:t>
      </w:r>
    </w:p>
    <w:p w14:paraId="72A9FF6F">
      <w:pPr>
        <w:pageBreakBefore w:val="0"/>
        <w:kinsoku/>
        <w:wordWrap/>
        <w:overflowPunct/>
        <w:topLinePunct w:val="0"/>
        <w:autoSpaceDE/>
        <w:autoSpaceDN/>
        <w:bidi w:val="0"/>
        <w:adjustRightInd/>
        <w:spacing w:line="560" w:lineRule="exact"/>
        <w:ind w:firstLine="643" w:firstLineChars="200"/>
        <w:textAlignment w:val="auto"/>
        <w:outlineLvl w:val="2"/>
        <w:rPr>
          <w:rFonts w:hint="eastAsia" w:ascii="仿宋_GB2312" w:hAnsi="仿宋_GB2312" w:eastAsia="仿宋_GB2312" w:cs="仿宋_GB2312"/>
          <w:b/>
          <w:kern w:val="44"/>
          <w:sz w:val="32"/>
          <w:szCs w:val="32"/>
        </w:rPr>
      </w:pPr>
      <w:bookmarkStart w:id="27" w:name="_Toc72244422"/>
      <w:bookmarkStart w:id="28" w:name="_Toc6307"/>
      <w:r>
        <w:rPr>
          <w:rFonts w:hint="eastAsia" w:ascii="仿宋_GB2312" w:hAnsi="仿宋_GB2312" w:eastAsia="仿宋_GB2312" w:cs="仿宋_GB2312"/>
          <w:b/>
          <w:kern w:val="44"/>
          <w:sz w:val="32"/>
          <w:szCs w:val="32"/>
        </w:rPr>
        <w:t>3.资金投入情况</w:t>
      </w:r>
      <w:bookmarkEnd w:id="27"/>
      <w:bookmarkEnd w:id="28"/>
    </w:p>
    <w:p w14:paraId="0FB400C0">
      <w:pPr>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Cs/>
          <w:color w:val="FF0000"/>
          <w:kern w:val="44"/>
          <w:sz w:val="32"/>
          <w:szCs w:val="32"/>
          <w:highlight w:val="none"/>
          <w:lang w:val="en-US" w:eastAsia="zh-CN"/>
        </w:rPr>
      </w:pPr>
      <w:r>
        <w:rPr>
          <w:rFonts w:hint="eastAsia" w:ascii="仿宋_GB2312" w:hAnsi="仿宋_GB2312" w:eastAsia="仿宋_GB2312" w:cs="仿宋_GB2312"/>
          <w:bCs/>
          <w:color w:val="000000"/>
          <w:sz w:val="32"/>
          <w:szCs w:val="32"/>
        </w:rPr>
        <w:t>该项目预算金额</w:t>
      </w:r>
      <w:r>
        <w:rPr>
          <w:rFonts w:ascii="仿宋_GB2312" w:hAnsi="仿宋_GB2312" w:eastAsia="仿宋_GB2312" w:cs="仿宋_GB2312"/>
          <w:bCs/>
          <w:color w:val="000000"/>
          <w:sz w:val="32"/>
          <w:szCs w:val="32"/>
        </w:rPr>
        <w:t>335.68</w:t>
      </w:r>
      <w:r>
        <w:rPr>
          <w:rFonts w:hint="eastAsia" w:ascii="仿宋_GB2312" w:hAnsi="仿宋_GB2312" w:eastAsia="仿宋_GB2312" w:cs="仿宋_GB2312"/>
          <w:bCs/>
          <w:color w:val="000000"/>
          <w:sz w:val="32"/>
          <w:szCs w:val="32"/>
        </w:rPr>
        <w:t>万元，实际支出</w:t>
      </w:r>
      <w:r>
        <w:rPr>
          <w:rFonts w:ascii="仿宋_GB2312" w:hAnsi="仿宋_GB2312" w:eastAsia="仿宋_GB2312" w:cs="仿宋_GB2312"/>
          <w:bCs/>
          <w:color w:val="000000"/>
          <w:sz w:val="32"/>
          <w:szCs w:val="32"/>
        </w:rPr>
        <w:t>335.53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Cs/>
          <w:color w:val="000000"/>
          <w:sz w:val="32"/>
          <w:szCs w:val="32"/>
        </w:rPr>
        <w:t>预算执行率为</w:t>
      </w:r>
      <w:r>
        <w:rPr>
          <w:rFonts w:ascii="仿宋_GB2312" w:hAnsi="仿宋_GB2312" w:eastAsia="仿宋_GB2312" w:cs="仿宋_GB2312"/>
          <w:bCs/>
          <w:color w:val="000000"/>
          <w:sz w:val="32"/>
          <w:szCs w:val="32"/>
        </w:rPr>
        <w:t>99.96</w:t>
      </w:r>
      <w:r>
        <w:rPr>
          <w:rFonts w:hint="eastAsia" w:ascii="仿宋_GB2312" w:hAnsi="仿宋_GB2312" w:eastAsia="仿宋_GB2312" w:cs="仿宋_GB2312"/>
          <w:bCs/>
          <w:color w:val="000000"/>
          <w:sz w:val="32"/>
          <w:szCs w:val="32"/>
        </w:rPr>
        <w:t>%，预算执行率较高</w:t>
      </w:r>
      <w:r>
        <w:rPr>
          <w:rFonts w:hint="eastAsia" w:ascii="仿宋_GB2312" w:hAnsi="仿宋_GB2312" w:eastAsia="仿宋_GB2312" w:cs="仿宋_GB2312"/>
          <w:bCs/>
          <w:color w:val="000000"/>
          <w:kern w:val="44"/>
          <w:sz w:val="32"/>
          <w:szCs w:val="32"/>
          <w:lang w:eastAsia="zh-CN"/>
        </w:rPr>
        <w:t>。</w:t>
      </w:r>
      <w:r>
        <w:rPr>
          <w:rFonts w:hint="eastAsia" w:ascii="仿宋_GB2312" w:hAnsi="仿宋_GB2312" w:eastAsia="仿宋_GB2312" w:cs="仿宋_GB2312"/>
          <w:bCs/>
          <w:color w:val="000000"/>
          <w:kern w:val="44"/>
          <w:sz w:val="32"/>
          <w:szCs w:val="32"/>
          <w:lang w:val="en-US" w:eastAsia="zh-CN"/>
        </w:rPr>
        <w:t>北京市体育局针对该项目开展了预算评审工作，预算内容主要包括竞赛组织、开闭幕式、比赛费用、宣传费用，整体预算细化，预算依据充分</w:t>
      </w:r>
      <w:r>
        <w:rPr>
          <w:rFonts w:hint="eastAsia" w:ascii="仿宋_GB2312" w:hAnsi="仿宋_GB2312" w:eastAsia="仿宋_GB2312" w:cs="仿宋_GB2312"/>
          <w:bCs/>
          <w:color w:val="000000"/>
          <w:kern w:val="44"/>
          <w:sz w:val="32"/>
          <w:szCs w:val="32"/>
        </w:rPr>
        <w:t>。</w:t>
      </w:r>
    </w:p>
    <w:p w14:paraId="71484170">
      <w:pPr>
        <w:pStyle w:val="4"/>
        <w:pageBreakBefore w:val="0"/>
        <w:kinsoku/>
        <w:wordWrap/>
        <w:overflowPunct/>
        <w:topLinePunct w:val="0"/>
        <w:autoSpaceDE/>
        <w:autoSpaceDN/>
        <w:bidi w:val="0"/>
        <w:adjustRightInd/>
        <w:spacing w:before="0" w:after="0" w:line="560" w:lineRule="exact"/>
        <w:ind w:firstLine="640" w:firstLineChars="200"/>
        <w:textAlignment w:val="auto"/>
        <w:rPr>
          <w:rFonts w:hint="eastAsia" w:ascii="楷体_GB2312" w:hAnsi="楷体_GB2312" w:eastAsia="楷体_GB2312" w:cs="楷体_GB2312"/>
          <w:b w:val="0"/>
          <w:bCs w:val="0"/>
        </w:rPr>
      </w:pPr>
      <w:bookmarkStart w:id="29" w:name="_Toc12588"/>
      <w:bookmarkStart w:id="30" w:name="_Toc14719"/>
      <w:r>
        <w:rPr>
          <w:rFonts w:hint="eastAsia" w:ascii="楷体_GB2312" w:hAnsi="楷体_GB2312" w:eastAsia="楷体_GB2312" w:cs="楷体_GB2312"/>
          <w:b w:val="0"/>
          <w:bCs w:val="0"/>
        </w:rPr>
        <w:t>（二）项目过程情况</w:t>
      </w:r>
      <w:bookmarkEnd w:id="29"/>
      <w:bookmarkEnd w:id="30"/>
    </w:p>
    <w:p w14:paraId="2484C27F">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bookmarkStart w:id="31" w:name="_Toc28141"/>
      <w:bookmarkStart w:id="32" w:name="_Toc72244424"/>
      <w:r>
        <w:rPr>
          <w:rFonts w:hint="eastAsia" w:ascii="仿宋_GB2312" w:hAnsi="仿宋_GB2312" w:eastAsia="仿宋_GB2312" w:cs="仿宋_GB2312"/>
          <w:bCs/>
          <w:color w:val="000000"/>
          <w:sz w:val="32"/>
          <w:szCs w:val="32"/>
        </w:rPr>
        <w:t>该项目基本按照相关制度执行，组织实施流程较清晰，但赛事方案内容不够完善</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具体表现如下：</w:t>
      </w:r>
    </w:p>
    <w:p w14:paraId="74EEB392">
      <w:pPr>
        <w:pageBreakBefore w:val="0"/>
        <w:kinsoku/>
        <w:wordWrap/>
        <w:overflowPunct/>
        <w:topLinePunct w:val="0"/>
        <w:autoSpaceDE/>
        <w:autoSpaceDN/>
        <w:bidi w:val="0"/>
        <w:adjustRightInd/>
        <w:spacing w:line="560" w:lineRule="exact"/>
        <w:ind w:firstLine="643" w:firstLineChars="200"/>
        <w:textAlignment w:val="auto"/>
        <w:outlineLvl w:val="2"/>
        <w:rPr>
          <w:rFonts w:hint="eastAsia" w:ascii="仿宋_GB2312" w:hAnsi="仿宋_GB2312" w:eastAsia="仿宋_GB2312" w:cs="仿宋_GB2312"/>
          <w:b/>
          <w:kern w:val="44"/>
          <w:sz w:val="32"/>
          <w:szCs w:val="32"/>
        </w:rPr>
      </w:pPr>
      <w:r>
        <w:rPr>
          <w:rFonts w:hint="eastAsia" w:ascii="仿宋_GB2312" w:hAnsi="仿宋_GB2312" w:eastAsia="仿宋_GB2312" w:cs="仿宋_GB2312"/>
          <w:b/>
          <w:kern w:val="44"/>
          <w:sz w:val="32"/>
          <w:szCs w:val="32"/>
        </w:rPr>
        <w:t>1.资金管理情况</w:t>
      </w:r>
      <w:bookmarkEnd w:id="31"/>
      <w:bookmarkEnd w:id="32"/>
    </w:p>
    <w:p w14:paraId="7DE0FE56">
      <w:pPr>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lang w:val="en-US"/>
        </w:rPr>
      </w:pPr>
      <w:r>
        <w:rPr>
          <w:rFonts w:hint="eastAsia" w:ascii="仿宋_GB2312" w:hAnsi="Times New Roman" w:eastAsia="仿宋_GB2312" w:cs="Times New Roman"/>
          <w:bCs/>
          <w:kern w:val="44"/>
          <w:sz w:val="32"/>
          <w:szCs w:val="32"/>
          <w:lang w:val="en-US" w:eastAsia="zh-CN"/>
        </w:rPr>
        <w:t>为加强财务管理和监督工作，维护财经纪律、遵守财务制度、规范财务行为，提高资金使用效益，该项目支出依据北京市体育局相关财务与资金管理制度执行，根据相关财务资料，该项目支出履行了单位内部的审批审议程序，资金支出较为规范。</w:t>
      </w:r>
    </w:p>
    <w:p w14:paraId="07637208">
      <w:pPr>
        <w:pageBreakBefore w:val="0"/>
        <w:kinsoku/>
        <w:wordWrap/>
        <w:overflowPunct/>
        <w:topLinePunct w:val="0"/>
        <w:autoSpaceDE/>
        <w:autoSpaceDN/>
        <w:bidi w:val="0"/>
        <w:adjustRightInd/>
        <w:spacing w:line="560" w:lineRule="exact"/>
        <w:ind w:firstLine="643" w:firstLineChars="200"/>
        <w:textAlignment w:val="auto"/>
        <w:outlineLvl w:val="2"/>
        <w:rPr>
          <w:rFonts w:hint="default" w:ascii="仿宋_GB2312" w:hAnsi="仿宋_GB2312" w:eastAsia="仿宋_GB2312" w:cs="仿宋_GB2312"/>
          <w:b/>
          <w:kern w:val="44"/>
          <w:sz w:val="32"/>
          <w:szCs w:val="32"/>
          <w:lang w:val="en-US" w:eastAsia="zh-CN"/>
        </w:rPr>
      </w:pPr>
      <w:bookmarkStart w:id="33" w:name="_Toc24399"/>
      <w:bookmarkStart w:id="34" w:name="_Toc72244425"/>
      <w:r>
        <w:rPr>
          <w:rFonts w:hint="eastAsia" w:ascii="仿宋_GB2312" w:hAnsi="仿宋_GB2312" w:eastAsia="仿宋_GB2312" w:cs="仿宋_GB2312"/>
          <w:b/>
          <w:kern w:val="44"/>
          <w:sz w:val="32"/>
          <w:szCs w:val="32"/>
        </w:rPr>
        <w:t>2.</w:t>
      </w:r>
      <w:bookmarkEnd w:id="33"/>
      <w:bookmarkEnd w:id="34"/>
      <w:r>
        <w:rPr>
          <w:rFonts w:hint="eastAsia" w:ascii="仿宋_GB2312" w:hAnsi="仿宋_GB2312" w:eastAsia="仿宋_GB2312" w:cs="仿宋_GB2312"/>
          <w:b/>
          <w:kern w:val="44"/>
          <w:sz w:val="32"/>
          <w:szCs w:val="32"/>
          <w:lang w:val="en-US" w:eastAsia="zh-CN"/>
        </w:rPr>
        <w:t>业务管理情况</w:t>
      </w:r>
    </w:p>
    <w:p w14:paraId="5D2F68C8">
      <w:pPr>
        <w:pageBreakBefore w:val="0"/>
        <w:kinsoku/>
        <w:wordWrap/>
        <w:overflowPunct/>
        <w:topLinePunct w:val="0"/>
        <w:autoSpaceDE/>
        <w:autoSpaceDN/>
        <w:bidi w:val="0"/>
        <w:adjustRightInd/>
        <w:spacing w:line="560" w:lineRule="exact"/>
        <w:ind w:firstLine="640" w:firstLineChars="200"/>
        <w:textAlignment w:val="auto"/>
        <w:rPr>
          <w:rFonts w:hint="eastAsia"/>
          <w:szCs w:val="21"/>
        </w:rPr>
      </w:pPr>
      <w:r>
        <w:rPr>
          <w:rFonts w:hint="eastAsia" w:eastAsia="仿宋_GB2312"/>
          <w:bCs/>
          <w:color w:val="000000"/>
          <w:kern w:val="44"/>
          <w:sz w:val="32"/>
          <w:szCs w:val="32"/>
        </w:rPr>
        <w:t>为规范项目的实施，</w:t>
      </w:r>
      <w:r>
        <w:rPr>
          <w:rFonts w:hint="eastAsia" w:ascii="仿宋_GB2312" w:eastAsia="仿宋_GB2312"/>
          <w:color w:val="000000"/>
          <w:sz w:val="32"/>
        </w:rPr>
        <w:t>该项目根据实际情况制定了</w:t>
      </w:r>
      <w:r>
        <w:rPr>
          <w:rFonts w:hint="eastAsia" w:ascii="仿宋_GB2312" w:eastAsia="仿宋_GB2312"/>
          <w:sz w:val="32"/>
          <w:szCs w:val="32"/>
        </w:rPr>
        <w:t>北京市第四届社区杯八人制足球比赛预算阶段组织方案和决赛阶段组织方</w:t>
      </w:r>
      <w:r>
        <w:rPr>
          <w:rFonts w:hint="eastAsia" w:ascii="仿宋_GB2312" w:eastAsia="仿宋_GB2312"/>
          <w:color w:val="000000"/>
          <w:sz w:val="32"/>
          <w:szCs w:val="32"/>
        </w:rPr>
        <w:t>案，</w:t>
      </w:r>
      <w:r>
        <w:rPr>
          <w:rFonts w:hint="eastAsia" w:ascii="仿宋_GB2312" w:eastAsia="仿宋_GB2312"/>
          <w:color w:val="000000"/>
          <w:sz w:val="32"/>
        </w:rPr>
        <w:t>方案明确了赛事概况、实施必要性、组织管理和参赛过程监管等内容，并制定</w:t>
      </w:r>
      <w:r>
        <w:rPr>
          <w:rFonts w:hint="eastAsia" w:ascii="仿宋_GB2312" w:eastAsia="仿宋_GB2312" w:cs="宋体"/>
          <w:color w:val="000000"/>
          <w:kern w:val="0"/>
          <w:sz w:val="32"/>
          <w:szCs w:val="32"/>
        </w:rPr>
        <w:t>《北京市第四届社区杯八人制足球比赛竞赛规程》</w:t>
      </w:r>
      <w:r>
        <w:rPr>
          <w:rFonts w:hint="eastAsia" w:ascii="仿宋_GB2312" w:eastAsia="仿宋_GB2312"/>
          <w:color w:val="000000"/>
          <w:sz w:val="32"/>
        </w:rPr>
        <w:t>。</w:t>
      </w:r>
      <w:r>
        <w:rPr>
          <w:rFonts w:hint="eastAsia" w:ascii="仿宋_GB2312" w:hAnsi="仿宋_GB2312" w:eastAsia="仿宋_GB2312" w:cs="仿宋_GB2312"/>
          <w:bCs/>
          <w:color w:val="000000"/>
          <w:sz w:val="32"/>
          <w:szCs w:val="32"/>
        </w:rPr>
        <w:t>该项目赛事管理制度建设较为健全，组织实施流程较为清晰，但存在以下问题</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一是项目组织管理方案不够完善，缺少具体的人员分工、验收机制等；二是项目验收标准及验收过程不够明确</w:t>
      </w:r>
      <w:r>
        <w:rPr>
          <w:rFonts w:hint="eastAsia" w:ascii="仿宋_GB2312" w:eastAsia="仿宋_GB2312"/>
          <w:bCs/>
          <w:color w:val="000000"/>
          <w:kern w:val="44"/>
          <w:sz w:val="32"/>
          <w:szCs w:val="32"/>
        </w:rPr>
        <w:t>。</w:t>
      </w:r>
    </w:p>
    <w:p w14:paraId="311594B3">
      <w:pPr>
        <w:pStyle w:val="4"/>
        <w:pageBreakBefore w:val="0"/>
        <w:kinsoku/>
        <w:wordWrap/>
        <w:overflowPunct/>
        <w:topLinePunct w:val="0"/>
        <w:autoSpaceDE/>
        <w:autoSpaceDN/>
        <w:bidi w:val="0"/>
        <w:adjustRightInd/>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35" w:name="_Toc9238"/>
      <w:bookmarkStart w:id="36" w:name="_Toc10564"/>
      <w:r>
        <w:rPr>
          <w:rFonts w:hint="eastAsia" w:ascii="楷体_GB2312" w:hAnsi="楷体_GB2312" w:eastAsia="楷体_GB2312" w:cs="楷体_GB2312"/>
          <w:b w:val="0"/>
          <w:bCs w:val="0"/>
        </w:rPr>
        <w:t>（</w:t>
      </w:r>
      <w:r>
        <w:rPr>
          <w:rFonts w:hint="eastAsia" w:ascii="楷体_GB2312" w:hAnsi="楷体_GB2312" w:eastAsia="楷体_GB2312" w:cs="楷体_GB2312"/>
          <w:b w:val="0"/>
          <w:bCs w:val="0"/>
          <w:color w:val="000000"/>
        </w:rPr>
        <w:t>三）项目产出情况</w:t>
      </w:r>
      <w:bookmarkEnd w:id="35"/>
      <w:bookmarkEnd w:id="36"/>
    </w:p>
    <w:p w14:paraId="16AA5941">
      <w:pPr>
        <w:pageBreakBefore w:val="0"/>
        <w:kinsoku/>
        <w:wordWrap/>
        <w:overflowPunct/>
        <w:topLinePunct w:val="0"/>
        <w:autoSpaceDE/>
        <w:autoSpaceDN/>
        <w:bidi w:val="0"/>
        <w:adjustRightInd/>
        <w:spacing w:line="560" w:lineRule="exact"/>
        <w:ind w:firstLine="640" w:firstLineChars="200"/>
        <w:textAlignment w:val="auto"/>
        <w:rPr>
          <w:rFonts w:hint="default" w:eastAsia="仿宋_GB2312"/>
          <w:szCs w:val="21"/>
          <w:lang w:val="en-US" w:eastAsia="zh-CN"/>
        </w:rPr>
      </w:pPr>
      <w:r>
        <w:rPr>
          <w:rFonts w:hint="eastAsia" w:ascii="仿宋_GB2312" w:hAnsi="仿宋_GB2312" w:eastAsia="仿宋_GB2312" w:cs="仿宋_GB2312"/>
          <w:sz w:val="32"/>
          <w:szCs w:val="32"/>
          <w:lang w:val="en-US" w:eastAsia="zh-CN"/>
        </w:rPr>
        <w:t>2024年北京市第四届社区杯足球赛决赛阶段比赛预计完成32支球队参加，实际参赛队伍男子青年组、中年组共40支、女子青年组、中年组12支球队，共计52支球队参加；完成场次预计70场，实际完成场次115场；总报名人数为5333人，总关注人数超200000人次，项目产出达到预期。但该项目成本控制不够细化。</w:t>
      </w:r>
    </w:p>
    <w:p w14:paraId="561C59C1">
      <w:pPr>
        <w:pStyle w:val="4"/>
        <w:pageBreakBefore w:val="0"/>
        <w:kinsoku/>
        <w:wordWrap/>
        <w:overflowPunct/>
        <w:topLinePunct w:val="0"/>
        <w:autoSpaceDE/>
        <w:autoSpaceDN/>
        <w:bidi w:val="0"/>
        <w:adjustRightInd/>
        <w:spacing w:before="0" w:after="0" w:line="560" w:lineRule="exact"/>
        <w:ind w:firstLine="640" w:firstLineChars="200"/>
        <w:textAlignment w:val="auto"/>
        <w:rPr>
          <w:rFonts w:hint="eastAsia" w:ascii="楷体_GB2312" w:hAnsi="楷体_GB2312" w:eastAsia="楷体_GB2312" w:cs="楷体_GB2312"/>
          <w:b w:val="0"/>
          <w:bCs w:val="0"/>
        </w:rPr>
      </w:pPr>
      <w:bookmarkStart w:id="37" w:name="_Toc11907"/>
      <w:bookmarkStart w:id="38" w:name="_Toc31794"/>
      <w:r>
        <w:rPr>
          <w:rFonts w:hint="eastAsia" w:ascii="楷体_GB2312" w:hAnsi="楷体_GB2312" w:eastAsia="楷体_GB2312" w:cs="楷体_GB2312"/>
          <w:b w:val="0"/>
          <w:bCs w:val="0"/>
        </w:rPr>
        <w:t>（四）项目效益情况</w:t>
      </w:r>
      <w:bookmarkEnd w:id="37"/>
      <w:bookmarkEnd w:id="38"/>
    </w:p>
    <w:p w14:paraId="7CFEFF0F">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通过项目实施，对落实全民健身国家战略、完善城市公共体育服务体系具有显著的社会效益与示范价值。</w:t>
      </w:r>
      <w:r>
        <w:rPr>
          <w:rFonts w:hint="eastAsia" w:ascii="仿宋_GB2312" w:eastAsia="仿宋_GB2312"/>
          <w:sz w:val="32"/>
          <w:szCs w:val="32"/>
        </w:rPr>
        <w:t>北京</w:t>
      </w:r>
      <w:r>
        <w:rPr>
          <w:rFonts w:hint="eastAsia" w:ascii="仿宋_GB2312" w:eastAsia="仿宋_GB2312"/>
          <w:color w:val="000000"/>
          <w:sz w:val="32"/>
          <w:szCs w:val="32"/>
        </w:rPr>
        <w:t>市社区杯八人制足球比赛已经连续举办三届，每届均有超过220支队伍参加，区级预赛和市级决赛参赛运动员超过3000人，2024年是第四届比赛，参加预赛的队伍达到238支，参赛运动员超过5000人，社区覆盖面进一步增加。2024年第四届赛事覆盖青年、中年等多个年龄段，首次设立的女子组赛事更成为亮点，女性运动员占比达4.3%，与青少年百队杯形成年龄层全覆盖，构建起“全生命周期”足球参与体系。</w:t>
      </w:r>
    </w:p>
    <w:p w14:paraId="12060FEC">
      <w:pPr>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bCs/>
          <w:color w:val="FF0000"/>
          <w:kern w:val="44"/>
          <w:sz w:val="32"/>
          <w:szCs w:val="32"/>
          <w:lang w:val="en-US" w:eastAsia="zh-CN"/>
        </w:rPr>
      </w:pPr>
      <w:r>
        <w:rPr>
          <w:rFonts w:hint="eastAsia" w:ascii="仿宋_GB2312" w:eastAsia="仿宋_GB2312"/>
          <w:bCs/>
          <w:color w:val="000000"/>
          <w:kern w:val="44"/>
          <w:sz w:val="32"/>
          <w:szCs w:val="32"/>
        </w:rPr>
        <w:t>赛后通过问卷星对社会群众满意度进行调查，</w:t>
      </w:r>
      <w:r>
        <w:rPr>
          <w:rFonts w:hint="eastAsia" w:ascii="仿宋_GB2312" w:eastAsia="仿宋_GB2312"/>
          <w:color w:val="000000"/>
          <w:sz w:val="32"/>
          <w:szCs w:val="32"/>
        </w:rPr>
        <w:t>共有1</w:t>
      </w:r>
      <w:r>
        <w:rPr>
          <w:rFonts w:ascii="仿宋_GB2312" w:eastAsia="仿宋_GB2312"/>
          <w:color w:val="000000"/>
          <w:sz w:val="32"/>
          <w:szCs w:val="32"/>
        </w:rPr>
        <w:t>196</w:t>
      </w:r>
      <w:r>
        <w:rPr>
          <w:rFonts w:hint="eastAsia" w:ascii="仿宋_GB2312" w:eastAsia="仿宋_GB2312"/>
          <w:color w:val="000000"/>
          <w:sz w:val="32"/>
          <w:szCs w:val="32"/>
        </w:rPr>
        <w:t>人参与</w:t>
      </w:r>
      <w:r>
        <w:rPr>
          <w:rFonts w:hint="eastAsia" w:ascii="仿宋_GB2312" w:eastAsia="仿宋_GB2312"/>
          <w:bCs/>
          <w:color w:val="000000"/>
          <w:kern w:val="44"/>
          <w:sz w:val="32"/>
          <w:szCs w:val="32"/>
        </w:rPr>
        <w:t>2</w:t>
      </w:r>
      <w:r>
        <w:rPr>
          <w:rFonts w:ascii="仿宋_GB2312" w:eastAsia="仿宋_GB2312"/>
          <w:bCs/>
          <w:color w:val="000000"/>
          <w:kern w:val="44"/>
          <w:sz w:val="32"/>
          <w:szCs w:val="32"/>
        </w:rPr>
        <w:t>024</w:t>
      </w:r>
      <w:r>
        <w:rPr>
          <w:rFonts w:hint="eastAsia" w:ascii="仿宋_GB2312" w:eastAsia="仿宋_GB2312"/>
          <w:bCs/>
          <w:color w:val="000000"/>
          <w:kern w:val="44"/>
          <w:sz w:val="32"/>
          <w:szCs w:val="32"/>
        </w:rPr>
        <w:t>年</w:t>
      </w:r>
      <w:r>
        <w:rPr>
          <w:rFonts w:hint="eastAsia" w:ascii="仿宋_GB2312" w:eastAsia="仿宋_GB2312"/>
          <w:color w:val="000000"/>
          <w:sz w:val="32"/>
          <w:szCs w:val="32"/>
        </w:rPr>
        <w:t>北京市第四届社区杯八人制足球比赛满意度调查，总体满意度为</w:t>
      </w:r>
      <w:r>
        <w:rPr>
          <w:rFonts w:hint="eastAsia" w:ascii="仿宋_GB2312" w:eastAsia="仿宋_GB2312"/>
          <w:sz w:val="32"/>
          <w:szCs w:val="32"/>
        </w:rPr>
        <w:t>9</w:t>
      </w:r>
      <w:r>
        <w:rPr>
          <w:rFonts w:ascii="仿宋_GB2312" w:eastAsia="仿宋_GB2312"/>
          <w:sz w:val="32"/>
          <w:szCs w:val="32"/>
        </w:rPr>
        <w:t>5.96%</w:t>
      </w:r>
      <w:r>
        <w:rPr>
          <w:rFonts w:hint="eastAsia" w:ascii="仿宋_GB2312" w:eastAsia="仿宋_GB2312"/>
          <w:sz w:val="32"/>
          <w:szCs w:val="32"/>
        </w:rPr>
        <w:t>，</w:t>
      </w:r>
      <w:r>
        <w:rPr>
          <w:rFonts w:hint="eastAsia" w:ascii="仿宋_GB2312" w:eastAsia="仿宋_GB2312"/>
          <w:sz w:val="32"/>
          <w:szCs w:val="32"/>
          <w:lang w:val="en-US" w:eastAsia="zh-CN"/>
        </w:rPr>
        <w:t>基本达到预期。</w:t>
      </w:r>
      <w:r>
        <w:rPr>
          <w:rFonts w:hint="eastAsia" w:ascii="仿宋_GB2312" w:eastAsia="仿宋_GB2312"/>
          <w:sz w:val="32"/>
          <w:szCs w:val="32"/>
        </w:rPr>
        <w:t>但仅提供了满意度调查情况表和结果汇总表，未对满意度调查情况进行分析并形成满意度调查分析报告</w:t>
      </w:r>
      <w:r>
        <w:rPr>
          <w:rFonts w:hint="eastAsia" w:ascii="仿宋_GB2312" w:eastAsia="仿宋_GB2312"/>
          <w:sz w:val="32"/>
          <w:szCs w:val="32"/>
          <w:lang w:eastAsia="zh-CN"/>
        </w:rPr>
        <w:t>，</w:t>
      </w:r>
      <w:r>
        <w:rPr>
          <w:rFonts w:hint="eastAsia" w:ascii="仿宋_GB2312" w:eastAsia="仿宋_GB2312"/>
          <w:sz w:val="32"/>
          <w:szCs w:val="32"/>
          <w:lang w:val="en-US" w:eastAsia="zh-CN"/>
        </w:rPr>
        <w:t>未针对不满意情况进行深入的分析并提出改进措施。</w:t>
      </w:r>
    </w:p>
    <w:bookmarkEnd w:id="18"/>
    <w:p w14:paraId="16B456CF">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b w:val="0"/>
          <w:sz w:val="32"/>
          <w:szCs w:val="32"/>
        </w:rPr>
      </w:pPr>
      <w:bookmarkStart w:id="39" w:name="_Toc14822"/>
      <w:bookmarkStart w:id="40" w:name="_Toc27900"/>
      <w:bookmarkStart w:id="41" w:name="_Toc455492214"/>
      <w:r>
        <w:rPr>
          <w:rFonts w:hint="eastAsia" w:ascii="黑体" w:hAnsi="黑体" w:eastAsia="黑体"/>
          <w:b w:val="0"/>
          <w:sz w:val="32"/>
          <w:szCs w:val="32"/>
        </w:rPr>
        <w:t>五、主要经验及做法、存在的问题及原因分析</w:t>
      </w:r>
      <w:bookmarkEnd w:id="39"/>
      <w:bookmarkEnd w:id="40"/>
    </w:p>
    <w:p w14:paraId="25FC9A0D">
      <w:pPr>
        <w:pStyle w:val="46"/>
        <w:pageBreakBefore w:val="0"/>
        <w:widowControl w:val="0"/>
        <w:kinsoku/>
        <w:wordWrap/>
        <w:overflowPunct/>
        <w:topLinePunct w:val="0"/>
        <w:autoSpaceDE/>
        <w:autoSpaceDN/>
        <w:bidi w:val="0"/>
        <w:adjustRightInd/>
        <w:snapToGrid/>
        <w:spacing w:line="560" w:lineRule="exact"/>
        <w:textAlignment w:val="auto"/>
        <w:rPr>
          <w:rFonts w:hint="eastAsia"/>
        </w:rPr>
      </w:pPr>
      <w:bookmarkStart w:id="42" w:name="_Toc10735"/>
      <w:r>
        <w:rPr>
          <w:rFonts w:hint="eastAsia"/>
        </w:rPr>
        <w:t>（一）主要经验及做法</w:t>
      </w:r>
      <w:bookmarkEnd w:id="42"/>
    </w:p>
    <w:p w14:paraId="1A7C8518">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47"/>
        </w:rPr>
      </w:pPr>
      <w:r>
        <w:rPr>
          <w:rFonts w:hint="eastAsia" w:ascii="仿宋_GB2312" w:eastAsia="仿宋_GB2312"/>
          <w:bCs/>
          <w:color w:val="000000"/>
          <w:kern w:val="44"/>
          <w:sz w:val="32"/>
          <w:szCs w:val="32"/>
        </w:rPr>
        <w:t>该项目主要</w:t>
      </w:r>
      <w:r>
        <w:rPr>
          <w:rFonts w:hint="eastAsia" w:ascii="仿宋_GB2312" w:eastAsia="仿宋_GB2312"/>
          <w:bCs/>
          <w:color w:val="000000"/>
          <w:kern w:val="44"/>
          <w:sz w:val="32"/>
          <w:szCs w:val="32"/>
          <w:lang w:eastAsia="zh-CN"/>
        </w:rPr>
        <w:t>是</w:t>
      </w:r>
      <w:r>
        <w:rPr>
          <w:rFonts w:hint="eastAsia" w:ascii="仿宋_GB2312" w:eastAsia="仿宋_GB2312"/>
          <w:bCs/>
          <w:color w:val="000000"/>
          <w:kern w:val="44"/>
          <w:sz w:val="32"/>
          <w:szCs w:val="32"/>
        </w:rPr>
        <w:t>举办2024年北京市第四届社区杯八人制足球比赛，由北京市体育局、各区人民政府、北京经济技术开发区管理委员会、燕山地区办事处主办，北京市足球运动协会承办，各区体育局、北京市经济技术开发区社会事业局、燕山体育运动中心、区足协协办。赛事分为区级预赛和市级决赛两个阶段进行。在全市区域组织开展共计5333人参与，通过全市16个区、经开区、燕山地区开展社会足球比赛及体验活动，充分发挥体育社团组织的中介和服务功能，服务政府、服务社会，促进体育社团组织发挥</w:t>
      </w:r>
      <w:r>
        <w:rPr>
          <w:rFonts w:hint="eastAsia" w:ascii="仿宋_GB2312" w:eastAsia="仿宋_GB2312"/>
          <w:bCs/>
          <w:color w:val="000000"/>
          <w:kern w:val="44"/>
          <w:sz w:val="32"/>
          <w:szCs w:val="32"/>
          <w:lang w:eastAsia="zh-CN"/>
        </w:rPr>
        <w:t>该项目</w:t>
      </w:r>
      <w:r>
        <w:rPr>
          <w:rFonts w:hint="eastAsia" w:ascii="仿宋_GB2312" w:eastAsia="仿宋_GB2312"/>
          <w:bCs/>
          <w:color w:val="000000"/>
          <w:kern w:val="44"/>
          <w:sz w:val="32"/>
          <w:szCs w:val="32"/>
        </w:rPr>
        <w:t>协调管理的优势作用，指导群众体育健身活动健康可持续发展，不断提高群众体育竞赛活动的组织水平，扩大全民健身体育活动的社会影响力。</w:t>
      </w:r>
      <w:bookmarkStart w:id="43" w:name="_Toc5390"/>
    </w:p>
    <w:p w14:paraId="78337983">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bCs/>
        </w:rPr>
      </w:pPr>
      <w:r>
        <w:rPr>
          <w:rStyle w:val="47"/>
          <w:rFonts w:hint="eastAsia"/>
        </w:rPr>
        <w:t>（二）存在的问题及原因分析</w:t>
      </w:r>
      <w:bookmarkEnd w:id="43"/>
    </w:p>
    <w:p w14:paraId="35FA5CA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color w:val="000000"/>
          <w:kern w:val="44"/>
          <w:sz w:val="32"/>
          <w:szCs w:val="32"/>
          <w:lang w:val="en-US" w:eastAsia="zh-CN"/>
        </w:rPr>
      </w:pPr>
      <w:bookmarkStart w:id="44" w:name="_Toc15871"/>
      <w:r>
        <w:rPr>
          <w:rFonts w:hint="eastAsia" w:ascii="仿宋_GB2312" w:hAnsi="仿宋_GB2312" w:eastAsia="仿宋_GB2312" w:cs="仿宋_GB2312"/>
          <w:b/>
          <w:color w:val="000000"/>
          <w:kern w:val="44"/>
          <w:sz w:val="32"/>
          <w:szCs w:val="32"/>
        </w:rPr>
        <w:t>1.</w:t>
      </w:r>
      <w:bookmarkEnd w:id="44"/>
      <w:r>
        <w:rPr>
          <w:rFonts w:hint="eastAsia" w:ascii="仿宋_GB2312" w:hAnsi="仿宋_GB2312" w:eastAsia="仿宋_GB2312" w:cs="仿宋_GB2312"/>
          <w:b/>
          <w:color w:val="000000"/>
          <w:kern w:val="44"/>
          <w:sz w:val="32"/>
          <w:szCs w:val="32"/>
          <w:lang w:val="en-US" w:eastAsia="zh-CN"/>
        </w:rPr>
        <w:t>往届比赛总结及项目前期调研工作不完善</w:t>
      </w:r>
    </w:p>
    <w:p w14:paraId="08CEC71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第四届社区杯八人制足球比赛</w:t>
      </w:r>
      <w:r>
        <w:rPr>
          <w:rFonts w:hint="eastAsia" w:ascii="仿宋_GB2312" w:eastAsia="仿宋_GB2312"/>
          <w:color w:val="000000"/>
          <w:sz w:val="32"/>
          <w:szCs w:val="32"/>
          <w:lang w:val="en-US" w:eastAsia="zh-CN"/>
        </w:rPr>
        <w:t>在赛制、参赛覆盖人群、宣传方式等方面相较往届比赛的具体优化情况不明确。</w:t>
      </w:r>
    </w:p>
    <w:p w14:paraId="77FEAD7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44"/>
          <w:sz w:val="32"/>
          <w:szCs w:val="32"/>
        </w:rPr>
      </w:pPr>
      <w:bookmarkStart w:id="45" w:name="_Toc21428"/>
      <w:bookmarkStart w:id="46" w:name="_Toc23370"/>
      <w:r>
        <w:rPr>
          <w:rFonts w:hint="eastAsia" w:ascii="仿宋_GB2312" w:hAnsi="仿宋_GB2312" w:eastAsia="仿宋_GB2312" w:cs="仿宋_GB2312"/>
          <w:b/>
          <w:color w:val="000000"/>
          <w:kern w:val="44"/>
          <w:sz w:val="32"/>
          <w:szCs w:val="32"/>
        </w:rPr>
        <w:t>2.绩效目标设置有待完善</w:t>
      </w:r>
      <w:bookmarkEnd w:id="45"/>
    </w:p>
    <w:p w14:paraId="2425FA7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FF0000"/>
          <w:kern w:val="44"/>
          <w:sz w:val="32"/>
          <w:szCs w:val="32"/>
        </w:rPr>
      </w:pPr>
      <w:r>
        <w:rPr>
          <w:rFonts w:hint="eastAsia" w:ascii="仿宋_GB2312" w:hAnsi="仿宋_GB2312" w:eastAsia="仿宋_GB2312" w:cs="仿宋_GB2312"/>
          <w:bCs/>
          <w:color w:val="000000"/>
          <w:kern w:val="44"/>
          <w:sz w:val="32"/>
          <w:szCs w:val="32"/>
        </w:rPr>
        <w:t>质量指标设置</w:t>
      </w:r>
      <w:r>
        <w:rPr>
          <w:rFonts w:hint="eastAsia" w:ascii="仿宋_GB2312" w:hAnsi="仿宋_GB2312" w:eastAsia="仿宋_GB2312" w:cs="仿宋_GB2312"/>
          <w:bCs/>
          <w:color w:val="000000"/>
          <w:kern w:val="44"/>
          <w:sz w:val="32"/>
          <w:szCs w:val="32"/>
          <w:lang w:val="en-US" w:eastAsia="zh-CN"/>
        </w:rPr>
        <w:t>内容</w:t>
      </w:r>
      <w:r>
        <w:rPr>
          <w:rFonts w:hint="eastAsia" w:ascii="仿宋_GB2312" w:hAnsi="仿宋_GB2312" w:eastAsia="仿宋_GB2312" w:cs="仿宋_GB2312"/>
          <w:bCs/>
          <w:color w:val="000000"/>
          <w:kern w:val="44"/>
          <w:sz w:val="32"/>
          <w:szCs w:val="32"/>
        </w:rPr>
        <w:t>更宜设置为社会效益指标</w:t>
      </w:r>
      <w:r>
        <w:rPr>
          <w:rFonts w:hint="eastAsia" w:ascii="仿宋_GB2312" w:hAnsi="仿宋_GB2312" w:eastAsia="仿宋_GB2312" w:cs="仿宋_GB2312"/>
          <w:bCs/>
          <w:color w:val="000000"/>
          <w:kern w:val="44"/>
          <w:sz w:val="32"/>
          <w:szCs w:val="32"/>
          <w:lang w:eastAsia="zh-CN"/>
        </w:rPr>
        <w:t>，</w:t>
      </w:r>
      <w:r>
        <w:rPr>
          <w:rFonts w:hint="eastAsia" w:ascii="仿宋_GB2312" w:hAnsi="仿宋_GB2312" w:eastAsia="仿宋_GB2312" w:cs="仿宋_GB2312"/>
          <w:bCs/>
          <w:color w:val="000000"/>
          <w:kern w:val="44"/>
          <w:sz w:val="32"/>
          <w:szCs w:val="32"/>
          <w:lang w:val="en-US" w:eastAsia="zh-CN"/>
        </w:rPr>
        <w:t>且该项指标的度量单位设置不够明确</w:t>
      </w:r>
      <w:r>
        <w:rPr>
          <w:rFonts w:hint="eastAsia" w:ascii="仿宋_GB2312" w:hAnsi="仿宋_GB2312" w:eastAsia="仿宋_GB2312" w:cs="仿宋_GB2312"/>
          <w:bCs/>
          <w:color w:val="000000"/>
          <w:kern w:val="44"/>
          <w:sz w:val="32"/>
          <w:szCs w:val="32"/>
        </w:rPr>
        <w:t>，</w:t>
      </w:r>
      <w:r>
        <w:rPr>
          <w:rFonts w:hint="eastAsia" w:ascii="仿宋_GB2312" w:hAnsi="仿宋_GB2312" w:eastAsia="仿宋_GB2312" w:cs="仿宋_GB2312"/>
          <w:bCs/>
          <w:color w:val="000000"/>
          <w:kern w:val="44"/>
          <w:sz w:val="32"/>
          <w:szCs w:val="32"/>
          <w:lang w:val="en-US" w:eastAsia="zh-CN"/>
        </w:rPr>
        <w:t>未</w:t>
      </w:r>
      <w:r>
        <w:rPr>
          <w:rFonts w:hint="eastAsia" w:ascii="仿宋_GB2312" w:hAnsi="仿宋_GB2312" w:eastAsia="仿宋_GB2312" w:cs="仿宋_GB2312"/>
          <w:bCs/>
          <w:color w:val="000000"/>
          <w:kern w:val="44"/>
          <w:sz w:val="32"/>
          <w:szCs w:val="32"/>
        </w:rPr>
        <w:t>体现足球赛事的竞技水平、比赛质量、裁判质量等方面</w:t>
      </w:r>
      <w:r>
        <w:rPr>
          <w:rFonts w:hint="eastAsia" w:ascii="仿宋_GB2312" w:hAnsi="仿宋_GB2312" w:eastAsia="仿宋_GB2312" w:cs="仿宋_GB2312"/>
          <w:bCs/>
          <w:color w:val="000000"/>
          <w:kern w:val="44"/>
          <w:sz w:val="32"/>
          <w:szCs w:val="32"/>
          <w:lang w:val="en-US" w:eastAsia="zh-CN"/>
        </w:rPr>
        <w:t>要求</w:t>
      </w:r>
      <w:r>
        <w:rPr>
          <w:rFonts w:hint="eastAsia" w:ascii="仿宋_GB2312" w:hAnsi="仿宋_GB2312" w:eastAsia="仿宋_GB2312" w:cs="仿宋_GB2312"/>
          <w:bCs/>
          <w:color w:val="000000"/>
          <w:kern w:val="44"/>
          <w:sz w:val="32"/>
          <w:szCs w:val="32"/>
        </w:rPr>
        <w:t>，如误判率等；时效指标未进一步明确赛事前期筹备、举办等关键时间节点</w:t>
      </w:r>
      <w:r>
        <w:rPr>
          <w:rFonts w:hint="eastAsia" w:ascii="仿宋_GB2312" w:hAnsi="仿宋_GB2312" w:eastAsia="仿宋_GB2312" w:cs="仿宋_GB2312"/>
          <w:bCs/>
          <w:color w:val="000000"/>
          <w:kern w:val="44"/>
          <w:sz w:val="32"/>
          <w:szCs w:val="32"/>
          <w:lang w:eastAsia="zh-CN"/>
        </w:rPr>
        <w:t>；</w:t>
      </w:r>
      <w:r>
        <w:rPr>
          <w:rFonts w:hint="eastAsia" w:ascii="仿宋_GB2312" w:hAnsi="仿宋_GB2312" w:eastAsia="仿宋_GB2312" w:cs="仿宋_GB2312"/>
          <w:bCs/>
          <w:color w:val="000000"/>
          <w:kern w:val="44"/>
          <w:sz w:val="32"/>
          <w:szCs w:val="32"/>
          <w:lang w:val="en-US" w:eastAsia="zh-CN"/>
        </w:rPr>
        <w:t>成本指标仅设置项目总控制金额，未明确各分项成本，细化程度不足</w:t>
      </w:r>
      <w:r>
        <w:rPr>
          <w:rFonts w:hint="eastAsia" w:ascii="仿宋_GB2312" w:hAnsi="仿宋_GB2312" w:eastAsia="仿宋_GB2312" w:cs="仿宋_GB2312"/>
          <w:bCs/>
          <w:color w:val="000000"/>
          <w:kern w:val="44"/>
          <w:sz w:val="32"/>
          <w:szCs w:val="32"/>
        </w:rPr>
        <w:t>。</w:t>
      </w:r>
    </w:p>
    <w:p w14:paraId="36C8212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44"/>
          <w:sz w:val="32"/>
          <w:szCs w:val="32"/>
          <w:lang w:val="en-US" w:eastAsia="zh-CN"/>
        </w:rPr>
      </w:pPr>
      <w:bookmarkStart w:id="47" w:name="_Toc22987"/>
      <w:r>
        <w:rPr>
          <w:rFonts w:hint="eastAsia" w:ascii="仿宋_GB2312" w:hAnsi="仿宋_GB2312" w:eastAsia="仿宋_GB2312" w:cs="仿宋_GB2312"/>
          <w:b/>
          <w:color w:val="000000"/>
          <w:kern w:val="44"/>
          <w:sz w:val="32"/>
          <w:szCs w:val="32"/>
          <w:lang w:val="en-US" w:eastAsia="zh-CN"/>
        </w:rPr>
        <w:t>3</w:t>
      </w:r>
      <w:r>
        <w:rPr>
          <w:rFonts w:hint="eastAsia" w:ascii="仿宋_GB2312" w:hAnsi="仿宋_GB2312" w:eastAsia="仿宋_GB2312" w:cs="仿宋_GB2312"/>
          <w:b/>
          <w:color w:val="000000"/>
          <w:kern w:val="44"/>
          <w:sz w:val="32"/>
          <w:szCs w:val="32"/>
        </w:rPr>
        <w:t>.项目绩效呈现</w:t>
      </w:r>
      <w:bookmarkEnd w:id="47"/>
      <w:r>
        <w:rPr>
          <w:rFonts w:hint="eastAsia" w:ascii="仿宋_GB2312" w:hAnsi="仿宋_GB2312" w:eastAsia="仿宋_GB2312" w:cs="仿宋_GB2312"/>
          <w:b/>
          <w:color w:val="000000"/>
          <w:kern w:val="44"/>
          <w:sz w:val="32"/>
          <w:szCs w:val="32"/>
          <w:lang w:val="en-US" w:eastAsia="zh-CN"/>
        </w:rPr>
        <w:t>不充分</w:t>
      </w:r>
    </w:p>
    <w:p w14:paraId="270B5F0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FF0000"/>
          <w:kern w:val="44"/>
          <w:sz w:val="32"/>
          <w:szCs w:val="32"/>
        </w:rPr>
      </w:pPr>
      <w:r>
        <w:rPr>
          <w:rFonts w:hint="eastAsia" w:ascii="仿宋_GB2312" w:eastAsia="仿宋_GB2312"/>
          <w:sz w:val="32"/>
          <w:szCs w:val="32"/>
          <w:lang w:val="en-US" w:eastAsia="zh-CN"/>
        </w:rPr>
        <w:t>该项目的知晓率、整体覆盖率、每年的新增覆盖率等情况呈现不充分，且</w:t>
      </w:r>
      <w:r>
        <w:rPr>
          <w:rFonts w:hint="eastAsia" w:ascii="仿宋_GB2312" w:eastAsia="仿宋_GB2312"/>
          <w:sz w:val="32"/>
          <w:szCs w:val="32"/>
        </w:rPr>
        <w:t>未对满意度调查情况进行分析并形成满意度调查分析报告</w:t>
      </w:r>
      <w:r>
        <w:rPr>
          <w:rFonts w:hint="eastAsia" w:ascii="仿宋_GB2312" w:eastAsia="仿宋_GB2312"/>
          <w:sz w:val="32"/>
          <w:szCs w:val="32"/>
          <w:lang w:eastAsia="zh-CN"/>
        </w:rPr>
        <w:t>，</w:t>
      </w:r>
      <w:r>
        <w:rPr>
          <w:rFonts w:hint="eastAsia" w:ascii="仿宋_GB2312" w:eastAsia="仿宋_GB2312"/>
          <w:sz w:val="32"/>
          <w:szCs w:val="32"/>
          <w:lang w:val="en-US" w:eastAsia="zh-CN"/>
        </w:rPr>
        <w:t>未针对不满意情况进行深入的分析并提出改进措施</w:t>
      </w:r>
      <w:r>
        <w:rPr>
          <w:rFonts w:hint="eastAsia" w:ascii="仿宋_GB2312" w:eastAsia="仿宋_GB2312"/>
          <w:sz w:val="32"/>
          <w:szCs w:val="32"/>
        </w:rPr>
        <w:t>。</w:t>
      </w:r>
    </w:p>
    <w:p w14:paraId="02256A08">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b w:val="0"/>
          <w:color w:val="000000"/>
          <w:sz w:val="32"/>
          <w:szCs w:val="32"/>
        </w:rPr>
      </w:pPr>
      <w:bookmarkStart w:id="48" w:name="_Toc30955"/>
      <w:r>
        <w:rPr>
          <w:rFonts w:hint="eastAsia" w:ascii="黑体" w:hAnsi="黑体" w:eastAsia="黑体"/>
          <w:b w:val="0"/>
          <w:color w:val="000000"/>
          <w:sz w:val="32"/>
          <w:szCs w:val="32"/>
        </w:rPr>
        <w:t>六、有关建议</w:t>
      </w:r>
      <w:bookmarkEnd w:id="46"/>
      <w:bookmarkEnd w:id="48"/>
    </w:p>
    <w:p w14:paraId="35BB2B0F">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color w:val="000000"/>
        </w:rPr>
      </w:pPr>
      <w:bookmarkStart w:id="49" w:name="_Toc13406"/>
      <w:r>
        <w:rPr>
          <w:rFonts w:hint="eastAsia" w:ascii="楷体_GB2312" w:hAnsi="楷体_GB2312" w:eastAsia="楷体_GB2312" w:cs="楷体_GB2312"/>
          <w:b w:val="0"/>
          <w:bCs w:val="0"/>
          <w:color w:val="000000"/>
        </w:rPr>
        <w:t>（一）</w:t>
      </w:r>
      <w:bookmarkEnd w:id="49"/>
      <w:r>
        <w:rPr>
          <w:rFonts w:hint="eastAsia" w:ascii="楷体_GB2312" w:hAnsi="楷体_GB2312" w:eastAsia="楷体_GB2312" w:cs="楷体_GB2312"/>
          <w:b w:val="0"/>
          <w:bCs w:val="0"/>
          <w:color w:val="000000"/>
        </w:rPr>
        <w:t>加强项目需求调研分析</w:t>
      </w:r>
    </w:p>
    <w:p w14:paraId="768FE91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Cs/>
          <w:color w:val="000000"/>
          <w:kern w:val="44"/>
          <w:sz w:val="32"/>
          <w:szCs w:val="32"/>
          <w:lang w:val="en-US" w:eastAsia="zh-CN"/>
        </w:rPr>
      </w:pPr>
      <w:r>
        <w:rPr>
          <w:rFonts w:hint="eastAsia" w:ascii="仿宋_GB2312" w:eastAsia="仿宋_GB2312"/>
          <w:bCs/>
          <w:kern w:val="44"/>
          <w:sz w:val="32"/>
          <w:szCs w:val="32"/>
          <w:lang w:val="en-US" w:eastAsia="zh-CN"/>
        </w:rPr>
        <w:t>该项目属于常年延续性项目，应对往年赛事经验进行总结，在以前年度比赛总结的基础上进行完善，</w:t>
      </w:r>
      <w:r>
        <w:rPr>
          <w:rFonts w:hint="eastAsia" w:ascii="仿宋_GB2312" w:eastAsia="仿宋_GB2312"/>
          <w:color w:val="000000"/>
          <w:sz w:val="32"/>
          <w:szCs w:val="32"/>
        </w:rPr>
        <w:t>比赛筹备前期</w:t>
      </w:r>
      <w:r>
        <w:rPr>
          <w:rFonts w:hint="eastAsia" w:ascii="仿宋_GB2312" w:eastAsia="仿宋_GB2312"/>
          <w:color w:val="000000"/>
          <w:sz w:val="32"/>
          <w:szCs w:val="32"/>
          <w:lang w:val="en-US" w:eastAsia="zh-CN"/>
        </w:rPr>
        <w:t>应</w:t>
      </w:r>
      <w:r>
        <w:rPr>
          <w:rFonts w:hint="eastAsia" w:eastAsia="仿宋_GB2312"/>
          <w:bCs/>
          <w:color w:val="000000"/>
          <w:kern w:val="44"/>
          <w:sz w:val="32"/>
          <w:szCs w:val="32"/>
        </w:rPr>
        <w:t>进行充分调研及论证</w:t>
      </w:r>
      <w:r>
        <w:rPr>
          <w:rFonts w:hint="eastAsia" w:eastAsia="仿宋_GB2312"/>
          <w:bCs/>
          <w:color w:val="000000"/>
          <w:kern w:val="44"/>
          <w:sz w:val="32"/>
          <w:szCs w:val="32"/>
          <w:lang w:eastAsia="zh-CN"/>
        </w:rPr>
        <w:t>，</w:t>
      </w:r>
      <w:r>
        <w:rPr>
          <w:rFonts w:hint="eastAsia" w:eastAsia="仿宋_GB2312"/>
          <w:bCs/>
          <w:color w:val="000000"/>
          <w:kern w:val="44"/>
          <w:sz w:val="32"/>
          <w:szCs w:val="32"/>
          <w:lang w:val="en-US" w:eastAsia="zh-CN"/>
        </w:rPr>
        <w:t>调研各类别人员参赛意愿及需求，加强前期的宣传及动员工作。</w:t>
      </w:r>
    </w:p>
    <w:p w14:paraId="1845A792">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val="0"/>
          <w:color w:val="000000"/>
        </w:rPr>
      </w:pPr>
      <w:bookmarkStart w:id="50" w:name="_Toc21951"/>
      <w:r>
        <w:rPr>
          <w:rFonts w:hint="eastAsia" w:ascii="楷体_GB2312" w:hAnsi="楷体_GB2312" w:eastAsia="楷体_GB2312" w:cs="楷体_GB2312"/>
          <w:b w:val="0"/>
          <w:bCs w:val="0"/>
          <w:color w:val="000000"/>
        </w:rPr>
        <w:t>（二）</w:t>
      </w:r>
      <w:r>
        <w:rPr>
          <w:rFonts w:hint="eastAsia" w:ascii="楷体_GB2312" w:hAnsi="楷体_GB2312" w:eastAsia="楷体_GB2312" w:cs="楷体_GB2312"/>
          <w:b w:val="0"/>
          <w:bCs w:val="0"/>
          <w:color w:val="000000"/>
          <w:lang w:val="en-US" w:eastAsia="zh-CN"/>
        </w:rPr>
        <w:t>完善</w:t>
      </w:r>
      <w:r>
        <w:rPr>
          <w:rFonts w:hint="eastAsia" w:ascii="楷体_GB2312" w:hAnsi="楷体_GB2312" w:eastAsia="楷体_GB2312" w:cs="楷体_GB2312"/>
          <w:b w:val="0"/>
          <w:bCs w:val="0"/>
          <w:color w:val="000000"/>
        </w:rPr>
        <w:t>项目绩效</w:t>
      </w:r>
      <w:bookmarkEnd w:id="50"/>
      <w:r>
        <w:rPr>
          <w:rFonts w:hint="eastAsia" w:ascii="楷体_GB2312" w:hAnsi="楷体_GB2312" w:eastAsia="楷体_GB2312" w:cs="楷体_GB2312"/>
          <w:b w:val="0"/>
          <w:bCs w:val="0"/>
          <w:color w:val="000000"/>
        </w:rPr>
        <w:t>目标设置</w:t>
      </w:r>
    </w:p>
    <w:p w14:paraId="0B6B37F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FF0000"/>
          <w:kern w:val="44"/>
          <w:sz w:val="32"/>
          <w:szCs w:val="32"/>
        </w:rPr>
      </w:pPr>
      <w:r>
        <w:rPr>
          <w:rFonts w:hint="eastAsia" w:ascii="仿宋_GB2312" w:eastAsia="仿宋_GB2312"/>
          <w:bCs/>
          <w:color w:val="000000"/>
          <w:kern w:val="44"/>
          <w:sz w:val="32"/>
          <w:szCs w:val="32"/>
        </w:rPr>
        <w:t>建议科学合理地设置绩效目标，增强绩效管理意识，绩效指标设置尽量细化量化，明确项目实施的中长期目标，梳理项目的核心产出与效益。</w:t>
      </w:r>
      <w:r>
        <w:rPr>
          <w:rFonts w:hint="eastAsia" w:ascii="仿宋_GB2312" w:hAnsi="仿宋_GB2312" w:eastAsia="仿宋_GB2312" w:cs="仿宋_GB2312"/>
          <w:bCs/>
          <w:color w:val="000000"/>
          <w:kern w:val="44"/>
          <w:sz w:val="32"/>
          <w:szCs w:val="32"/>
        </w:rPr>
        <w:t>质量指标应明确足球赛事的竞技水平、比赛质量、裁判质量等方面</w:t>
      </w:r>
      <w:r>
        <w:rPr>
          <w:rFonts w:hint="eastAsia" w:ascii="仿宋_GB2312" w:hAnsi="仿宋_GB2312" w:eastAsia="仿宋_GB2312" w:cs="仿宋_GB2312"/>
          <w:bCs/>
          <w:color w:val="000000"/>
          <w:kern w:val="44"/>
          <w:sz w:val="32"/>
          <w:szCs w:val="32"/>
          <w:lang w:val="en-US" w:eastAsia="zh-CN"/>
        </w:rPr>
        <w:t>要求</w:t>
      </w:r>
      <w:r>
        <w:rPr>
          <w:rFonts w:hint="eastAsia" w:ascii="仿宋_GB2312" w:hAnsi="仿宋_GB2312" w:eastAsia="仿宋_GB2312" w:cs="仿宋_GB2312"/>
          <w:bCs/>
          <w:color w:val="000000"/>
          <w:kern w:val="44"/>
          <w:sz w:val="32"/>
          <w:szCs w:val="32"/>
        </w:rPr>
        <w:t>；时效指标可根据项目实施流程进一步细化关键时间节点，如赛事前期筹备、举办等</w:t>
      </w:r>
      <w:r>
        <w:rPr>
          <w:rFonts w:hint="eastAsia" w:ascii="仿宋_GB2312" w:hAnsi="仿宋_GB2312" w:eastAsia="仿宋_GB2312" w:cs="仿宋_GB2312"/>
          <w:bCs/>
          <w:color w:val="000000"/>
          <w:kern w:val="44"/>
          <w:sz w:val="32"/>
          <w:szCs w:val="32"/>
          <w:lang w:eastAsia="zh-CN"/>
        </w:rPr>
        <w:t>；</w:t>
      </w:r>
      <w:r>
        <w:rPr>
          <w:rFonts w:hint="eastAsia" w:ascii="仿宋_GB2312" w:hAnsi="仿宋_GB2312" w:eastAsia="仿宋_GB2312" w:cs="仿宋_GB2312"/>
          <w:bCs/>
          <w:color w:val="000000"/>
          <w:kern w:val="44"/>
          <w:sz w:val="32"/>
          <w:szCs w:val="32"/>
          <w:lang w:val="en-US" w:eastAsia="zh-CN"/>
        </w:rPr>
        <w:t>成本指标应结合项目预算内容细化设置</w:t>
      </w:r>
      <w:r>
        <w:rPr>
          <w:rFonts w:hint="eastAsia" w:ascii="仿宋_GB2312" w:hAnsi="仿宋_GB2312" w:eastAsia="仿宋_GB2312" w:cs="仿宋_GB2312"/>
          <w:bCs/>
          <w:color w:val="000000"/>
          <w:kern w:val="44"/>
          <w:sz w:val="32"/>
          <w:szCs w:val="32"/>
        </w:rPr>
        <w:t>。</w:t>
      </w:r>
    </w:p>
    <w:p w14:paraId="6A8F1700">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color w:val="000000"/>
        </w:rPr>
      </w:pPr>
      <w:bookmarkStart w:id="51" w:name="_Toc31943"/>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eastAsia="zh-CN"/>
        </w:rPr>
        <w:t>三</w:t>
      </w:r>
      <w:r>
        <w:rPr>
          <w:rFonts w:hint="eastAsia" w:ascii="楷体_GB2312" w:hAnsi="楷体_GB2312" w:eastAsia="楷体_GB2312" w:cs="楷体_GB2312"/>
          <w:b w:val="0"/>
          <w:bCs w:val="0"/>
          <w:color w:val="000000"/>
        </w:rPr>
        <w:t>）加强项目组织管理</w:t>
      </w:r>
      <w:bookmarkEnd w:id="51"/>
    </w:p>
    <w:p w14:paraId="0D27931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color w:val="000000"/>
          <w:kern w:val="44"/>
          <w:sz w:val="32"/>
          <w:szCs w:val="32"/>
        </w:rPr>
      </w:pPr>
      <w:r>
        <w:rPr>
          <w:rFonts w:hint="eastAsia" w:ascii="仿宋_GB2312" w:eastAsia="仿宋_GB2312"/>
          <w:bCs/>
          <w:color w:val="000000"/>
          <w:kern w:val="44"/>
          <w:sz w:val="32"/>
          <w:szCs w:val="32"/>
        </w:rPr>
        <w:t>建议按照“预算与绩效双监控”要求，编制适合于该项目的组织实施方案，</w:t>
      </w:r>
      <w:r>
        <w:rPr>
          <w:rFonts w:hint="eastAsia" w:ascii="仿宋_GB2312" w:eastAsia="仿宋_GB2312"/>
          <w:bCs/>
          <w:color w:val="000000"/>
          <w:kern w:val="44"/>
          <w:sz w:val="32"/>
          <w:szCs w:val="32"/>
          <w:lang w:val="en-US" w:eastAsia="zh-CN"/>
        </w:rPr>
        <w:t>明确项目人员安排、验收机制、风险防控等内容，</w:t>
      </w:r>
      <w:r>
        <w:rPr>
          <w:rFonts w:hint="eastAsia" w:ascii="仿宋_GB2312" w:eastAsia="仿宋_GB2312"/>
          <w:bCs/>
          <w:color w:val="000000"/>
          <w:kern w:val="44"/>
          <w:sz w:val="32"/>
          <w:szCs w:val="32"/>
        </w:rPr>
        <w:t>指导项目规范有序实施，建立健全责任追溯管理机制。</w:t>
      </w:r>
      <w:r>
        <w:rPr>
          <w:rFonts w:hint="eastAsia" w:ascii="仿宋_GB2312" w:eastAsia="仿宋_GB2312"/>
          <w:bCs/>
          <w:color w:val="000000"/>
          <w:kern w:val="44"/>
          <w:sz w:val="32"/>
          <w:szCs w:val="32"/>
          <w:lang w:val="en-US" w:eastAsia="zh-CN"/>
        </w:rPr>
        <w:t>同时明确项目的验收标准，加强监督管理，确保项目产出达标</w:t>
      </w:r>
      <w:r>
        <w:rPr>
          <w:rFonts w:hint="eastAsia" w:ascii="仿宋_GB2312" w:eastAsia="仿宋_GB2312"/>
          <w:bCs/>
          <w:color w:val="000000"/>
          <w:kern w:val="44"/>
          <w:sz w:val="32"/>
          <w:szCs w:val="32"/>
        </w:rPr>
        <w:t>。</w:t>
      </w:r>
    </w:p>
    <w:p w14:paraId="6F8528D0">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color w:val="000000"/>
        </w:rPr>
      </w:pPr>
      <w:bookmarkStart w:id="52" w:name="_Toc2210"/>
      <w:bookmarkStart w:id="53" w:name="_Toc11683"/>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eastAsia="zh-CN"/>
        </w:rPr>
        <w:t>四</w:t>
      </w:r>
      <w:r>
        <w:rPr>
          <w:rFonts w:hint="eastAsia" w:ascii="楷体_GB2312" w:hAnsi="楷体_GB2312" w:eastAsia="楷体_GB2312" w:cs="楷体_GB2312"/>
          <w:b w:val="0"/>
          <w:bCs w:val="0"/>
          <w:color w:val="000000"/>
        </w:rPr>
        <w:t>）加强绩效资料的归集，充分呈现项目实施效果</w:t>
      </w:r>
      <w:bookmarkEnd w:id="52"/>
    </w:p>
    <w:p w14:paraId="53D006F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eastAsia="仿宋_GB2312"/>
          <w:bCs/>
          <w:kern w:val="44"/>
          <w:sz w:val="32"/>
          <w:szCs w:val="32"/>
        </w:rPr>
        <w:t>建议加强项目产出及后期效益效果资料收集</w:t>
      </w:r>
      <w:r>
        <w:rPr>
          <w:rFonts w:hint="eastAsia" w:ascii="仿宋_GB2312" w:eastAsia="仿宋_GB2312"/>
          <w:bCs/>
          <w:kern w:val="44"/>
          <w:sz w:val="32"/>
          <w:szCs w:val="32"/>
          <w:lang w:eastAsia="zh-CN"/>
        </w:rPr>
        <w:t>，</w:t>
      </w:r>
      <w:r>
        <w:rPr>
          <w:rFonts w:hint="eastAsia" w:ascii="仿宋_GB2312" w:eastAsia="仿宋_GB2312"/>
          <w:bCs/>
          <w:kern w:val="44"/>
          <w:sz w:val="32"/>
          <w:szCs w:val="32"/>
          <w:lang w:val="en-US" w:eastAsia="zh-CN"/>
        </w:rPr>
        <w:t>充分总结项目的经验，对历届比赛的整体实施成效与本届比赛的实施成效进行分析，充分呈现项目实施效果，反映</w:t>
      </w:r>
      <w:r>
        <w:rPr>
          <w:rFonts w:hint="eastAsia" w:ascii="仿宋_GB2312" w:eastAsia="仿宋_GB2312"/>
          <w:sz w:val="32"/>
          <w:szCs w:val="32"/>
          <w:lang w:val="en-US" w:eastAsia="zh-CN"/>
        </w:rPr>
        <w:t>知晓率、整体覆盖率、每年的新增覆盖率等数据情况</w:t>
      </w:r>
      <w:r>
        <w:rPr>
          <w:rFonts w:hint="eastAsia" w:ascii="仿宋_GB2312" w:eastAsia="仿宋_GB2312"/>
          <w:bCs/>
          <w:kern w:val="44"/>
          <w:sz w:val="32"/>
          <w:szCs w:val="32"/>
          <w:lang w:val="en-US" w:eastAsia="zh-CN"/>
        </w:rPr>
        <w:t>。重视满意度调查的总结分析工作，针对不满意情况提出改进措施，为项目的组织水平提升提供参考依据</w:t>
      </w:r>
      <w:r>
        <w:rPr>
          <w:rFonts w:hint="eastAsia" w:ascii="仿宋_GB2312" w:eastAsia="仿宋_GB2312"/>
          <w:bCs/>
          <w:color w:val="000000"/>
          <w:kern w:val="44"/>
          <w:sz w:val="32"/>
          <w:szCs w:val="32"/>
        </w:rPr>
        <w:t>。</w:t>
      </w:r>
    </w:p>
    <w:p w14:paraId="33563107">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b w:val="0"/>
          <w:color w:val="000000"/>
          <w:sz w:val="32"/>
          <w:szCs w:val="32"/>
        </w:rPr>
      </w:pPr>
      <w:bookmarkStart w:id="54" w:name="_Toc25887"/>
      <w:r>
        <w:rPr>
          <w:rFonts w:hint="eastAsia" w:ascii="黑体" w:hAnsi="黑体" w:eastAsia="黑体"/>
          <w:b w:val="0"/>
          <w:color w:val="000000"/>
          <w:sz w:val="32"/>
          <w:szCs w:val="32"/>
        </w:rPr>
        <w:t>七、其他需要说明的问题</w:t>
      </w:r>
      <w:bookmarkEnd w:id="53"/>
      <w:bookmarkEnd w:id="54"/>
    </w:p>
    <w:p w14:paraId="40F34F4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本报告是工作组根据该项目提供的材料进行全面分析，经过综合评议形成的。本报告的结论与意见仅供预算管理使用，不做其他用途。</w:t>
      </w:r>
    </w:p>
    <w:p w14:paraId="5511ACD7">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color w:val="000000"/>
          <w:sz w:val="32"/>
          <w:szCs w:val="32"/>
        </w:rPr>
      </w:pPr>
      <w:bookmarkStart w:id="55" w:name="_Toc20347"/>
      <w:bookmarkStart w:id="56" w:name="_Toc17966"/>
      <w:r>
        <w:rPr>
          <w:rFonts w:hint="eastAsia" w:ascii="黑体" w:hAnsi="黑体" w:eastAsia="黑体"/>
          <w:b w:val="0"/>
          <w:color w:val="000000"/>
          <w:sz w:val="32"/>
          <w:szCs w:val="32"/>
        </w:rPr>
        <w:t>八</w:t>
      </w:r>
      <w:r>
        <w:rPr>
          <w:rFonts w:ascii="黑体" w:hAnsi="黑体" w:eastAsia="黑体"/>
          <w:b w:val="0"/>
          <w:color w:val="000000"/>
          <w:sz w:val="32"/>
          <w:szCs w:val="32"/>
        </w:rPr>
        <w:t>、附件</w:t>
      </w:r>
      <w:bookmarkEnd w:id="55"/>
      <w:bookmarkEnd w:id="56"/>
    </w:p>
    <w:bookmarkEnd w:id="41"/>
    <w:p w14:paraId="7B71594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color w:val="000000"/>
          <w:kern w:val="44"/>
          <w:sz w:val="32"/>
          <w:szCs w:val="32"/>
        </w:rPr>
      </w:pPr>
      <w:r>
        <w:rPr>
          <w:rFonts w:hint="eastAsia" w:ascii="仿宋_GB2312" w:eastAsia="仿宋_GB2312"/>
          <w:bCs/>
          <w:color w:val="000000"/>
          <w:kern w:val="44"/>
          <w:sz w:val="32"/>
          <w:szCs w:val="32"/>
        </w:rPr>
        <w:t>附件：指标体系及打分情况表</w:t>
      </w:r>
    </w:p>
    <w:p w14:paraId="1621436A">
      <w:pPr>
        <w:spacing w:line="560" w:lineRule="exact"/>
        <w:ind w:firstLine="640" w:firstLineChars="200"/>
        <w:jc w:val="right"/>
        <w:rPr>
          <w:rFonts w:hint="eastAsia" w:ascii="仿宋_GB2312" w:eastAsia="仿宋_GB2312"/>
          <w:bCs/>
          <w:color w:val="000000"/>
          <w:kern w:val="44"/>
          <w:sz w:val="32"/>
          <w:szCs w:val="32"/>
        </w:rPr>
      </w:pPr>
    </w:p>
    <w:p w14:paraId="145CA25E">
      <w:pPr>
        <w:pStyle w:val="2"/>
        <w:rPr>
          <w:rFonts w:hint="eastAsia"/>
        </w:rPr>
      </w:pPr>
    </w:p>
    <w:p w14:paraId="2B053EC0">
      <w:pPr>
        <w:spacing w:line="560" w:lineRule="exact"/>
        <w:ind w:left="0" w:leftChars="0" w:firstLine="2937" w:firstLineChars="918"/>
        <w:jc w:val="center"/>
        <w:rPr>
          <w:rFonts w:hint="eastAsia" w:ascii="仿宋_GB2312" w:eastAsia="仿宋_GB2312"/>
          <w:bCs/>
          <w:color w:val="000000"/>
          <w:kern w:val="44"/>
          <w:sz w:val="32"/>
          <w:szCs w:val="32"/>
        </w:rPr>
      </w:pPr>
      <w:r>
        <w:rPr>
          <w:rFonts w:hint="eastAsia" w:ascii="仿宋_GB2312" w:eastAsia="仿宋_GB2312"/>
          <w:bCs/>
          <w:color w:val="000000"/>
          <w:kern w:val="44"/>
          <w:sz w:val="32"/>
          <w:szCs w:val="32"/>
        </w:rPr>
        <w:t>北京市体育局</w:t>
      </w:r>
    </w:p>
    <w:p w14:paraId="456F6DD6">
      <w:pPr>
        <w:spacing w:line="560" w:lineRule="exact"/>
        <w:ind w:left="0" w:leftChars="0" w:firstLine="2937" w:firstLineChars="918"/>
        <w:jc w:val="center"/>
        <w:rPr>
          <w:rFonts w:ascii="仿宋_GB2312" w:eastAsia="仿宋_GB2312"/>
          <w:bCs/>
          <w:color w:val="000000"/>
          <w:kern w:val="44"/>
          <w:sz w:val="32"/>
          <w:szCs w:val="32"/>
        </w:rPr>
      </w:pPr>
      <w:r>
        <w:rPr>
          <w:rFonts w:hint="eastAsia" w:ascii="仿宋_GB2312" w:eastAsia="仿宋_GB2312"/>
          <w:bCs/>
          <w:color w:val="000000"/>
          <w:kern w:val="44"/>
          <w:sz w:val="32"/>
          <w:szCs w:val="32"/>
        </w:rPr>
        <w:t>2025年5月</w:t>
      </w:r>
      <w:r>
        <w:rPr>
          <w:rFonts w:ascii="仿宋_GB2312" w:eastAsia="仿宋_GB2312"/>
          <w:bCs/>
          <w:color w:val="000000"/>
          <w:kern w:val="44"/>
          <w:sz w:val="32"/>
          <w:szCs w:val="32"/>
        </w:rPr>
        <w:t>1</w:t>
      </w:r>
      <w:r>
        <w:rPr>
          <w:rFonts w:hint="eastAsia" w:ascii="仿宋_GB2312" w:eastAsia="仿宋_GB2312"/>
          <w:bCs/>
          <w:color w:val="000000"/>
          <w:kern w:val="44"/>
          <w:sz w:val="32"/>
          <w:szCs w:val="32"/>
          <w:lang w:val="en-US" w:eastAsia="zh-CN"/>
        </w:rPr>
        <w:t>8</w:t>
      </w:r>
      <w:r>
        <w:rPr>
          <w:rFonts w:hint="eastAsia" w:ascii="仿宋_GB2312" w:eastAsia="仿宋_GB2312"/>
          <w:bCs/>
          <w:color w:val="000000"/>
          <w:kern w:val="44"/>
          <w:sz w:val="32"/>
          <w:szCs w:val="32"/>
        </w:rPr>
        <w:t>日</w:t>
      </w:r>
    </w:p>
    <w:p w14:paraId="6DD21D60">
      <w:pPr>
        <w:pageBreakBefore/>
        <w:rPr>
          <w:rFonts w:ascii="黑体" w:hAnsi="黑体" w:eastAsia="黑体" w:cs="黑体"/>
          <w:bCs/>
          <w:color w:val="000000"/>
          <w:kern w:val="44"/>
          <w:sz w:val="32"/>
          <w:szCs w:val="32"/>
        </w:rPr>
      </w:pPr>
      <w:r>
        <w:rPr>
          <w:rFonts w:hint="eastAsia" w:ascii="黑体" w:hAnsi="黑体" w:eastAsia="黑体" w:cs="黑体"/>
          <w:bCs/>
          <w:color w:val="000000"/>
          <w:kern w:val="44"/>
          <w:sz w:val="32"/>
          <w:szCs w:val="32"/>
        </w:rPr>
        <w:t>附件</w:t>
      </w:r>
    </w:p>
    <w:p w14:paraId="5C2D8462">
      <w:pPr>
        <w:pStyle w:val="2"/>
        <w:jc w:val="center"/>
        <w:rPr>
          <w:rFonts w:ascii="宋体" w:hAnsi="宋体" w:eastAsia="宋体"/>
          <w:b/>
          <w:bCs w:val="0"/>
        </w:rPr>
      </w:pPr>
      <w:r>
        <w:rPr>
          <w:rFonts w:hint="eastAsia" w:ascii="宋体" w:hAnsi="宋体" w:eastAsia="宋体"/>
          <w:b/>
          <w:bCs w:val="0"/>
        </w:rPr>
        <w:t>全民健身赛事活动相关经费项目绩效评价指标体系及评分表</w:t>
      </w:r>
    </w:p>
    <w:tbl>
      <w:tblPr>
        <w:tblStyle w:val="19"/>
        <w:tblW w:w="5000" w:type="pct"/>
        <w:tblInd w:w="0" w:type="dxa"/>
        <w:tblLayout w:type="autofit"/>
        <w:tblCellMar>
          <w:top w:w="0" w:type="dxa"/>
          <w:left w:w="108" w:type="dxa"/>
          <w:bottom w:w="0" w:type="dxa"/>
          <w:right w:w="108" w:type="dxa"/>
        </w:tblCellMar>
      </w:tblPr>
      <w:tblGrid>
        <w:gridCol w:w="1340"/>
        <w:gridCol w:w="1351"/>
        <w:gridCol w:w="1347"/>
        <w:gridCol w:w="2328"/>
        <w:gridCol w:w="1347"/>
        <w:gridCol w:w="1347"/>
      </w:tblGrid>
      <w:tr w14:paraId="2899E4A4">
        <w:tblPrEx>
          <w:tblCellMar>
            <w:top w:w="0" w:type="dxa"/>
            <w:left w:w="108" w:type="dxa"/>
            <w:bottom w:w="0" w:type="dxa"/>
            <w:right w:w="108" w:type="dxa"/>
          </w:tblCellMar>
        </w:tblPrEx>
        <w:trPr>
          <w:trHeight w:val="539" w:hRule="atLeast"/>
        </w:trPr>
        <w:tc>
          <w:tcPr>
            <w:tcW w:w="740" w:type="pct"/>
            <w:tcBorders>
              <w:top w:val="single" w:color="000000" w:sz="8" w:space="0"/>
              <w:left w:val="single" w:color="000000" w:sz="8" w:space="0"/>
              <w:bottom w:val="single" w:color="000000" w:sz="8" w:space="0"/>
              <w:right w:val="single" w:color="000000" w:sz="8" w:space="0"/>
            </w:tcBorders>
            <w:noWrap w:val="0"/>
            <w:vAlign w:val="center"/>
          </w:tcPr>
          <w:p w14:paraId="72644CDA">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744" w:type="pct"/>
            <w:tcBorders>
              <w:top w:val="single" w:color="000000" w:sz="8" w:space="0"/>
              <w:left w:val="nil"/>
              <w:bottom w:val="single" w:color="000000" w:sz="8" w:space="0"/>
              <w:right w:val="single" w:color="000000" w:sz="8" w:space="0"/>
            </w:tcBorders>
            <w:noWrap w:val="0"/>
            <w:vAlign w:val="center"/>
          </w:tcPr>
          <w:p w14:paraId="2C88B6C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二级指标</w:t>
            </w:r>
          </w:p>
        </w:tc>
        <w:tc>
          <w:tcPr>
            <w:tcW w:w="743" w:type="pct"/>
            <w:tcBorders>
              <w:top w:val="single" w:color="000000" w:sz="8" w:space="0"/>
              <w:left w:val="nil"/>
              <w:bottom w:val="single" w:color="000000" w:sz="8" w:space="0"/>
              <w:right w:val="single" w:color="000000" w:sz="8" w:space="0"/>
            </w:tcBorders>
            <w:noWrap w:val="0"/>
            <w:vAlign w:val="center"/>
          </w:tcPr>
          <w:p w14:paraId="73BA7101">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分值</w:t>
            </w:r>
          </w:p>
        </w:tc>
        <w:tc>
          <w:tcPr>
            <w:tcW w:w="1284" w:type="pct"/>
            <w:tcBorders>
              <w:top w:val="single" w:color="000000" w:sz="8" w:space="0"/>
              <w:left w:val="nil"/>
              <w:bottom w:val="single" w:color="000000" w:sz="8" w:space="0"/>
              <w:right w:val="single" w:color="000000" w:sz="8" w:space="0"/>
            </w:tcBorders>
            <w:noWrap w:val="0"/>
            <w:vAlign w:val="center"/>
          </w:tcPr>
          <w:p w14:paraId="7919C36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三级指标</w:t>
            </w:r>
          </w:p>
        </w:tc>
        <w:tc>
          <w:tcPr>
            <w:tcW w:w="743" w:type="pct"/>
            <w:tcBorders>
              <w:top w:val="single" w:color="000000" w:sz="8" w:space="0"/>
              <w:left w:val="nil"/>
              <w:bottom w:val="single" w:color="000000" w:sz="8" w:space="0"/>
              <w:right w:val="single" w:color="000000" w:sz="8" w:space="0"/>
            </w:tcBorders>
            <w:noWrap w:val="0"/>
            <w:vAlign w:val="center"/>
          </w:tcPr>
          <w:p w14:paraId="4C7F1A4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分值</w:t>
            </w:r>
          </w:p>
        </w:tc>
        <w:tc>
          <w:tcPr>
            <w:tcW w:w="743" w:type="pct"/>
            <w:tcBorders>
              <w:top w:val="single" w:color="000000" w:sz="8" w:space="0"/>
              <w:left w:val="nil"/>
              <w:bottom w:val="single" w:color="000000" w:sz="8" w:space="0"/>
              <w:right w:val="single" w:color="000000" w:sz="8" w:space="0"/>
            </w:tcBorders>
            <w:noWrap w:val="0"/>
            <w:vAlign w:val="center"/>
          </w:tcPr>
          <w:p w14:paraId="20B5728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评分</w:t>
            </w:r>
          </w:p>
        </w:tc>
      </w:tr>
      <w:tr w14:paraId="450993EA">
        <w:tblPrEx>
          <w:tblCellMar>
            <w:top w:w="0" w:type="dxa"/>
            <w:left w:w="108" w:type="dxa"/>
            <w:bottom w:w="0" w:type="dxa"/>
            <w:right w:w="108" w:type="dxa"/>
          </w:tblCellMar>
        </w:tblPrEx>
        <w:trPr>
          <w:trHeight w:val="539" w:hRule="atLeast"/>
        </w:trPr>
        <w:tc>
          <w:tcPr>
            <w:tcW w:w="740" w:type="pct"/>
            <w:vMerge w:val="restart"/>
            <w:tcBorders>
              <w:top w:val="nil"/>
              <w:left w:val="single" w:color="000000" w:sz="8" w:space="0"/>
              <w:bottom w:val="single" w:color="000000" w:sz="8" w:space="0"/>
              <w:right w:val="single" w:color="000000" w:sz="8" w:space="0"/>
            </w:tcBorders>
            <w:noWrap w:val="0"/>
            <w:vAlign w:val="center"/>
          </w:tcPr>
          <w:p w14:paraId="16F875F1">
            <w:pPr>
              <w:widowControl/>
              <w:jc w:val="center"/>
              <w:rPr>
                <w:rFonts w:hint="eastAsia" w:ascii="宋体" w:hAnsi="宋体" w:cs="宋体"/>
                <w:color w:val="000000"/>
                <w:kern w:val="0"/>
                <w:szCs w:val="21"/>
              </w:rPr>
            </w:pPr>
            <w:r>
              <w:rPr>
                <w:rFonts w:hint="eastAsia" w:ascii="宋体" w:hAnsi="宋体" w:cs="宋体"/>
                <w:color w:val="000000"/>
                <w:kern w:val="0"/>
                <w:szCs w:val="21"/>
              </w:rPr>
              <w:t>决策</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color w:val="000000"/>
                <w:kern w:val="0"/>
                <w:szCs w:val="21"/>
                <w:lang w:val="en-US" w:eastAsia="zh-CN"/>
              </w:rPr>
              <w:t>2</w:t>
            </w:r>
            <w:r>
              <w:rPr>
                <w:rFonts w:hint="eastAsia" w:ascii="宋体" w:hAnsi="宋体" w:cs="宋体"/>
                <w:color w:val="000000"/>
                <w:kern w:val="0"/>
                <w:szCs w:val="21"/>
              </w:rPr>
              <w:t>0分）</w:t>
            </w:r>
          </w:p>
        </w:tc>
        <w:tc>
          <w:tcPr>
            <w:tcW w:w="744" w:type="pct"/>
            <w:vMerge w:val="restart"/>
            <w:tcBorders>
              <w:top w:val="nil"/>
              <w:left w:val="nil"/>
              <w:bottom w:val="single" w:color="000000" w:sz="8" w:space="0"/>
              <w:right w:val="single" w:color="000000" w:sz="8" w:space="0"/>
            </w:tcBorders>
            <w:noWrap w:val="0"/>
            <w:vAlign w:val="center"/>
          </w:tcPr>
          <w:p w14:paraId="4715478A">
            <w:pPr>
              <w:widowControl/>
              <w:jc w:val="center"/>
              <w:rPr>
                <w:rFonts w:hint="eastAsia" w:ascii="宋体" w:hAnsi="宋体" w:cs="宋体"/>
                <w:color w:val="000000"/>
                <w:kern w:val="0"/>
                <w:szCs w:val="21"/>
              </w:rPr>
            </w:pPr>
            <w:r>
              <w:rPr>
                <w:rFonts w:hint="eastAsia" w:ascii="宋体" w:hAnsi="宋体" w:cs="宋体"/>
                <w:color w:val="000000"/>
                <w:kern w:val="0"/>
                <w:szCs w:val="21"/>
              </w:rPr>
              <w:t>项目立项</w:t>
            </w:r>
          </w:p>
        </w:tc>
        <w:tc>
          <w:tcPr>
            <w:tcW w:w="743" w:type="pct"/>
            <w:vMerge w:val="restart"/>
            <w:tcBorders>
              <w:top w:val="nil"/>
              <w:left w:val="nil"/>
              <w:bottom w:val="single" w:color="000000" w:sz="8" w:space="0"/>
              <w:right w:val="single" w:color="000000" w:sz="8" w:space="0"/>
            </w:tcBorders>
            <w:noWrap w:val="0"/>
            <w:vAlign w:val="center"/>
          </w:tcPr>
          <w:p w14:paraId="1799A857">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1284" w:type="pct"/>
            <w:tcBorders>
              <w:top w:val="nil"/>
              <w:left w:val="nil"/>
              <w:bottom w:val="single" w:color="000000" w:sz="8" w:space="0"/>
              <w:right w:val="single" w:color="000000" w:sz="8" w:space="0"/>
            </w:tcBorders>
            <w:noWrap w:val="0"/>
            <w:vAlign w:val="center"/>
          </w:tcPr>
          <w:p w14:paraId="023588D9">
            <w:pPr>
              <w:widowControl/>
              <w:jc w:val="center"/>
              <w:rPr>
                <w:rFonts w:hint="eastAsia" w:ascii="宋体" w:hAnsi="宋体" w:cs="宋体"/>
                <w:color w:val="000000"/>
                <w:kern w:val="0"/>
                <w:szCs w:val="21"/>
              </w:rPr>
            </w:pPr>
            <w:r>
              <w:rPr>
                <w:rFonts w:hint="eastAsia" w:ascii="宋体" w:hAnsi="宋体" w:cs="宋体"/>
                <w:color w:val="000000"/>
                <w:kern w:val="0"/>
                <w:szCs w:val="21"/>
              </w:rPr>
              <w:t>立项依据充分性</w:t>
            </w:r>
          </w:p>
        </w:tc>
        <w:tc>
          <w:tcPr>
            <w:tcW w:w="743" w:type="pct"/>
            <w:tcBorders>
              <w:top w:val="nil"/>
              <w:left w:val="nil"/>
              <w:bottom w:val="single" w:color="000000" w:sz="8" w:space="0"/>
              <w:right w:val="single" w:color="000000" w:sz="8" w:space="0"/>
            </w:tcBorders>
            <w:noWrap w:val="0"/>
            <w:vAlign w:val="center"/>
          </w:tcPr>
          <w:p w14:paraId="4388B7A0">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743" w:type="pct"/>
            <w:tcBorders>
              <w:top w:val="nil"/>
              <w:left w:val="nil"/>
              <w:bottom w:val="single" w:color="000000" w:sz="8" w:space="0"/>
              <w:right w:val="single" w:color="000000" w:sz="8" w:space="0"/>
            </w:tcBorders>
            <w:noWrap w:val="0"/>
            <w:vAlign w:val="center"/>
          </w:tcPr>
          <w:p w14:paraId="06F1B8C7">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4</w:t>
            </w:r>
          </w:p>
        </w:tc>
      </w:tr>
      <w:tr w14:paraId="20E77257">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2C483957">
            <w:pPr>
              <w:widowControl/>
              <w:jc w:val="left"/>
              <w:rPr>
                <w:rFonts w:ascii="宋体" w:hAnsi="宋体" w:cs="宋体"/>
                <w:color w:val="000000"/>
                <w:kern w:val="0"/>
                <w:szCs w:val="21"/>
              </w:rPr>
            </w:pPr>
          </w:p>
        </w:tc>
        <w:tc>
          <w:tcPr>
            <w:tcW w:w="744" w:type="pct"/>
            <w:vMerge w:val="continue"/>
            <w:tcBorders>
              <w:top w:val="nil"/>
              <w:left w:val="nil"/>
              <w:bottom w:val="single" w:color="000000" w:sz="8" w:space="0"/>
              <w:right w:val="single" w:color="000000" w:sz="8" w:space="0"/>
            </w:tcBorders>
            <w:noWrap w:val="0"/>
            <w:vAlign w:val="center"/>
          </w:tcPr>
          <w:p w14:paraId="256468C7">
            <w:pPr>
              <w:widowControl/>
              <w:jc w:val="left"/>
              <w:rPr>
                <w:rFonts w:ascii="宋体" w:hAnsi="宋体" w:cs="宋体"/>
                <w:color w:val="000000"/>
                <w:kern w:val="0"/>
                <w:szCs w:val="21"/>
              </w:rPr>
            </w:pPr>
          </w:p>
        </w:tc>
        <w:tc>
          <w:tcPr>
            <w:tcW w:w="743" w:type="pct"/>
            <w:vMerge w:val="continue"/>
            <w:tcBorders>
              <w:top w:val="nil"/>
              <w:left w:val="nil"/>
              <w:bottom w:val="single" w:color="000000" w:sz="8" w:space="0"/>
              <w:right w:val="single" w:color="000000" w:sz="8" w:space="0"/>
            </w:tcBorders>
            <w:noWrap w:val="0"/>
            <w:vAlign w:val="center"/>
          </w:tcPr>
          <w:p w14:paraId="325BE360">
            <w:pPr>
              <w:widowControl/>
              <w:jc w:val="left"/>
              <w:rPr>
                <w:rFonts w:ascii="宋体" w:hAnsi="宋体" w:cs="宋体"/>
                <w:color w:val="000000"/>
                <w:kern w:val="0"/>
                <w:szCs w:val="21"/>
              </w:rPr>
            </w:pPr>
          </w:p>
        </w:tc>
        <w:tc>
          <w:tcPr>
            <w:tcW w:w="1284" w:type="pct"/>
            <w:tcBorders>
              <w:top w:val="nil"/>
              <w:left w:val="nil"/>
              <w:bottom w:val="single" w:color="000000" w:sz="8" w:space="0"/>
              <w:right w:val="single" w:color="000000" w:sz="8" w:space="0"/>
            </w:tcBorders>
            <w:noWrap w:val="0"/>
            <w:vAlign w:val="center"/>
          </w:tcPr>
          <w:p w14:paraId="02B5F36A">
            <w:pPr>
              <w:widowControl/>
              <w:jc w:val="center"/>
              <w:rPr>
                <w:rFonts w:hint="eastAsia" w:ascii="宋体" w:hAnsi="宋体" w:cs="宋体"/>
                <w:color w:val="000000"/>
                <w:kern w:val="0"/>
                <w:szCs w:val="21"/>
              </w:rPr>
            </w:pPr>
            <w:r>
              <w:rPr>
                <w:rFonts w:hint="eastAsia" w:ascii="宋体" w:hAnsi="宋体" w:cs="宋体"/>
                <w:color w:val="000000"/>
                <w:kern w:val="0"/>
                <w:szCs w:val="21"/>
              </w:rPr>
              <w:t>立项程序规范性</w:t>
            </w:r>
          </w:p>
        </w:tc>
        <w:tc>
          <w:tcPr>
            <w:tcW w:w="743" w:type="pct"/>
            <w:tcBorders>
              <w:top w:val="nil"/>
              <w:left w:val="nil"/>
              <w:bottom w:val="single" w:color="000000" w:sz="8" w:space="0"/>
              <w:right w:val="single" w:color="000000" w:sz="8" w:space="0"/>
            </w:tcBorders>
            <w:noWrap w:val="0"/>
            <w:vAlign w:val="center"/>
          </w:tcPr>
          <w:p w14:paraId="088720C3">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743" w:type="pct"/>
            <w:tcBorders>
              <w:top w:val="nil"/>
              <w:left w:val="nil"/>
              <w:bottom w:val="single" w:color="000000" w:sz="8" w:space="0"/>
              <w:right w:val="single" w:color="000000" w:sz="8" w:space="0"/>
            </w:tcBorders>
            <w:noWrap w:val="0"/>
            <w:vAlign w:val="center"/>
          </w:tcPr>
          <w:p w14:paraId="36AFC87F">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3.9</w:t>
            </w:r>
          </w:p>
        </w:tc>
      </w:tr>
      <w:tr w14:paraId="6FA820A7">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1AA7EA77">
            <w:pPr>
              <w:widowControl/>
              <w:jc w:val="left"/>
              <w:rPr>
                <w:rFonts w:ascii="宋体" w:hAnsi="宋体" w:cs="宋体"/>
                <w:color w:val="000000"/>
                <w:kern w:val="0"/>
                <w:szCs w:val="21"/>
              </w:rPr>
            </w:pPr>
          </w:p>
        </w:tc>
        <w:tc>
          <w:tcPr>
            <w:tcW w:w="744" w:type="pct"/>
            <w:vMerge w:val="restart"/>
            <w:tcBorders>
              <w:top w:val="nil"/>
              <w:left w:val="nil"/>
              <w:bottom w:val="single" w:color="000000" w:sz="8" w:space="0"/>
              <w:right w:val="single" w:color="000000" w:sz="8" w:space="0"/>
            </w:tcBorders>
            <w:noWrap w:val="0"/>
            <w:vAlign w:val="center"/>
          </w:tcPr>
          <w:p w14:paraId="09D16AE0">
            <w:pPr>
              <w:widowControl/>
              <w:jc w:val="center"/>
              <w:rPr>
                <w:rFonts w:hint="eastAsia" w:ascii="宋体" w:hAnsi="宋体" w:cs="宋体"/>
                <w:color w:val="000000"/>
                <w:kern w:val="0"/>
                <w:szCs w:val="21"/>
              </w:rPr>
            </w:pPr>
            <w:r>
              <w:rPr>
                <w:rFonts w:hint="eastAsia" w:ascii="宋体" w:hAnsi="宋体" w:cs="宋体"/>
                <w:color w:val="000000"/>
                <w:kern w:val="0"/>
                <w:szCs w:val="21"/>
              </w:rPr>
              <w:t>绩效目标</w:t>
            </w:r>
          </w:p>
        </w:tc>
        <w:tc>
          <w:tcPr>
            <w:tcW w:w="743" w:type="pct"/>
            <w:vMerge w:val="restart"/>
            <w:tcBorders>
              <w:top w:val="nil"/>
              <w:left w:val="nil"/>
              <w:bottom w:val="single" w:color="000000" w:sz="8" w:space="0"/>
              <w:right w:val="single" w:color="000000" w:sz="8" w:space="0"/>
            </w:tcBorders>
            <w:noWrap w:val="0"/>
            <w:vAlign w:val="center"/>
          </w:tcPr>
          <w:p w14:paraId="347B758C">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1284" w:type="pct"/>
            <w:tcBorders>
              <w:top w:val="nil"/>
              <w:left w:val="nil"/>
              <w:bottom w:val="single" w:color="000000" w:sz="8" w:space="0"/>
              <w:right w:val="single" w:color="000000" w:sz="8" w:space="0"/>
            </w:tcBorders>
            <w:noWrap w:val="0"/>
            <w:vAlign w:val="center"/>
          </w:tcPr>
          <w:p w14:paraId="0174B6D6">
            <w:pPr>
              <w:widowControl/>
              <w:jc w:val="center"/>
              <w:rPr>
                <w:rFonts w:hint="eastAsia" w:ascii="宋体" w:hAnsi="宋体" w:cs="宋体"/>
                <w:color w:val="000000"/>
                <w:kern w:val="0"/>
                <w:szCs w:val="21"/>
              </w:rPr>
            </w:pPr>
            <w:r>
              <w:rPr>
                <w:rFonts w:hint="eastAsia" w:ascii="宋体" w:hAnsi="宋体" w:cs="宋体"/>
                <w:color w:val="000000"/>
                <w:kern w:val="0"/>
                <w:szCs w:val="21"/>
              </w:rPr>
              <w:t>绩效目标合理性</w:t>
            </w:r>
          </w:p>
        </w:tc>
        <w:tc>
          <w:tcPr>
            <w:tcW w:w="743" w:type="pct"/>
            <w:tcBorders>
              <w:top w:val="nil"/>
              <w:left w:val="nil"/>
              <w:bottom w:val="single" w:color="000000" w:sz="8" w:space="0"/>
              <w:right w:val="single" w:color="000000" w:sz="8" w:space="0"/>
            </w:tcBorders>
            <w:noWrap w:val="0"/>
            <w:vAlign w:val="center"/>
          </w:tcPr>
          <w:p w14:paraId="5906884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743" w:type="pct"/>
            <w:tcBorders>
              <w:top w:val="nil"/>
              <w:left w:val="nil"/>
              <w:bottom w:val="single" w:color="000000" w:sz="8" w:space="0"/>
              <w:right w:val="single" w:color="000000" w:sz="8" w:space="0"/>
            </w:tcBorders>
            <w:noWrap w:val="0"/>
            <w:vAlign w:val="center"/>
          </w:tcPr>
          <w:p w14:paraId="10F9657A">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3.6</w:t>
            </w:r>
          </w:p>
        </w:tc>
      </w:tr>
      <w:tr w14:paraId="2A78D2D0">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06BD4740">
            <w:pPr>
              <w:widowControl/>
              <w:jc w:val="left"/>
              <w:rPr>
                <w:rFonts w:ascii="宋体" w:hAnsi="宋体" w:cs="宋体"/>
                <w:color w:val="000000"/>
                <w:kern w:val="0"/>
                <w:szCs w:val="21"/>
              </w:rPr>
            </w:pPr>
          </w:p>
        </w:tc>
        <w:tc>
          <w:tcPr>
            <w:tcW w:w="744" w:type="pct"/>
            <w:vMerge w:val="continue"/>
            <w:tcBorders>
              <w:top w:val="nil"/>
              <w:left w:val="nil"/>
              <w:bottom w:val="single" w:color="000000" w:sz="8" w:space="0"/>
              <w:right w:val="single" w:color="000000" w:sz="8" w:space="0"/>
            </w:tcBorders>
            <w:noWrap w:val="0"/>
            <w:vAlign w:val="center"/>
          </w:tcPr>
          <w:p w14:paraId="629F4244">
            <w:pPr>
              <w:widowControl/>
              <w:jc w:val="left"/>
              <w:rPr>
                <w:rFonts w:ascii="宋体" w:hAnsi="宋体" w:cs="宋体"/>
                <w:color w:val="000000"/>
                <w:kern w:val="0"/>
                <w:szCs w:val="21"/>
              </w:rPr>
            </w:pPr>
          </w:p>
        </w:tc>
        <w:tc>
          <w:tcPr>
            <w:tcW w:w="743" w:type="pct"/>
            <w:vMerge w:val="continue"/>
            <w:tcBorders>
              <w:top w:val="nil"/>
              <w:left w:val="nil"/>
              <w:bottom w:val="single" w:color="000000" w:sz="8" w:space="0"/>
              <w:right w:val="single" w:color="000000" w:sz="8" w:space="0"/>
            </w:tcBorders>
            <w:noWrap w:val="0"/>
            <w:vAlign w:val="center"/>
          </w:tcPr>
          <w:p w14:paraId="74299CD2">
            <w:pPr>
              <w:widowControl/>
              <w:jc w:val="left"/>
              <w:rPr>
                <w:rFonts w:ascii="宋体" w:hAnsi="宋体" w:cs="宋体"/>
                <w:color w:val="000000"/>
                <w:kern w:val="0"/>
                <w:szCs w:val="21"/>
              </w:rPr>
            </w:pPr>
          </w:p>
        </w:tc>
        <w:tc>
          <w:tcPr>
            <w:tcW w:w="1284" w:type="pct"/>
            <w:tcBorders>
              <w:top w:val="nil"/>
              <w:left w:val="nil"/>
              <w:bottom w:val="single" w:color="000000" w:sz="8" w:space="0"/>
              <w:right w:val="single" w:color="000000" w:sz="8" w:space="0"/>
            </w:tcBorders>
            <w:noWrap w:val="0"/>
            <w:vAlign w:val="center"/>
          </w:tcPr>
          <w:p w14:paraId="66DF4DA6">
            <w:pPr>
              <w:widowControl/>
              <w:jc w:val="center"/>
              <w:rPr>
                <w:rFonts w:hint="eastAsia" w:ascii="宋体" w:hAnsi="宋体" w:cs="宋体"/>
                <w:color w:val="000000"/>
                <w:kern w:val="0"/>
                <w:szCs w:val="21"/>
              </w:rPr>
            </w:pPr>
            <w:r>
              <w:rPr>
                <w:rFonts w:hint="eastAsia" w:ascii="宋体" w:hAnsi="宋体" w:cs="宋体"/>
                <w:color w:val="000000"/>
                <w:kern w:val="0"/>
                <w:szCs w:val="21"/>
              </w:rPr>
              <w:t>绩效指标明确性</w:t>
            </w:r>
          </w:p>
        </w:tc>
        <w:tc>
          <w:tcPr>
            <w:tcW w:w="743" w:type="pct"/>
            <w:tcBorders>
              <w:top w:val="nil"/>
              <w:left w:val="nil"/>
              <w:bottom w:val="single" w:color="000000" w:sz="8" w:space="0"/>
              <w:right w:val="single" w:color="000000" w:sz="8" w:space="0"/>
            </w:tcBorders>
            <w:noWrap w:val="0"/>
            <w:vAlign w:val="center"/>
          </w:tcPr>
          <w:p w14:paraId="4AA54AA5">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743" w:type="pct"/>
            <w:tcBorders>
              <w:top w:val="nil"/>
              <w:left w:val="nil"/>
              <w:bottom w:val="single" w:color="000000" w:sz="8" w:space="0"/>
              <w:right w:val="single" w:color="000000" w:sz="8" w:space="0"/>
            </w:tcBorders>
            <w:noWrap w:val="0"/>
            <w:vAlign w:val="center"/>
          </w:tcPr>
          <w:p w14:paraId="5081B6E4">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3.8</w:t>
            </w:r>
          </w:p>
        </w:tc>
      </w:tr>
      <w:tr w14:paraId="2DE18FAE">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65321911">
            <w:pPr>
              <w:widowControl/>
              <w:jc w:val="left"/>
              <w:rPr>
                <w:rFonts w:ascii="宋体" w:hAnsi="宋体" w:cs="宋体"/>
                <w:color w:val="000000"/>
                <w:kern w:val="0"/>
                <w:szCs w:val="21"/>
              </w:rPr>
            </w:pPr>
          </w:p>
        </w:tc>
        <w:tc>
          <w:tcPr>
            <w:tcW w:w="744" w:type="pct"/>
            <w:tcBorders>
              <w:top w:val="nil"/>
              <w:left w:val="nil"/>
              <w:bottom w:val="single" w:color="000000" w:sz="8" w:space="0"/>
              <w:right w:val="single" w:color="000000" w:sz="8" w:space="0"/>
            </w:tcBorders>
            <w:noWrap w:val="0"/>
            <w:vAlign w:val="center"/>
          </w:tcPr>
          <w:p w14:paraId="6239ED8E">
            <w:pPr>
              <w:widowControl/>
              <w:jc w:val="center"/>
              <w:rPr>
                <w:rFonts w:hint="eastAsia" w:ascii="宋体" w:hAnsi="宋体" w:cs="宋体"/>
                <w:color w:val="000000"/>
                <w:kern w:val="0"/>
                <w:szCs w:val="21"/>
              </w:rPr>
            </w:pPr>
            <w:r>
              <w:rPr>
                <w:rFonts w:hint="eastAsia" w:ascii="宋体" w:hAnsi="宋体" w:cs="宋体"/>
                <w:color w:val="000000"/>
                <w:kern w:val="0"/>
                <w:szCs w:val="21"/>
              </w:rPr>
              <w:t>资金投入</w:t>
            </w:r>
          </w:p>
        </w:tc>
        <w:tc>
          <w:tcPr>
            <w:tcW w:w="743" w:type="pct"/>
            <w:tcBorders>
              <w:top w:val="nil"/>
              <w:left w:val="nil"/>
              <w:bottom w:val="single" w:color="000000" w:sz="8" w:space="0"/>
              <w:right w:val="single" w:color="000000" w:sz="8" w:space="0"/>
            </w:tcBorders>
            <w:noWrap w:val="0"/>
            <w:vAlign w:val="center"/>
          </w:tcPr>
          <w:p w14:paraId="7A9F00AB">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284" w:type="pct"/>
            <w:tcBorders>
              <w:top w:val="nil"/>
              <w:left w:val="nil"/>
              <w:bottom w:val="single" w:color="000000" w:sz="8" w:space="0"/>
              <w:right w:val="single" w:color="000000" w:sz="8" w:space="0"/>
            </w:tcBorders>
            <w:noWrap w:val="0"/>
            <w:vAlign w:val="center"/>
          </w:tcPr>
          <w:p w14:paraId="69B06D54">
            <w:pPr>
              <w:widowControl/>
              <w:jc w:val="center"/>
              <w:rPr>
                <w:rFonts w:hint="eastAsia" w:ascii="宋体" w:hAnsi="宋体" w:cs="宋体"/>
                <w:color w:val="000000"/>
                <w:kern w:val="0"/>
                <w:szCs w:val="21"/>
              </w:rPr>
            </w:pPr>
            <w:r>
              <w:rPr>
                <w:rFonts w:hint="eastAsia" w:ascii="宋体" w:hAnsi="宋体" w:cs="宋体"/>
                <w:color w:val="000000"/>
                <w:kern w:val="0"/>
                <w:szCs w:val="21"/>
              </w:rPr>
              <w:t>预算编制科学性</w:t>
            </w:r>
          </w:p>
        </w:tc>
        <w:tc>
          <w:tcPr>
            <w:tcW w:w="743" w:type="pct"/>
            <w:tcBorders>
              <w:top w:val="nil"/>
              <w:left w:val="nil"/>
              <w:bottom w:val="single" w:color="000000" w:sz="8" w:space="0"/>
              <w:right w:val="single" w:color="000000" w:sz="8" w:space="0"/>
            </w:tcBorders>
            <w:noWrap w:val="0"/>
            <w:vAlign w:val="center"/>
          </w:tcPr>
          <w:p w14:paraId="22F9718B">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743" w:type="pct"/>
            <w:tcBorders>
              <w:top w:val="nil"/>
              <w:left w:val="nil"/>
              <w:bottom w:val="single" w:color="000000" w:sz="8" w:space="0"/>
              <w:right w:val="single" w:color="000000" w:sz="8" w:space="0"/>
            </w:tcBorders>
            <w:noWrap w:val="0"/>
            <w:vAlign w:val="center"/>
          </w:tcPr>
          <w:p w14:paraId="3748699F">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3.8</w:t>
            </w:r>
          </w:p>
        </w:tc>
      </w:tr>
      <w:tr w14:paraId="169C5D9F">
        <w:tblPrEx>
          <w:tblCellMar>
            <w:top w:w="0" w:type="dxa"/>
            <w:left w:w="108" w:type="dxa"/>
            <w:bottom w:w="0" w:type="dxa"/>
            <w:right w:w="108" w:type="dxa"/>
          </w:tblCellMar>
        </w:tblPrEx>
        <w:trPr>
          <w:trHeight w:val="539" w:hRule="atLeast"/>
        </w:trPr>
        <w:tc>
          <w:tcPr>
            <w:tcW w:w="740" w:type="pct"/>
            <w:vMerge w:val="restart"/>
            <w:tcBorders>
              <w:top w:val="nil"/>
              <w:left w:val="single" w:color="000000" w:sz="8" w:space="0"/>
              <w:bottom w:val="single" w:color="000000" w:sz="8" w:space="0"/>
              <w:right w:val="single" w:color="000000" w:sz="8" w:space="0"/>
            </w:tcBorders>
            <w:noWrap w:val="0"/>
            <w:vAlign w:val="center"/>
          </w:tcPr>
          <w:p w14:paraId="3B2EE875">
            <w:pPr>
              <w:widowControl/>
              <w:jc w:val="center"/>
              <w:rPr>
                <w:rFonts w:hint="eastAsia" w:ascii="宋体" w:hAnsi="宋体" w:cs="宋体"/>
                <w:color w:val="000000"/>
                <w:kern w:val="0"/>
                <w:szCs w:val="21"/>
              </w:rPr>
            </w:pPr>
            <w:r>
              <w:rPr>
                <w:rFonts w:hint="eastAsia" w:ascii="宋体" w:hAnsi="宋体" w:cs="宋体"/>
                <w:color w:val="000000"/>
                <w:kern w:val="0"/>
                <w:szCs w:val="21"/>
              </w:rPr>
              <w:t>过程</w:t>
            </w:r>
            <w:r>
              <w:rPr>
                <w:rFonts w:hint="eastAsia" w:ascii="宋体" w:hAnsi="宋体" w:cs="宋体"/>
                <w:color w:val="000000"/>
                <w:kern w:val="0"/>
                <w:szCs w:val="21"/>
              </w:rPr>
              <w:br w:type="textWrapping"/>
            </w:r>
            <w:r>
              <w:rPr>
                <w:rFonts w:hint="eastAsia" w:ascii="宋体" w:hAnsi="宋体" w:cs="宋体"/>
                <w:color w:val="000000"/>
                <w:kern w:val="0"/>
                <w:szCs w:val="21"/>
              </w:rPr>
              <w:t>（20分）</w:t>
            </w:r>
          </w:p>
        </w:tc>
        <w:tc>
          <w:tcPr>
            <w:tcW w:w="744" w:type="pct"/>
            <w:vMerge w:val="restart"/>
            <w:tcBorders>
              <w:top w:val="nil"/>
              <w:left w:val="nil"/>
              <w:bottom w:val="single" w:color="000000" w:sz="8" w:space="0"/>
              <w:right w:val="single" w:color="000000" w:sz="8" w:space="0"/>
            </w:tcBorders>
            <w:noWrap w:val="0"/>
            <w:vAlign w:val="center"/>
          </w:tcPr>
          <w:p w14:paraId="7056F5E6">
            <w:pPr>
              <w:widowControl/>
              <w:jc w:val="center"/>
              <w:rPr>
                <w:rFonts w:hint="eastAsia" w:ascii="宋体" w:hAnsi="宋体" w:cs="宋体"/>
                <w:color w:val="000000"/>
                <w:kern w:val="0"/>
                <w:szCs w:val="21"/>
              </w:rPr>
            </w:pPr>
            <w:r>
              <w:rPr>
                <w:rFonts w:hint="eastAsia" w:ascii="宋体" w:hAnsi="宋体" w:cs="宋体"/>
                <w:color w:val="000000"/>
                <w:kern w:val="0"/>
                <w:szCs w:val="21"/>
              </w:rPr>
              <w:t>资金管理</w:t>
            </w:r>
          </w:p>
        </w:tc>
        <w:tc>
          <w:tcPr>
            <w:tcW w:w="743" w:type="pct"/>
            <w:vMerge w:val="restart"/>
            <w:tcBorders>
              <w:top w:val="nil"/>
              <w:left w:val="nil"/>
              <w:bottom w:val="single" w:color="000000" w:sz="8" w:space="0"/>
              <w:right w:val="single" w:color="000000" w:sz="8" w:space="0"/>
            </w:tcBorders>
            <w:noWrap w:val="0"/>
            <w:vAlign w:val="center"/>
          </w:tcPr>
          <w:p w14:paraId="2AFF6BB0">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1284" w:type="pct"/>
            <w:tcBorders>
              <w:top w:val="nil"/>
              <w:left w:val="nil"/>
              <w:bottom w:val="single" w:color="000000" w:sz="8" w:space="0"/>
              <w:right w:val="single" w:color="000000" w:sz="8" w:space="0"/>
            </w:tcBorders>
            <w:noWrap w:val="0"/>
            <w:vAlign w:val="center"/>
          </w:tcPr>
          <w:p w14:paraId="6169F8CF">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预算执行率</w:t>
            </w:r>
          </w:p>
        </w:tc>
        <w:tc>
          <w:tcPr>
            <w:tcW w:w="743" w:type="pct"/>
            <w:tcBorders>
              <w:top w:val="nil"/>
              <w:left w:val="nil"/>
              <w:bottom w:val="single" w:color="000000" w:sz="8" w:space="0"/>
              <w:right w:val="single" w:color="000000" w:sz="8" w:space="0"/>
            </w:tcBorders>
            <w:noWrap w:val="0"/>
            <w:vAlign w:val="center"/>
          </w:tcPr>
          <w:p w14:paraId="3732F62E">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743" w:type="pct"/>
            <w:tcBorders>
              <w:top w:val="nil"/>
              <w:left w:val="nil"/>
              <w:bottom w:val="single" w:color="000000" w:sz="8" w:space="0"/>
              <w:right w:val="single" w:color="000000" w:sz="8" w:space="0"/>
            </w:tcBorders>
            <w:noWrap w:val="0"/>
            <w:vAlign w:val="center"/>
          </w:tcPr>
          <w:p w14:paraId="2CD68818">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3</w:t>
            </w:r>
          </w:p>
        </w:tc>
      </w:tr>
      <w:tr w14:paraId="364ADE93">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3D155ADA">
            <w:pPr>
              <w:widowControl/>
              <w:jc w:val="left"/>
              <w:rPr>
                <w:rFonts w:ascii="宋体" w:hAnsi="宋体" w:cs="宋体"/>
                <w:color w:val="000000"/>
                <w:kern w:val="0"/>
                <w:szCs w:val="21"/>
              </w:rPr>
            </w:pPr>
          </w:p>
        </w:tc>
        <w:tc>
          <w:tcPr>
            <w:tcW w:w="744" w:type="pct"/>
            <w:vMerge w:val="continue"/>
            <w:tcBorders>
              <w:top w:val="nil"/>
              <w:left w:val="nil"/>
              <w:bottom w:val="single" w:color="000000" w:sz="8" w:space="0"/>
              <w:right w:val="single" w:color="000000" w:sz="8" w:space="0"/>
            </w:tcBorders>
            <w:noWrap w:val="0"/>
            <w:vAlign w:val="center"/>
          </w:tcPr>
          <w:p w14:paraId="5B99E6AA">
            <w:pPr>
              <w:widowControl/>
              <w:jc w:val="left"/>
              <w:rPr>
                <w:rFonts w:ascii="宋体" w:hAnsi="宋体" w:cs="宋体"/>
                <w:color w:val="000000"/>
                <w:kern w:val="0"/>
                <w:szCs w:val="21"/>
              </w:rPr>
            </w:pPr>
          </w:p>
        </w:tc>
        <w:tc>
          <w:tcPr>
            <w:tcW w:w="743" w:type="pct"/>
            <w:vMerge w:val="continue"/>
            <w:tcBorders>
              <w:top w:val="nil"/>
              <w:left w:val="nil"/>
              <w:bottom w:val="single" w:color="000000" w:sz="8" w:space="0"/>
              <w:right w:val="single" w:color="000000" w:sz="8" w:space="0"/>
            </w:tcBorders>
            <w:noWrap w:val="0"/>
            <w:vAlign w:val="center"/>
          </w:tcPr>
          <w:p w14:paraId="470D9D3C">
            <w:pPr>
              <w:widowControl/>
              <w:jc w:val="left"/>
              <w:rPr>
                <w:rFonts w:ascii="宋体" w:hAnsi="宋体" w:cs="宋体"/>
                <w:color w:val="000000"/>
                <w:kern w:val="0"/>
                <w:szCs w:val="21"/>
              </w:rPr>
            </w:pPr>
          </w:p>
        </w:tc>
        <w:tc>
          <w:tcPr>
            <w:tcW w:w="1284" w:type="pct"/>
            <w:tcBorders>
              <w:top w:val="nil"/>
              <w:left w:val="nil"/>
              <w:bottom w:val="single" w:color="000000" w:sz="8" w:space="0"/>
              <w:right w:val="single" w:color="000000" w:sz="8" w:space="0"/>
            </w:tcBorders>
            <w:noWrap w:val="0"/>
            <w:vAlign w:val="center"/>
          </w:tcPr>
          <w:p w14:paraId="44C40D27">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资金使用合规性</w:t>
            </w:r>
          </w:p>
        </w:tc>
        <w:tc>
          <w:tcPr>
            <w:tcW w:w="743" w:type="pct"/>
            <w:tcBorders>
              <w:top w:val="nil"/>
              <w:left w:val="nil"/>
              <w:bottom w:val="single" w:color="000000" w:sz="8" w:space="0"/>
              <w:right w:val="single" w:color="000000" w:sz="8" w:space="0"/>
            </w:tcBorders>
            <w:noWrap w:val="0"/>
            <w:vAlign w:val="center"/>
          </w:tcPr>
          <w:p w14:paraId="2C62812F">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743" w:type="pct"/>
            <w:tcBorders>
              <w:top w:val="nil"/>
              <w:left w:val="nil"/>
              <w:bottom w:val="single" w:color="000000" w:sz="8" w:space="0"/>
              <w:right w:val="single" w:color="000000" w:sz="8" w:space="0"/>
            </w:tcBorders>
            <w:noWrap w:val="0"/>
            <w:vAlign w:val="center"/>
          </w:tcPr>
          <w:p w14:paraId="19507242">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4</w:t>
            </w:r>
          </w:p>
        </w:tc>
      </w:tr>
      <w:tr w14:paraId="7C92C40F">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6B1ABA47">
            <w:pPr>
              <w:widowControl/>
              <w:jc w:val="left"/>
              <w:rPr>
                <w:rFonts w:ascii="宋体" w:hAnsi="宋体" w:cs="宋体"/>
                <w:color w:val="000000"/>
                <w:kern w:val="0"/>
                <w:szCs w:val="21"/>
              </w:rPr>
            </w:pPr>
          </w:p>
        </w:tc>
        <w:tc>
          <w:tcPr>
            <w:tcW w:w="744" w:type="pct"/>
            <w:vMerge w:val="restart"/>
            <w:tcBorders>
              <w:top w:val="nil"/>
              <w:left w:val="nil"/>
              <w:bottom w:val="single" w:color="000000" w:sz="8" w:space="0"/>
              <w:right w:val="single" w:color="000000" w:sz="8" w:space="0"/>
            </w:tcBorders>
            <w:noWrap w:val="0"/>
            <w:vAlign w:val="center"/>
          </w:tcPr>
          <w:p w14:paraId="128CAF90">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业务管理</w:t>
            </w:r>
          </w:p>
        </w:tc>
        <w:tc>
          <w:tcPr>
            <w:tcW w:w="743" w:type="pct"/>
            <w:vMerge w:val="restart"/>
            <w:tcBorders>
              <w:top w:val="nil"/>
              <w:left w:val="nil"/>
              <w:bottom w:val="single" w:color="000000" w:sz="8" w:space="0"/>
              <w:right w:val="single" w:color="000000" w:sz="8" w:space="0"/>
            </w:tcBorders>
            <w:noWrap w:val="0"/>
            <w:vAlign w:val="center"/>
          </w:tcPr>
          <w:p w14:paraId="34C844A7">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c>
          <w:tcPr>
            <w:tcW w:w="1284" w:type="pct"/>
            <w:tcBorders>
              <w:top w:val="nil"/>
              <w:left w:val="nil"/>
              <w:bottom w:val="single" w:color="000000" w:sz="8" w:space="0"/>
              <w:right w:val="single" w:color="000000" w:sz="8" w:space="0"/>
            </w:tcBorders>
            <w:noWrap w:val="0"/>
            <w:vAlign w:val="center"/>
          </w:tcPr>
          <w:p w14:paraId="45720D5B">
            <w:pPr>
              <w:widowControl/>
              <w:jc w:val="center"/>
              <w:rPr>
                <w:rFonts w:hint="eastAsia" w:ascii="宋体" w:hAnsi="宋体" w:cs="宋体"/>
                <w:color w:val="000000"/>
                <w:kern w:val="0"/>
                <w:szCs w:val="21"/>
              </w:rPr>
            </w:pPr>
            <w:r>
              <w:rPr>
                <w:rFonts w:hint="eastAsia" w:ascii="宋体" w:hAnsi="宋体" w:cs="宋体"/>
                <w:color w:val="000000"/>
                <w:kern w:val="0"/>
                <w:szCs w:val="21"/>
              </w:rPr>
              <w:t>管理制度健全性</w:t>
            </w:r>
          </w:p>
        </w:tc>
        <w:tc>
          <w:tcPr>
            <w:tcW w:w="743" w:type="pct"/>
            <w:tcBorders>
              <w:top w:val="nil"/>
              <w:left w:val="nil"/>
              <w:bottom w:val="single" w:color="000000" w:sz="8" w:space="0"/>
              <w:right w:val="single" w:color="000000" w:sz="8" w:space="0"/>
            </w:tcBorders>
            <w:noWrap w:val="0"/>
            <w:vAlign w:val="center"/>
          </w:tcPr>
          <w:p w14:paraId="6407822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43" w:type="pct"/>
            <w:tcBorders>
              <w:top w:val="nil"/>
              <w:left w:val="nil"/>
              <w:bottom w:val="single" w:color="000000" w:sz="8" w:space="0"/>
              <w:right w:val="single" w:color="000000" w:sz="8" w:space="0"/>
            </w:tcBorders>
            <w:noWrap w:val="0"/>
            <w:vAlign w:val="center"/>
          </w:tcPr>
          <w:p w14:paraId="76B1A0EC">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2.4</w:t>
            </w:r>
          </w:p>
        </w:tc>
      </w:tr>
      <w:tr w14:paraId="72E7A157">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6E21A7E7">
            <w:pPr>
              <w:widowControl/>
              <w:jc w:val="left"/>
              <w:rPr>
                <w:rFonts w:ascii="宋体" w:hAnsi="宋体" w:cs="宋体"/>
                <w:color w:val="000000"/>
                <w:kern w:val="0"/>
                <w:szCs w:val="21"/>
              </w:rPr>
            </w:pPr>
          </w:p>
        </w:tc>
        <w:tc>
          <w:tcPr>
            <w:tcW w:w="744" w:type="pct"/>
            <w:vMerge w:val="continue"/>
            <w:tcBorders>
              <w:top w:val="nil"/>
              <w:left w:val="nil"/>
              <w:bottom w:val="single" w:color="000000" w:sz="8" w:space="0"/>
              <w:right w:val="single" w:color="000000" w:sz="8" w:space="0"/>
            </w:tcBorders>
            <w:noWrap w:val="0"/>
            <w:vAlign w:val="center"/>
          </w:tcPr>
          <w:p w14:paraId="31683F0F">
            <w:pPr>
              <w:widowControl/>
              <w:jc w:val="left"/>
              <w:rPr>
                <w:rFonts w:ascii="宋体" w:hAnsi="宋体" w:cs="宋体"/>
                <w:color w:val="000000"/>
                <w:kern w:val="0"/>
                <w:szCs w:val="21"/>
              </w:rPr>
            </w:pPr>
          </w:p>
        </w:tc>
        <w:tc>
          <w:tcPr>
            <w:tcW w:w="743" w:type="pct"/>
            <w:vMerge w:val="continue"/>
            <w:tcBorders>
              <w:top w:val="nil"/>
              <w:left w:val="nil"/>
              <w:bottom w:val="single" w:color="000000" w:sz="8" w:space="0"/>
              <w:right w:val="single" w:color="000000" w:sz="8" w:space="0"/>
            </w:tcBorders>
            <w:noWrap w:val="0"/>
            <w:vAlign w:val="center"/>
          </w:tcPr>
          <w:p w14:paraId="57C7DB00">
            <w:pPr>
              <w:widowControl/>
              <w:jc w:val="left"/>
              <w:rPr>
                <w:rFonts w:ascii="宋体" w:hAnsi="宋体" w:cs="宋体"/>
                <w:color w:val="000000"/>
                <w:kern w:val="0"/>
                <w:szCs w:val="21"/>
              </w:rPr>
            </w:pPr>
          </w:p>
        </w:tc>
        <w:tc>
          <w:tcPr>
            <w:tcW w:w="1284" w:type="pct"/>
            <w:tcBorders>
              <w:top w:val="nil"/>
              <w:left w:val="nil"/>
              <w:bottom w:val="single" w:color="000000" w:sz="8" w:space="0"/>
              <w:right w:val="single" w:color="000000" w:sz="8" w:space="0"/>
            </w:tcBorders>
            <w:noWrap w:val="0"/>
            <w:vAlign w:val="center"/>
          </w:tcPr>
          <w:p w14:paraId="5731F560">
            <w:pPr>
              <w:widowControl/>
              <w:jc w:val="center"/>
              <w:rPr>
                <w:rFonts w:hint="eastAsia" w:ascii="宋体" w:hAnsi="宋体" w:cs="宋体"/>
                <w:color w:val="000000"/>
                <w:kern w:val="0"/>
                <w:szCs w:val="21"/>
              </w:rPr>
            </w:pPr>
            <w:r>
              <w:rPr>
                <w:rFonts w:hint="eastAsia" w:ascii="宋体" w:hAnsi="宋体" w:cs="宋体"/>
                <w:color w:val="000000"/>
                <w:kern w:val="0"/>
                <w:szCs w:val="21"/>
              </w:rPr>
              <w:t>制度执行有效性</w:t>
            </w:r>
          </w:p>
        </w:tc>
        <w:tc>
          <w:tcPr>
            <w:tcW w:w="743" w:type="pct"/>
            <w:tcBorders>
              <w:top w:val="nil"/>
              <w:left w:val="nil"/>
              <w:bottom w:val="single" w:color="000000" w:sz="8" w:space="0"/>
              <w:right w:val="single" w:color="000000" w:sz="8" w:space="0"/>
            </w:tcBorders>
            <w:noWrap w:val="0"/>
            <w:vAlign w:val="center"/>
          </w:tcPr>
          <w:p w14:paraId="242F84CF">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743" w:type="pct"/>
            <w:tcBorders>
              <w:top w:val="nil"/>
              <w:left w:val="nil"/>
              <w:bottom w:val="single" w:color="000000" w:sz="8" w:space="0"/>
              <w:right w:val="single" w:color="000000" w:sz="8" w:space="0"/>
            </w:tcBorders>
            <w:noWrap w:val="0"/>
            <w:vAlign w:val="center"/>
          </w:tcPr>
          <w:p w14:paraId="244D3142">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r>
      <w:tr w14:paraId="60125259">
        <w:tblPrEx>
          <w:tblCellMar>
            <w:top w:w="0" w:type="dxa"/>
            <w:left w:w="108" w:type="dxa"/>
            <w:bottom w:w="0" w:type="dxa"/>
            <w:right w:w="108" w:type="dxa"/>
          </w:tblCellMar>
        </w:tblPrEx>
        <w:trPr>
          <w:trHeight w:val="539" w:hRule="atLeast"/>
        </w:trPr>
        <w:tc>
          <w:tcPr>
            <w:tcW w:w="740" w:type="pct"/>
            <w:vMerge w:val="restart"/>
            <w:tcBorders>
              <w:top w:val="nil"/>
              <w:left w:val="single" w:color="000000" w:sz="8" w:space="0"/>
              <w:bottom w:val="single" w:color="000000" w:sz="8" w:space="0"/>
              <w:right w:val="single" w:color="000000" w:sz="8" w:space="0"/>
            </w:tcBorders>
            <w:noWrap w:val="0"/>
            <w:vAlign w:val="center"/>
          </w:tcPr>
          <w:p w14:paraId="140E9ACA">
            <w:pPr>
              <w:widowControl/>
              <w:jc w:val="center"/>
              <w:rPr>
                <w:rFonts w:hint="eastAsia" w:ascii="宋体" w:hAnsi="宋体" w:cs="宋体"/>
                <w:color w:val="000000"/>
                <w:kern w:val="0"/>
                <w:szCs w:val="21"/>
              </w:rPr>
            </w:pPr>
            <w:r>
              <w:rPr>
                <w:rFonts w:hint="eastAsia" w:ascii="宋体" w:hAnsi="宋体" w:cs="宋体"/>
                <w:color w:val="000000"/>
                <w:kern w:val="0"/>
                <w:szCs w:val="21"/>
              </w:rPr>
              <w:t>产出</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0分）</w:t>
            </w:r>
          </w:p>
        </w:tc>
        <w:tc>
          <w:tcPr>
            <w:tcW w:w="744" w:type="pct"/>
            <w:tcBorders>
              <w:top w:val="nil"/>
              <w:left w:val="nil"/>
              <w:bottom w:val="single" w:color="000000" w:sz="8" w:space="0"/>
              <w:right w:val="single" w:color="000000" w:sz="8" w:space="0"/>
            </w:tcBorders>
            <w:noWrap w:val="0"/>
            <w:vAlign w:val="center"/>
          </w:tcPr>
          <w:p w14:paraId="38C14D0D">
            <w:pPr>
              <w:widowControl/>
              <w:jc w:val="center"/>
              <w:rPr>
                <w:rFonts w:hint="eastAsia" w:ascii="宋体" w:hAnsi="宋体" w:cs="宋体"/>
                <w:color w:val="000000"/>
                <w:kern w:val="0"/>
                <w:szCs w:val="21"/>
              </w:rPr>
            </w:pPr>
            <w:r>
              <w:rPr>
                <w:rFonts w:hint="eastAsia" w:ascii="宋体" w:hAnsi="宋体" w:cs="宋体"/>
                <w:color w:val="000000"/>
                <w:kern w:val="0"/>
                <w:szCs w:val="21"/>
              </w:rPr>
              <w:t>产出数量</w:t>
            </w:r>
          </w:p>
        </w:tc>
        <w:tc>
          <w:tcPr>
            <w:tcW w:w="743" w:type="pct"/>
            <w:tcBorders>
              <w:top w:val="nil"/>
              <w:left w:val="nil"/>
              <w:bottom w:val="single" w:color="000000" w:sz="8" w:space="0"/>
              <w:right w:val="single" w:color="000000" w:sz="8" w:space="0"/>
            </w:tcBorders>
            <w:noWrap w:val="0"/>
            <w:vAlign w:val="center"/>
          </w:tcPr>
          <w:p w14:paraId="1EE36515">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284" w:type="pct"/>
            <w:tcBorders>
              <w:top w:val="nil"/>
              <w:left w:val="nil"/>
              <w:bottom w:val="single" w:color="000000" w:sz="8" w:space="0"/>
              <w:right w:val="single" w:color="000000" w:sz="8" w:space="0"/>
            </w:tcBorders>
            <w:noWrap w:val="0"/>
            <w:vAlign w:val="center"/>
          </w:tcPr>
          <w:p w14:paraId="202E52CB">
            <w:pPr>
              <w:widowControl/>
              <w:jc w:val="center"/>
              <w:rPr>
                <w:rFonts w:hint="eastAsia" w:ascii="宋体" w:hAnsi="宋体" w:cs="宋体"/>
                <w:color w:val="000000"/>
                <w:kern w:val="0"/>
                <w:szCs w:val="21"/>
              </w:rPr>
            </w:pPr>
            <w:r>
              <w:rPr>
                <w:rFonts w:hint="eastAsia" w:ascii="宋体" w:hAnsi="宋体" w:cs="宋体"/>
                <w:color w:val="000000"/>
                <w:kern w:val="0"/>
                <w:szCs w:val="21"/>
              </w:rPr>
              <w:t>实际完成率</w:t>
            </w:r>
          </w:p>
        </w:tc>
        <w:tc>
          <w:tcPr>
            <w:tcW w:w="743" w:type="pct"/>
            <w:tcBorders>
              <w:top w:val="nil"/>
              <w:left w:val="nil"/>
              <w:bottom w:val="single" w:color="000000" w:sz="8" w:space="0"/>
              <w:right w:val="single" w:color="000000" w:sz="8" w:space="0"/>
            </w:tcBorders>
            <w:noWrap w:val="0"/>
            <w:vAlign w:val="center"/>
          </w:tcPr>
          <w:p w14:paraId="1B703B6D">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43" w:type="pct"/>
            <w:tcBorders>
              <w:top w:val="nil"/>
              <w:left w:val="nil"/>
              <w:bottom w:val="single" w:color="000000" w:sz="8" w:space="0"/>
              <w:right w:val="single" w:color="000000" w:sz="8" w:space="0"/>
            </w:tcBorders>
            <w:noWrap w:val="0"/>
            <w:vAlign w:val="center"/>
          </w:tcPr>
          <w:p w14:paraId="1594B9B3">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10</w:t>
            </w:r>
          </w:p>
        </w:tc>
      </w:tr>
      <w:tr w14:paraId="360DC201">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77C8F18A">
            <w:pPr>
              <w:widowControl/>
              <w:jc w:val="left"/>
              <w:rPr>
                <w:rFonts w:ascii="宋体" w:hAnsi="宋体" w:cs="宋体"/>
                <w:color w:val="000000"/>
                <w:kern w:val="0"/>
                <w:szCs w:val="21"/>
              </w:rPr>
            </w:pPr>
          </w:p>
        </w:tc>
        <w:tc>
          <w:tcPr>
            <w:tcW w:w="744" w:type="pct"/>
            <w:tcBorders>
              <w:top w:val="nil"/>
              <w:left w:val="nil"/>
              <w:bottom w:val="single" w:color="000000" w:sz="8" w:space="0"/>
              <w:right w:val="single" w:color="000000" w:sz="8" w:space="0"/>
            </w:tcBorders>
            <w:noWrap w:val="0"/>
            <w:vAlign w:val="center"/>
          </w:tcPr>
          <w:p w14:paraId="0F6A4153">
            <w:pPr>
              <w:widowControl/>
              <w:jc w:val="center"/>
              <w:rPr>
                <w:rFonts w:hint="eastAsia" w:ascii="宋体" w:hAnsi="宋体" w:cs="宋体"/>
                <w:color w:val="000000"/>
                <w:kern w:val="0"/>
                <w:szCs w:val="21"/>
              </w:rPr>
            </w:pPr>
            <w:r>
              <w:rPr>
                <w:rFonts w:hint="eastAsia" w:ascii="宋体" w:hAnsi="宋体" w:cs="宋体"/>
                <w:color w:val="000000"/>
                <w:kern w:val="0"/>
                <w:szCs w:val="21"/>
              </w:rPr>
              <w:t>产出质量</w:t>
            </w:r>
          </w:p>
        </w:tc>
        <w:tc>
          <w:tcPr>
            <w:tcW w:w="743" w:type="pct"/>
            <w:tcBorders>
              <w:top w:val="nil"/>
              <w:left w:val="nil"/>
              <w:bottom w:val="single" w:color="000000" w:sz="8" w:space="0"/>
              <w:right w:val="single" w:color="000000" w:sz="8" w:space="0"/>
            </w:tcBorders>
            <w:noWrap w:val="0"/>
            <w:vAlign w:val="center"/>
          </w:tcPr>
          <w:p w14:paraId="7629DD2D">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284" w:type="pct"/>
            <w:tcBorders>
              <w:top w:val="nil"/>
              <w:left w:val="nil"/>
              <w:bottom w:val="single" w:color="000000" w:sz="8" w:space="0"/>
              <w:right w:val="single" w:color="000000" w:sz="8" w:space="0"/>
            </w:tcBorders>
            <w:noWrap w:val="0"/>
            <w:vAlign w:val="center"/>
          </w:tcPr>
          <w:p w14:paraId="0A675AA7">
            <w:pPr>
              <w:widowControl/>
              <w:jc w:val="center"/>
              <w:rPr>
                <w:rFonts w:hint="eastAsia" w:ascii="宋体" w:hAnsi="宋体" w:cs="宋体"/>
                <w:color w:val="000000"/>
                <w:kern w:val="0"/>
                <w:szCs w:val="21"/>
              </w:rPr>
            </w:pPr>
            <w:r>
              <w:rPr>
                <w:rFonts w:hint="eastAsia" w:ascii="宋体" w:hAnsi="宋体" w:cs="宋体"/>
                <w:color w:val="000000"/>
                <w:kern w:val="0"/>
                <w:szCs w:val="21"/>
              </w:rPr>
              <w:t>质量达标率</w:t>
            </w:r>
          </w:p>
        </w:tc>
        <w:tc>
          <w:tcPr>
            <w:tcW w:w="743" w:type="pct"/>
            <w:tcBorders>
              <w:top w:val="nil"/>
              <w:left w:val="nil"/>
              <w:bottom w:val="single" w:color="000000" w:sz="8" w:space="0"/>
              <w:right w:val="single" w:color="000000" w:sz="8" w:space="0"/>
            </w:tcBorders>
            <w:noWrap w:val="0"/>
            <w:vAlign w:val="center"/>
          </w:tcPr>
          <w:p w14:paraId="044CC7BE">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43" w:type="pct"/>
            <w:tcBorders>
              <w:top w:val="nil"/>
              <w:left w:val="nil"/>
              <w:bottom w:val="single" w:color="000000" w:sz="8" w:space="0"/>
              <w:right w:val="single" w:color="000000" w:sz="8" w:space="0"/>
            </w:tcBorders>
            <w:noWrap w:val="0"/>
            <w:vAlign w:val="center"/>
          </w:tcPr>
          <w:p w14:paraId="4B2339D2">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eastAsia="宋体" w:cs="宋体"/>
                <w:i w:val="0"/>
                <w:iCs w:val="0"/>
                <w:color w:val="000000"/>
                <w:kern w:val="0"/>
                <w:sz w:val="21"/>
                <w:szCs w:val="21"/>
                <w:u w:val="none"/>
                <w:lang w:val="en-US" w:eastAsia="zh-CN" w:bidi="ar"/>
              </w:rPr>
              <w:t>9.3</w:t>
            </w:r>
          </w:p>
        </w:tc>
      </w:tr>
      <w:tr w14:paraId="20B4FFEC">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20833414">
            <w:pPr>
              <w:widowControl/>
              <w:jc w:val="left"/>
              <w:rPr>
                <w:rFonts w:ascii="宋体" w:hAnsi="宋体" w:cs="宋体"/>
                <w:color w:val="000000"/>
                <w:kern w:val="0"/>
                <w:szCs w:val="21"/>
              </w:rPr>
            </w:pPr>
          </w:p>
        </w:tc>
        <w:tc>
          <w:tcPr>
            <w:tcW w:w="744" w:type="pct"/>
            <w:tcBorders>
              <w:top w:val="nil"/>
              <w:left w:val="nil"/>
              <w:bottom w:val="single" w:color="000000" w:sz="8" w:space="0"/>
              <w:right w:val="single" w:color="000000" w:sz="8" w:space="0"/>
            </w:tcBorders>
            <w:noWrap w:val="0"/>
            <w:vAlign w:val="center"/>
          </w:tcPr>
          <w:p w14:paraId="33EA0655">
            <w:pPr>
              <w:widowControl/>
              <w:jc w:val="center"/>
              <w:rPr>
                <w:rFonts w:hint="eastAsia" w:ascii="宋体" w:hAnsi="宋体" w:cs="宋体"/>
                <w:color w:val="000000"/>
                <w:kern w:val="0"/>
                <w:szCs w:val="21"/>
              </w:rPr>
            </w:pPr>
            <w:r>
              <w:rPr>
                <w:rFonts w:hint="eastAsia" w:ascii="宋体" w:hAnsi="宋体" w:cs="宋体"/>
                <w:color w:val="000000"/>
                <w:kern w:val="0"/>
                <w:szCs w:val="21"/>
              </w:rPr>
              <w:t>产出时效</w:t>
            </w:r>
          </w:p>
        </w:tc>
        <w:tc>
          <w:tcPr>
            <w:tcW w:w="743" w:type="pct"/>
            <w:tcBorders>
              <w:top w:val="nil"/>
              <w:left w:val="nil"/>
              <w:bottom w:val="single" w:color="000000" w:sz="8" w:space="0"/>
              <w:right w:val="single" w:color="000000" w:sz="8" w:space="0"/>
            </w:tcBorders>
            <w:noWrap w:val="0"/>
            <w:vAlign w:val="center"/>
          </w:tcPr>
          <w:p w14:paraId="6998A2A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1284" w:type="pct"/>
            <w:tcBorders>
              <w:top w:val="nil"/>
              <w:left w:val="nil"/>
              <w:bottom w:val="single" w:color="000000" w:sz="8" w:space="0"/>
              <w:right w:val="single" w:color="000000" w:sz="8" w:space="0"/>
            </w:tcBorders>
            <w:noWrap w:val="0"/>
            <w:vAlign w:val="center"/>
          </w:tcPr>
          <w:p w14:paraId="18C6C5BE">
            <w:pPr>
              <w:widowControl/>
              <w:jc w:val="center"/>
              <w:rPr>
                <w:rFonts w:hint="eastAsia" w:ascii="宋体" w:hAnsi="宋体" w:cs="宋体"/>
                <w:color w:val="000000"/>
                <w:kern w:val="0"/>
                <w:szCs w:val="21"/>
              </w:rPr>
            </w:pPr>
            <w:r>
              <w:rPr>
                <w:rFonts w:hint="eastAsia" w:ascii="宋体" w:hAnsi="宋体" w:cs="宋体"/>
                <w:color w:val="000000"/>
                <w:kern w:val="0"/>
                <w:szCs w:val="21"/>
              </w:rPr>
              <w:t>完成及时性</w:t>
            </w:r>
          </w:p>
        </w:tc>
        <w:tc>
          <w:tcPr>
            <w:tcW w:w="743" w:type="pct"/>
            <w:tcBorders>
              <w:top w:val="nil"/>
              <w:left w:val="nil"/>
              <w:bottom w:val="single" w:color="000000" w:sz="8" w:space="0"/>
              <w:right w:val="single" w:color="000000" w:sz="8" w:space="0"/>
            </w:tcBorders>
            <w:noWrap w:val="0"/>
            <w:vAlign w:val="center"/>
          </w:tcPr>
          <w:p w14:paraId="6AA66FB1">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743" w:type="pct"/>
            <w:tcBorders>
              <w:top w:val="nil"/>
              <w:left w:val="nil"/>
              <w:bottom w:val="single" w:color="000000" w:sz="8" w:space="0"/>
              <w:right w:val="single" w:color="000000" w:sz="8" w:space="0"/>
            </w:tcBorders>
            <w:noWrap w:val="0"/>
            <w:vAlign w:val="center"/>
          </w:tcPr>
          <w:p w14:paraId="4C769A15">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5</w:t>
            </w:r>
          </w:p>
        </w:tc>
      </w:tr>
      <w:tr w14:paraId="113D51BB">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0E582F00">
            <w:pPr>
              <w:widowControl/>
              <w:jc w:val="left"/>
              <w:rPr>
                <w:rFonts w:ascii="宋体" w:hAnsi="宋体" w:cs="宋体"/>
                <w:color w:val="000000"/>
                <w:kern w:val="0"/>
                <w:szCs w:val="21"/>
              </w:rPr>
            </w:pPr>
          </w:p>
        </w:tc>
        <w:tc>
          <w:tcPr>
            <w:tcW w:w="744" w:type="pct"/>
            <w:tcBorders>
              <w:top w:val="nil"/>
              <w:left w:val="nil"/>
              <w:bottom w:val="single" w:color="000000" w:sz="8" w:space="0"/>
              <w:right w:val="single" w:color="000000" w:sz="8" w:space="0"/>
            </w:tcBorders>
            <w:noWrap w:val="0"/>
            <w:vAlign w:val="center"/>
          </w:tcPr>
          <w:p w14:paraId="6D6DE653">
            <w:pPr>
              <w:widowControl/>
              <w:jc w:val="center"/>
              <w:rPr>
                <w:rFonts w:hint="eastAsia" w:ascii="宋体" w:hAnsi="宋体" w:cs="宋体"/>
                <w:color w:val="000000"/>
                <w:kern w:val="0"/>
                <w:szCs w:val="21"/>
              </w:rPr>
            </w:pPr>
            <w:r>
              <w:rPr>
                <w:rFonts w:hint="eastAsia" w:ascii="宋体" w:hAnsi="宋体" w:cs="宋体"/>
                <w:color w:val="000000"/>
                <w:kern w:val="0"/>
                <w:szCs w:val="21"/>
              </w:rPr>
              <w:t>产出成本</w:t>
            </w:r>
          </w:p>
        </w:tc>
        <w:tc>
          <w:tcPr>
            <w:tcW w:w="743" w:type="pct"/>
            <w:tcBorders>
              <w:top w:val="nil"/>
              <w:left w:val="nil"/>
              <w:bottom w:val="single" w:color="000000" w:sz="8" w:space="0"/>
              <w:right w:val="single" w:color="000000" w:sz="8" w:space="0"/>
            </w:tcBorders>
            <w:noWrap w:val="0"/>
            <w:vAlign w:val="center"/>
          </w:tcPr>
          <w:p w14:paraId="1931501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1284" w:type="pct"/>
            <w:tcBorders>
              <w:top w:val="nil"/>
              <w:left w:val="nil"/>
              <w:bottom w:val="single" w:color="000000" w:sz="8" w:space="0"/>
              <w:right w:val="single" w:color="000000" w:sz="8" w:space="0"/>
            </w:tcBorders>
            <w:noWrap w:val="0"/>
            <w:vAlign w:val="center"/>
          </w:tcPr>
          <w:p w14:paraId="1B0CFBE1">
            <w:pPr>
              <w:widowControl/>
              <w:jc w:val="center"/>
              <w:rPr>
                <w:rFonts w:hint="eastAsia" w:ascii="宋体" w:hAnsi="宋体" w:cs="宋体"/>
                <w:color w:val="000000"/>
                <w:kern w:val="0"/>
                <w:szCs w:val="21"/>
              </w:rPr>
            </w:pPr>
            <w:r>
              <w:rPr>
                <w:rFonts w:hint="eastAsia" w:ascii="宋体" w:hAnsi="宋体" w:cs="宋体"/>
                <w:color w:val="000000"/>
                <w:kern w:val="0"/>
                <w:szCs w:val="21"/>
              </w:rPr>
              <w:t>成本节约率</w:t>
            </w:r>
          </w:p>
        </w:tc>
        <w:tc>
          <w:tcPr>
            <w:tcW w:w="743" w:type="pct"/>
            <w:tcBorders>
              <w:top w:val="nil"/>
              <w:left w:val="nil"/>
              <w:bottom w:val="single" w:color="000000" w:sz="8" w:space="0"/>
              <w:right w:val="single" w:color="000000" w:sz="8" w:space="0"/>
            </w:tcBorders>
            <w:noWrap w:val="0"/>
            <w:vAlign w:val="center"/>
          </w:tcPr>
          <w:p w14:paraId="7533AA01">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743" w:type="pct"/>
            <w:tcBorders>
              <w:top w:val="nil"/>
              <w:left w:val="nil"/>
              <w:bottom w:val="single" w:color="000000" w:sz="8" w:space="0"/>
              <w:right w:val="single" w:color="000000" w:sz="8" w:space="0"/>
            </w:tcBorders>
            <w:noWrap w:val="0"/>
            <w:vAlign w:val="center"/>
          </w:tcPr>
          <w:p w14:paraId="19EDC01A">
            <w:pPr>
              <w:keepNext w:val="0"/>
              <w:keepLines w:val="0"/>
              <w:widowControl/>
              <w:suppressLineNumbers w:val="0"/>
              <w:jc w:val="center"/>
              <w:textAlignment w:val="center"/>
              <w:rPr>
                <w:rFonts w:hint="eastAsia" w:ascii="宋体" w:hAnsi="宋体" w:eastAsia="宋体" w:cs="宋体"/>
                <w:color w:val="000000"/>
                <w:kern w:val="0"/>
                <w:szCs w:val="21"/>
                <w:lang w:eastAsia="zh-CN"/>
              </w:rPr>
            </w:pPr>
            <w:r>
              <w:rPr>
                <w:rFonts w:hint="eastAsia" w:ascii="宋体" w:hAnsi="宋体" w:eastAsia="宋体" w:cs="宋体"/>
                <w:i w:val="0"/>
                <w:iCs w:val="0"/>
                <w:color w:val="000000"/>
                <w:kern w:val="0"/>
                <w:sz w:val="21"/>
                <w:szCs w:val="21"/>
                <w:u w:val="none"/>
                <w:lang w:val="en-US" w:eastAsia="zh-CN" w:bidi="ar"/>
              </w:rPr>
              <w:t>3</w:t>
            </w:r>
          </w:p>
        </w:tc>
      </w:tr>
      <w:tr w14:paraId="648CEE4C">
        <w:tblPrEx>
          <w:tblCellMar>
            <w:top w:w="0" w:type="dxa"/>
            <w:left w:w="108" w:type="dxa"/>
            <w:bottom w:w="0" w:type="dxa"/>
            <w:right w:w="108" w:type="dxa"/>
          </w:tblCellMar>
        </w:tblPrEx>
        <w:trPr>
          <w:trHeight w:val="539" w:hRule="atLeast"/>
        </w:trPr>
        <w:tc>
          <w:tcPr>
            <w:tcW w:w="740" w:type="pct"/>
            <w:vMerge w:val="restart"/>
            <w:tcBorders>
              <w:top w:val="nil"/>
              <w:left w:val="single" w:color="000000" w:sz="8" w:space="0"/>
              <w:bottom w:val="single" w:color="000000" w:sz="8" w:space="0"/>
              <w:right w:val="single" w:color="000000" w:sz="8" w:space="0"/>
            </w:tcBorders>
            <w:noWrap w:val="0"/>
            <w:vAlign w:val="center"/>
          </w:tcPr>
          <w:p w14:paraId="5E8C0A67">
            <w:pPr>
              <w:widowControl/>
              <w:jc w:val="center"/>
              <w:rPr>
                <w:rFonts w:hint="eastAsia" w:ascii="宋体" w:hAnsi="宋体" w:cs="宋体"/>
                <w:color w:val="000000"/>
                <w:kern w:val="0"/>
                <w:szCs w:val="21"/>
              </w:rPr>
            </w:pPr>
            <w:r>
              <w:rPr>
                <w:rFonts w:hint="eastAsia" w:ascii="宋体" w:hAnsi="宋体" w:cs="宋体"/>
                <w:color w:val="000000"/>
                <w:kern w:val="0"/>
                <w:szCs w:val="21"/>
              </w:rPr>
              <w:t>效益</w:t>
            </w:r>
            <w:r>
              <w:rPr>
                <w:rFonts w:hint="eastAsia" w:ascii="宋体" w:hAnsi="宋体" w:cs="宋体"/>
                <w:color w:val="000000"/>
                <w:kern w:val="0"/>
                <w:szCs w:val="21"/>
              </w:rPr>
              <w:br w:type="textWrapping"/>
            </w:r>
            <w:r>
              <w:rPr>
                <w:rFonts w:hint="eastAsia" w:ascii="宋体" w:hAnsi="宋体" w:cs="宋体"/>
                <w:color w:val="000000"/>
                <w:kern w:val="0"/>
                <w:szCs w:val="21"/>
              </w:rPr>
              <w:t>（30分）</w:t>
            </w:r>
          </w:p>
        </w:tc>
        <w:tc>
          <w:tcPr>
            <w:tcW w:w="744" w:type="pct"/>
            <w:vMerge w:val="restart"/>
            <w:tcBorders>
              <w:top w:val="nil"/>
              <w:left w:val="nil"/>
              <w:bottom w:val="single" w:color="000000" w:sz="8" w:space="0"/>
              <w:right w:val="single" w:color="000000" w:sz="8" w:space="0"/>
            </w:tcBorders>
            <w:noWrap w:val="0"/>
            <w:vAlign w:val="center"/>
          </w:tcPr>
          <w:p w14:paraId="78D843C2">
            <w:pPr>
              <w:widowControl/>
              <w:jc w:val="center"/>
              <w:rPr>
                <w:rFonts w:hint="eastAsia" w:ascii="宋体" w:hAnsi="宋体" w:cs="宋体"/>
                <w:color w:val="000000"/>
                <w:kern w:val="0"/>
                <w:szCs w:val="21"/>
              </w:rPr>
            </w:pPr>
            <w:r>
              <w:rPr>
                <w:rFonts w:hint="eastAsia" w:ascii="宋体" w:hAnsi="宋体" w:cs="宋体"/>
                <w:color w:val="000000"/>
                <w:kern w:val="0"/>
                <w:szCs w:val="21"/>
              </w:rPr>
              <w:t>项目效益</w:t>
            </w:r>
          </w:p>
        </w:tc>
        <w:tc>
          <w:tcPr>
            <w:tcW w:w="743" w:type="pct"/>
            <w:vMerge w:val="restart"/>
            <w:tcBorders>
              <w:top w:val="nil"/>
              <w:left w:val="nil"/>
              <w:bottom w:val="single" w:color="000000" w:sz="8" w:space="0"/>
              <w:right w:val="single" w:color="000000" w:sz="8" w:space="0"/>
            </w:tcBorders>
            <w:noWrap w:val="0"/>
            <w:vAlign w:val="center"/>
          </w:tcPr>
          <w:p w14:paraId="2260D087">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1284" w:type="pct"/>
            <w:tcBorders>
              <w:top w:val="nil"/>
              <w:left w:val="nil"/>
              <w:bottom w:val="single" w:color="000000" w:sz="8" w:space="0"/>
              <w:right w:val="single" w:color="000000" w:sz="8" w:space="0"/>
            </w:tcBorders>
            <w:noWrap w:val="0"/>
            <w:vAlign w:val="center"/>
          </w:tcPr>
          <w:p w14:paraId="3468B621">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效益达成度</w:t>
            </w:r>
          </w:p>
        </w:tc>
        <w:tc>
          <w:tcPr>
            <w:tcW w:w="743" w:type="pct"/>
            <w:tcBorders>
              <w:top w:val="nil"/>
              <w:left w:val="nil"/>
              <w:bottom w:val="single" w:color="000000" w:sz="8" w:space="0"/>
              <w:right w:val="single" w:color="000000" w:sz="8" w:space="0"/>
            </w:tcBorders>
            <w:noWrap w:val="0"/>
            <w:vAlign w:val="center"/>
          </w:tcPr>
          <w:p w14:paraId="5D9BDCDD">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743" w:type="pct"/>
            <w:tcBorders>
              <w:top w:val="nil"/>
              <w:left w:val="nil"/>
              <w:bottom w:val="single" w:color="000000" w:sz="8" w:space="0"/>
              <w:right w:val="single" w:color="000000" w:sz="8" w:space="0"/>
            </w:tcBorders>
            <w:noWrap w:val="0"/>
            <w:vAlign w:val="center"/>
          </w:tcPr>
          <w:p w14:paraId="58DE8253">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eastAsia="宋体" w:cs="宋体"/>
                <w:i w:val="0"/>
                <w:iCs w:val="0"/>
                <w:color w:val="000000"/>
                <w:kern w:val="0"/>
                <w:sz w:val="21"/>
                <w:szCs w:val="21"/>
                <w:u w:val="none"/>
                <w:lang w:val="en-US" w:eastAsia="zh-CN" w:bidi="ar"/>
              </w:rPr>
              <w:t>10</w:t>
            </w:r>
          </w:p>
        </w:tc>
      </w:tr>
      <w:tr w14:paraId="1537E30F">
        <w:tblPrEx>
          <w:tblCellMar>
            <w:top w:w="0" w:type="dxa"/>
            <w:left w:w="108" w:type="dxa"/>
            <w:bottom w:w="0" w:type="dxa"/>
            <w:right w:w="108" w:type="dxa"/>
          </w:tblCellMar>
        </w:tblPrEx>
        <w:trPr>
          <w:trHeight w:val="539" w:hRule="atLeast"/>
        </w:trPr>
        <w:tc>
          <w:tcPr>
            <w:tcW w:w="740" w:type="pct"/>
            <w:vMerge w:val="continue"/>
            <w:tcBorders>
              <w:top w:val="nil"/>
              <w:left w:val="single" w:color="000000" w:sz="8" w:space="0"/>
              <w:bottom w:val="single" w:color="000000" w:sz="8" w:space="0"/>
              <w:right w:val="single" w:color="000000" w:sz="8" w:space="0"/>
            </w:tcBorders>
            <w:noWrap w:val="0"/>
            <w:vAlign w:val="center"/>
          </w:tcPr>
          <w:p w14:paraId="2B5D4E97">
            <w:pPr>
              <w:widowControl/>
              <w:jc w:val="left"/>
              <w:rPr>
                <w:rFonts w:ascii="宋体" w:hAnsi="宋体" w:cs="宋体"/>
                <w:color w:val="000000"/>
                <w:kern w:val="0"/>
                <w:szCs w:val="21"/>
              </w:rPr>
            </w:pPr>
          </w:p>
        </w:tc>
        <w:tc>
          <w:tcPr>
            <w:tcW w:w="744" w:type="pct"/>
            <w:vMerge w:val="continue"/>
            <w:tcBorders>
              <w:top w:val="nil"/>
              <w:left w:val="nil"/>
              <w:bottom w:val="single" w:color="000000" w:sz="8" w:space="0"/>
              <w:right w:val="single" w:color="000000" w:sz="8" w:space="0"/>
            </w:tcBorders>
            <w:noWrap w:val="0"/>
            <w:vAlign w:val="center"/>
          </w:tcPr>
          <w:p w14:paraId="69F733A8">
            <w:pPr>
              <w:widowControl/>
              <w:jc w:val="left"/>
              <w:rPr>
                <w:rFonts w:ascii="宋体" w:hAnsi="宋体" w:cs="宋体"/>
                <w:color w:val="000000"/>
                <w:kern w:val="0"/>
                <w:szCs w:val="21"/>
              </w:rPr>
            </w:pPr>
          </w:p>
        </w:tc>
        <w:tc>
          <w:tcPr>
            <w:tcW w:w="743" w:type="pct"/>
            <w:vMerge w:val="continue"/>
            <w:tcBorders>
              <w:top w:val="nil"/>
              <w:left w:val="nil"/>
              <w:bottom w:val="single" w:color="000000" w:sz="8" w:space="0"/>
              <w:right w:val="single" w:color="000000" w:sz="8" w:space="0"/>
            </w:tcBorders>
            <w:noWrap w:val="0"/>
            <w:vAlign w:val="center"/>
          </w:tcPr>
          <w:p w14:paraId="026F78AA">
            <w:pPr>
              <w:widowControl/>
              <w:jc w:val="left"/>
              <w:rPr>
                <w:rFonts w:ascii="宋体" w:hAnsi="宋体" w:cs="宋体"/>
                <w:color w:val="000000"/>
                <w:kern w:val="0"/>
                <w:szCs w:val="21"/>
              </w:rPr>
            </w:pPr>
          </w:p>
        </w:tc>
        <w:tc>
          <w:tcPr>
            <w:tcW w:w="1284" w:type="pct"/>
            <w:tcBorders>
              <w:top w:val="nil"/>
              <w:left w:val="nil"/>
              <w:bottom w:val="single" w:color="000000" w:sz="8" w:space="0"/>
              <w:right w:val="single" w:color="000000" w:sz="8" w:space="0"/>
            </w:tcBorders>
            <w:noWrap w:val="0"/>
            <w:vAlign w:val="center"/>
          </w:tcPr>
          <w:p w14:paraId="410799E4">
            <w:pPr>
              <w:widowControl/>
              <w:jc w:val="center"/>
              <w:rPr>
                <w:rFonts w:hint="eastAsia" w:ascii="宋体" w:hAnsi="宋体" w:cs="宋体"/>
                <w:color w:val="000000"/>
                <w:kern w:val="0"/>
                <w:szCs w:val="21"/>
              </w:rPr>
            </w:pPr>
            <w:r>
              <w:rPr>
                <w:rFonts w:hint="eastAsia" w:ascii="宋体" w:hAnsi="宋体" w:cs="宋体"/>
                <w:color w:val="000000"/>
                <w:kern w:val="0"/>
                <w:szCs w:val="21"/>
              </w:rPr>
              <w:t>满意度</w:t>
            </w:r>
          </w:p>
        </w:tc>
        <w:tc>
          <w:tcPr>
            <w:tcW w:w="743" w:type="pct"/>
            <w:tcBorders>
              <w:top w:val="nil"/>
              <w:left w:val="nil"/>
              <w:bottom w:val="single" w:color="000000" w:sz="8" w:space="0"/>
              <w:right w:val="single" w:color="000000" w:sz="8" w:space="0"/>
            </w:tcBorders>
            <w:noWrap w:val="0"/>
            <w:vAlign w:val="center"/>
          </w:tcPr>
          <w:p w14:paraId="39A0CF5D">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c>
          <w:tcPr>
            <w:tcW w:w="743" w:type="pct"/>
            <w:tcBorders>
              <w:top w:val="nil"/>
              <w:left w:val="nil"/>
              <w:bottom w:val="single" w:color="000000" w:sz="8" w:space="0"/>
              <w:right w:val="single" w:color="000000" w:sz="8" w:space="0"/>
            </w:tcBorders>
            <w:noWrap w:val="0"/>
            <w:vAlign w:val="center"/>
          </w:tcPr>
          <w:p w14:paraId="2F1B4702">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19.5</w:t>
            </w:r>
          </w:p>
        </w:tc>
      </w:tr>
      <w:tr w14:paraId="001752BB">
        <w:tblPrEx>
          <w:tblCellMar>
            <w:top w:w="0" w:type="dxa"/>
            <w:left w:w="108" w:type="dxa"/>
            <w:bottom w:w="0" w:type="dxa"/>
            <w:right w:w="108" w:type="dxa"/>
          </w:tblCellMar>
        </w:tblPrEx>
        <w:trPr>
          <w:trHeight w:val="539" w:hRule="atLeast"/>
        </w:trPr>
        <w:tc>
          <w:tcPr>
            <w:tcW w:w="1485" w:type="pct"/>
            <w:gridSpan w:val="2"/>
            <w:tcBorders>
              <w:top w:val="nil"/>
              <w:left w:val="single" w:color="000000" w:sz="8" w:space="0"/>
              <w:bottom w:val="single" w:color="000000" w:sz="8" w:space="0"/>
              <w:right w:val="single" w:color="000000" w:sz="8" w:space="0"/>
            </w:tcBorders>
            <w:noWrap w:val="0"/>
            <w:vAlign w:val="center"/>
          </w:tcPr>
          <w:p w14:paraId="7CDCEFF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合计</w:t>
            </w:r>
          </w:p>
        </w:tc>
        <w:tc>
          <w:tcPr>
            <w:tcW w:w="743" w:type="pct"/>
            <w:tcBorders>
              <w:top w:val="nil"/>
              <w:left w:val="nil"/>
              <w:bottom w:val="single" w:color="000000" w:sz="8" w:space="0"/>
              <w:right w:val="single" w:color="000000" w:sz="8" w:space="0"/>
            </w:tcBorders>
            <w:noWrap w:val="0"/>
            <w:vAlign w:val="center"/>
          </w:tcPr>
          <w:p w14:paraId="7FA17ABD">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100</w:t>
            </w:r>
          </w:p>
        </w:tc>
        <w:tc>
          <w:tcPr>
            <w:tcW w:w="1284" w:type="pct"/>
            <w:tcBorders>
              <w:top w:val="nil"/>
              <w:left w:val="nil"/>
              <w:bottom w:val="single" w:color="000000" w:sz="8" w:space="0"/>
              <w:right w:val="single" w:color="000000" w:sz="8" w:space="0"/>
            </w:tcBorders>
            <w:noWrap w:val="0"/>
            <w:vAlign w:val="center"/>
          </w:tcPr>
          <w:p w14:paraId="0B3D1801">
            <w:pPr>
              <w:widowControl/>
              <w:jc w:val="center"/>
              <w:rPr>
                <w:rFonts w:hint="eastAsia" w:ascii="宋体" w:hAnsi="宋体" w:cs="宋体"/>
                <w:b/>
                <w:bCs/>
                <w:color w:val="000000"/>
                <w:kern w:val="0"/>
                <w:szCs w:val="21"/>
              </w:rPr>
            </w:pPr>
          </w:p>
        </w:tc>
        <w:tc>
          <w:tcPr>
            <w:tcW w:w="743" w:type="pct"/>
            <w:tcBorders>
              <w:top w:val="nil"/>
              <w:left w:val="nil"/>
              <w:bottom w:val="single" w:color="000000" w:sz="8" w:space="0"/>
              <w:right w:val="single" w:color="000000" w:sz="8" w:space="0"/>
            </w:tcBorders>
            <w:noWrap w:val="0"/>
            <w:vAlign w:val="center"/>
          </w:tcPr>
          <w:p w14:paraId="4D92494B">
            <w:pPr>
              <w:widowControl/>
              <w:jc w:val="center"/>
              <w:rPr>
                <w:rFonts w:ascii="宋体" w:hAnsi="宋体" w:cs="宋体"/>
                <w:b/>
                <w:bCs/>
                <w:color w:val="000000"/>
                <w:kern w:val="0"/>
                <w:szCs w:val="21"/>
              </w:rPr>
            </w:pPr>
            <w:r>
              <w:rPr>
                <w:rFonts w:hint="eastAsia" w:ascii="宋体" w:hAnsi="宋体" w:cs="宋体"/>
                <w:b/>
                <w:bCs/>
                <w:color w:val="000000"/>
                <w:kern w:val="0"/>
                <w:szCs w:val="21"/>
              </w:rPr>
              <w:t>100</w:t>
            </w:r>
          </w:p>
        </w:tc>
        <w:tc>
          <w:tcPr>
            <w:tcW w:w="743" w:type="pct"/>
            <w:tcBorders>
              <w:top w:val="nil"/>
              <w:left w:val="nil"/>
              <w:bottom w:val="single" w:color="000000" w:sz="8" w:space="0"/>
              <w:right w:val="single" w:color="000000" w:sz="8" w:space="0"/>
            </w:tcBorders>
            <w:noWrap w:val="0"/>
            <w:vAlign w:val="center"/>
          </w:tcPr>
          <w:p w14:paraId="4EC57A2F">
            <w:pPr>
              <w:keepNext w:val="0"/>
              <w:keepLines w:val="0"/>
              <w:widowControl/>
              <w:suppressLineNumbers w:val="0"/>
              <w:jc w:val="center"/>
              <w:textAlignment w:val="center"/>
              <w:rPr>
                <w:rFonts w:hint="default" w:ascii="宋体" w:hAnsi="宋体" w:cs="宋体"/>
                <w:b/>
                <w:bCs/>
                <w:color w:val="000000"/>
                <w:kern w:val="0"/>
                <w:szCs w:val="21"/>
                <w:lang w:val="en-US"/>
              </w:rPr>
            </w:pPr>
            <w:r>
              <w:rPr>
                <w:rFonts w:hint="eastAsia" w:ascii="宋体" w:hAnsi="宋体" w:eastAsia="宋体" w:cs="宋体"/>
                <w:b/>
                <w:bCs/>
                <w:i w:val="0"/>
                <w:iCs w:val="0"/>
                <w:color w:val="000000"/>
                <w:kern w:val="0"/>
                <w:sz w:val="21"/>
                <w:szCs w:val="21"/>
                <w:u w:val="none"/>
                <w:lang w:val="en-US" w:eastAsia="zh-CN" w:bidi="ar"/>
              </w:rPr>
              <w:t>94.3</w:t>
            </w:r>
          </w:p>
        </w:tc>
      </w:tr>
    </w:tbl>
    <w:p w14:paraId="1270B727">
      <w:pPr>
        <w:rPr>
          <w:rFonts w:hint="eastAsia" w:ascii="仿宋_GB2312" w:hAnsi="仿宋_GB2312" w:eastAsia="仿宋_GB2312" w:cs="仿宋_GB2312"/>
          <w:bCs/>
          <w:color w:val="FF0000"/>
          <w:kern w:val="44"/>
          <w:sz w:val="32"/>
          <w:szCs w:val="32"/>
        </w:rPr>
      </w:pPr>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FAE9">
    <w:pPr>
      <w:pStyle w:val="1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80D282">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C80D282">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5D15D5AC">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24A4"/>
    <w:rsid w:val="00002948"/>
    <w:rsid w:val="00004194"/>
    <w:rsid w:val="00005BB3"/>
    <w:rsid w:val="00006B83"/>
    <w:rsid w:val="0000701F"/>
    <w:rsid w:val="000103E9"/>
    <w:rsid w:val="00010460"/>
    <w:rsid w:val="00011DCE"/>
    <w:rsid w:val="00012FC5"/>
    <w:rsid w:val="00014238"/>
    <w:rsid w:val="00014953"/>
    <w:rsid w:val="00015385"/>
    <w:rsid w:val="0001582D"/>
    <w:rsid w:val="00016CCA"/>
    <w:rsid w:val="00017FF5"/>
    <w:rsid w:val="000204FB"/>
    <w:rsid w:val="00021870"/>
    <w:rsid w:val="000234B1"/>
    <w:rsid w:val="000245A8"/>
    <w:rsid w:val="000250B6"/>
    <w:rsid w:val="000273B0"/>
    <w:rsid w:val="00027749"/>
    <w:rsid w:val="0003005E"/>
    <w:rsid w:val="0003389F"/>
    <w:rsid w:val="00034251"/>
    <w:rsid w:val="00034324"/>
    <w:rsid w:val="0003480D"/>
    <w:rsid w:val="00035650"/>
    <w:rsid w:val="00035B86"/>
    <w:rsid w:val="00036D12"/>
    <w:rsid w:val="00036EDF"/>
    <w:rsid w:val="00037114"/>
    <w:rsid w:val="00037E3B"/>
    <w:rsid w:val="000406A9"/>
    <w:rsid w:val="000409F8"/>
    <w:rsid w:val="00041350"/>
    <w:rsid w:val="0004276D"/>
    <w:rsid w:val="00043342"/>
    <w:rsid w:val="0004430A"/>
    <w:rsid w:val="00044687"/>
    <w:rsid w:val="00044D90"/>
    <w:rsid w:val="00044E61"/>
    <w:rsid w:val="000451C7"/>
    <w:rsid w:val="00050743"/>
    <w:rsid w:val="000513A9"/>
    <w:rsid w:val="00051E6A"/>
    <w:rsid w:val="00052CCF"/>
    <w:rsid w:val="00053D11"/>
    <w:rsid w:val="00055713"/>
    <w:rsid w:val="0005629B"/>
    <w:rsid w:val="00056671"/>
    <w:rsid w:val="00057B9D"/>
    <w:rsid w:val="00061659"/>
    <w:rsid w:val="00062189"/>
    <w:rsid w:val="00062748"/>
    <w:rsid w:val="00064C0E"/>
    <w:rsid w:val="00065209"/>
    <w:rsid w:val="000670A0"/>
    <w:rsid w:val="0006739A"/>
    <w:rsid w:val="00067F4E"/>
    <w:rsid w:val="00070125"/>
    <w:rsid w:val="00071B70"/>
    <w:rsid w:val="00072FEA"/>
    <w:rsid w:val="00073197"/>
    <w:rsid w:val="00075631"/>
    <w:rsid w:val="000758E6"/>
    <w:rsid w:val="00080ACC"/>
    <w:rsid w:val="00080C2E"/>
    <w:rsid w:val="00080EE0"/>
    <w:rsid w:val="00081591"/>
    <w:rsid w:val="00081765"/>
    <w:rsid w:val="000818D9"/>
    <w:rsid w:val="000825E1"/>
    <w:rsid w:val="00083FA8"/>
    <w:rsid w:val="000843A1"/>
    <w:rsid w:val="00084737"/>
    <w:rsid w:val="00084B00"/>
    <w:rsid w:val="00084BED"/>
    <w:rsid w:val="0008512D"/>
    <w:rsid w:val="0008679B"/>
    <w:rsid w:val="000868B3"/>
    <w:rsid w:val="000912D3"/>
    <w:rsid w:val="00091518"/>
    <w:rsid w:val="00092552"/>
    <w:rsid w:val="00092E34"/>
    <w:rsid w:val="000936D4"/>
    <w:rsid w:val="000952B1"/>
    <w:rsid w:val="0009723E"/>
    <w:rsid w:val="00097944"/>
    <w:rsid w:val="000A110E"/>
    <w:rsid w:val="000A3F62"/>
    <w:rsid w:val="000A4F8C"/>
    <w:rsid w:val="000A7372"/>
    <w:rsid w:val="000B006B"/>
    <w:rsid w:val="000B1C7B"/>
    <w:rsid w:val="000B2D9B"/>
    <w:rsid w:val="000B4692"/>
    <w:rsid w:val="000B5C61"/>
    <w:rsid w:val="000B6DA9"/>
    <w:rsid w:val="000B7D9F"/>
    <w:rsid w:val="000C064A"/>
    <w:rsid w:val="000C12D0"/>
    <w:rsid w:val="000C13A3"/>
    <w:rsid w:val="000C20B9"/>
    <w:rsid w:val="000C24B7"/>
    <w:rsid w:val="000C2D44"/>
    <w:rsid w:val="000C4FAB"/>
    <w:rsid w:val="000C52FA"/>
    <w:rsid w:val="000C57D0"/>
    <w:rsid w:val="000C58D4"/>
    <w:rsid w:val="000C61AB"/>
    <w:rsid w:val="000C721E"/>
    <w:rsid w:val="000C7DBB"/>
    <w:rsid w:val="000D05F9"/>
    <w:rsid w:val="000D18B6"/>
    <w:rsid w:val="000D2145"/>
    <w:rsid w:val="000D2CF6"/>
    <w:rsid w:val="000D4EBC"/>
    <w:rsid w:val="000D51FE"/>
    <w:rsid w:val="000D5901"/>
    <w:rsid w:val="000D5F1D"/>
    <w:rsid w:val="000D7412"/>
    <w:rsid w:val="000E4027"/>
    <w:rsid w:val="000E4CE7"/>
    <w:rsid w:val="000E5078"/>
    <w:rsid w:val="000E5F8C"/>
    <w:rsid w:val="000E6159"/>
    <w:rsid w:val="000E7E9E"/>
    <w:rsid w:val="000F2AC0"/>
    <w:rsid w:val="000F3BFF"/>
    <w:rsid w:val="000F4953"/>
    <w:rsid w:val="000F4998"/>
    <w:rsid w:val="000F6814"/>
    <w:rsid w:val="0010023E"/>
    <w:rsid w:val="00100260"/>
    <w:rsid w:val="001007F1"/>
    <w:rsid w:val="001041B8"/>
    <w:rsid w:val="001045A7"/>
    <w:rsid w:val="00104D7A"/>
    <w:rsid w:val="00106806"/>
    <w:rsid w:val="00106A6D"/>
    <w:rsid w:val="00107899"/>
    <w:rsid w:val="001103B3"/>
    <w:rsid w:val="00110D47"/>
    <w:rsid w:val="00112036"/>
    <w:rsid w:val="00113115"/>
    <w:rsid w:val="00113FE8"/>
    <w:rsid w:val="00114300"/>
    <w:rsid w:val="001148B4"/>
    <w:rsid w:val="001169C6"/>
    <w:rsid w:val="00120BA4"/>
    <w:rsid w:val="00121CD9"/>
    <w:rsid w:val="00121E47"/>
    <w:rsid w:val="00123480"/>
    <w:rsid w:val="00124ABF"/>
    <w:rsid w:val="00125F08"/>
    <w:rsid w:val="00126C78"/>
    <w:rsid w:val="00126EC9"/>
    <w:rsid w:val="00127448"/>
    <w:rsid w:val="0013055F"/>
    <w:rsid w:val="00131732"/>
    <w:rsid w:val="0013541A"/>
    <w:rsid w:val="00135CF1"/>
    <w:rsid w:val="00135ECD"/>
    <w:rsid w:val="001378A5"/>
    <w:rsid w:val="001402C6"/>
    <w:rsid w:val="001411A9"/>
    <w:rsid w:val="00142BD0"/>
    <w:rsid w:val="001449CF"/>
    <w:rsid w:val="00144EB6"/>
    <w:rsid w:val="00147FFC"/>
    <w:rsid w:val="001503E5"/>
    <w:rsid w:val="00152AE8"/>
    <w:rsid w:val="00153883"/>
    <w:rsid w:val="001539F6"/>
    <w:rsid w:val="00155514"/>
    <w:rsid w:val="00155A18"/>
    <w:rsid w:val="00155EC3"/>
    <w:rsid w:val="001577FC"/>
    <w:rsid w:val="001609E5"/>
    <w:rsid w:val="00162141"/>
    <w:rsid w:val="001673C7"/>
    <w:rsid w:val="00171E76"/>
    <w:rsid w:val="00172274"/>
    <w:rsid w:val="00172E79"/>
    <w:rsid w:val="00173438"/>
    <w:rsid w:val="00176B4E"/>
    <w:rsid w:val="00176D21"/>
    <w:rsid w:val="00177E15"/>
    <w:rsid w:val="00183A25"/>
    <w:rsid w:val="00186407"/>
    <w:rsid w:val="001872DA"/>
    <w:rsid w:val="0019042D"/>
    <w:rsid w:val="00191C4F"/>
    <w:rsid w:val="001942FA"/>
    <w:rsid w:val="001960FF"/>
    <w:rsid w:val="001A4DA6"/>
    <w:rsid w:val="001A553A"/>
    <w:rsid w:val="001A57D5"/>
    <w:rsid w:val="001A70E6"/>
    <w:rsid w:val="001A736F"/>
    <w:rsid w:val="001A7E8A"/>
    <w:rsid w:val="001B096A"/>
    <w:rsid w:val="001B128E"/>
    <w:rsid w:val="001B59D9"/>
    <w:rsid w:val="001B5D81"/>
    <w:rsid w:val="001B6252"/>
    <w:rsid w:val="001B6F23"/>
    <w:rsid w:val="001C3301"/>
    <w:rsid w:val="001C336E"/>
    <w:rsid w:val="001C6DA8"/>
    <w:rsid w:val="001C7FAF"/>
    <w:rsid w:val="001D0A2A"/>
    <w:rsid w:val="001D1887"/>
    <w:rsid w:val="001D2372"/>
    <w:rsid w:val="001D2A1A"/>
    <w:rsid w:val="001E092E"/>
    <w:rsid w:val="001E101B"/>
    <w:rsid w:val="001E14FC"/>
    <w:rsid w:val="001E19EA"/>
    <w:rsid w:val="001E1F9E"/>
    <w:rsid w:val="001E208A"/>
    <w:rsid w:val="001E235C"/>
    <w:rsid w:val="001E29B2"/>
    <w:rsid w:val="001E34F4"/>
    <w:rsid w:val="001E4E9A"/>
    <w:rsid w:val="001F20B6"/>
    <w:rsid w:val="001F28EA"/>
    <w:rsid w:val="001F508C"/>
    <w:rsid w:val="002004FF"/>
    <w:rsid w:val="00200DEC"/>
    <w:rsid w:val="002018FE"/>
    <w:rsid w:val="00201919"/>
    <w:rsid w:val="00202270"/>
    <w:rsid w:val="0020281A"/>
    <w:rsid w:val="002030C2"/>
    <w:rsid w:val="00204828"/>
    <w:rsid w:val="002048CE"/>
    <w:rsid w:val="002048FD"/>
    <w:rsid w:val="00205A50"/>
    <w:rsid w:val="00206C02"/>
    <w:rsid w:val="00207250"/>
    <w:rsid w:val="00207579"/>
    <w:rsid w:val="002076F5"/>
    <w:rsid w:val="00210905"/>
    <w:rsid w:val="00214823"/>
    <w:rsid w:val="00215DD9"/>
    <w:rsid w:val="002169B1"/>
    <w:rsid w:val="0021730F"/>
    <w:rsid w:val="002210E1"/>
    <w:rsid w:val="0022460C"/>
    <w:rsid w:val="002274EB"/>
    <w:rsid w:val="002275A6"/>
    <w:rsid w:val="0023387B"/>
    <w:rsid w:val="00234FF2"/>
    <w:rsid w:val="002351E8"/>
    <w:rsid w:val="002352EB"/>
    <w:rsid w:val="002355C4"/>
    <w:rsid w:val="002403AC"/>
    <w:rsid w:val="002406AC"/>
    <w:rsid w:val="00241CE7"/>
    <w:rsid w:val="0024215A"/>
    <w:rsid w:val="00242272"/>
    <w:rsid w:val="002424DE"/>
    <w:rsid w:val="00242621"/>
    <w:rsid w:val="002443AC"/>
    <w:rsid w:val="002456F4"/>
    <w:rsid w:val="0024595C"/>
    <w:rsid w:val="00245F86"/>
    <w:rsid w:val="002468A3"/>
    <w:rsid w:val="00252AD5"/>
    <w:rsid w:val="00253164"/>
    <w:rsid w:val="002532D2"/>
    <w:rsid w:val="002538C5"/>
    <w:rsid w:val="00254B57"/>
    <w:rsid w:val="00254CD5"/>
    <w:rsid w:val="002553FB"/>
    <w:rsid w:val="002558BD"/>
    <w:rsid w:val="002566D2"/>
    <w:rsid w:val="0026004B"/>
    <w:rsid w:val="00260068"/>
    <w:rsid w:val="002613DB"/>
    <w:rsid w:val="002624F2"/>
    <w:rsid w:val="00262608"/>
    <w:rsid w:val="00262E72"/>
    <w:rsid w:val="00263770"/>
    <w:rsid w:val="00263B50"/>
    <w:rsid w:val="00264B17"/>
    <w:rsid w:val="0026519F"/>
    <w:rsid w:val="00265550"/>
    <w:rsid w:val="00265814"/>
    <w:rsid w:val="00265904"/>
    <w:rsid w:val="002660F0"/>
    <w:rsid w:val="0026674F"/>
    <w:rsid w:val="00267B43"/>
    <w:rsid w:val="00270C5B"/>
    <w:rsid w:val="00271877"/>
    <w:rsid w:val="00274BE8"/>
    <w:rsid w:val="002753C6"/>
    <w:rsid w:val="0027599C"/>
    <w:rsid w:val="00275AF8"/>
    <w:rsid w:val="002765F4"/>
    <w:rsid w:val="00276D17"/>
    <w:rsid w:val="0028021E"/>
    <w:rsid w:val="002821D1"/>
    <w:rsid w:val="00282D28"/>
    <w:rsid w:val="00290CD7"/>
    <w:rsid w:val="0029153C"/>
    <w:rsid w:val="0029268D"/>
    <w:rsid w:val="00292B3D"/>
    <w:rsid w:val="0029428D"/>
    <w:rsid w:val="0029452F"/>
    <w:rsid w:val="00296238"/>
    <w:rsid w:val="002963A2"/>
    <w:rsid w:val="00296D9E"/>
    <w:rsid w:val="00296EEA"/>
    <w:rsid w:val="002A0956"/>
    <w:rsid w:val="002A0D0F"/>
    <w:rsid w:val="002A0F27"/>
    <w:rsid w:val="002A13AE"/>
    <w:rsid w:val="002A31E9"/>
    <w:rsid w:val="002A5F28"/>
    <w:rsid w:val="002A681B"/>
    <w:rsid w:val="002A7585"/>
    <w:rsid w:val="002A7FD4"/>
    <w:rsid w:val="002B2190"/>
    <w:rsid w:val="002B3DBC"/>
    <w:rsid w:val="002B4135"/>
    <w:rsid w:val="002B4FDA"/>
    <w:rsid w:val="002B5328"/>
    <w:rsid w:val="002B6181"/>
    <w:rsid w:val="002B6BCC"/>
    <w:rsid w:val="002B789E"/>
    <w:rsid w:val="002C0FE4"/>
    <w:rsid w:val="002C1C58"/>
    <w:rsid w:val="002C1CB4"/>
    <w:rsid w:val="002C672E"/>
    <w:rsid w:val="002C7E14"/>
    <w:rsid w:val="002D1AE4"/>
    <w:rsid w:val="002D248C"/>
    <w:rsid w:val="002D39E2"/>
    <w:rsid w:val="002D3D4E"/>
    <w:rsid w:val="002D4532"/>
    <w:rsid w:val="002D4A04"/>
    <w:rsid w:val="002D55BA"/>
    <w:rsid w:val="002D611D"/>
    <w:rsid w:val="002E0581"/>
    <w:rsid w:val="002E0FDC"/>
    <w:rsid w:val="002E14AD"/>
    <w:rsid w:val="002E1885"/>
    <w:rsid w:val="002E1A09"/>
    <w:rsid w:val="002E22C6"/>
    <w:rsid w:val="002E3846"/>
    <w:rsid w:val="002E48E0"/>
    <w:rsid w:val="002E543A"/>
    <w:rsid w:val="002E5B6E"/>
    <w:rsid w:val="002E746F"/>
    <w:rsid w:val="002E74B0"/>
    <w:rsid w:val="002E7BE4"/>
    <w:rsid w:val="002F00B8"/>
    <w:rsid w:val="002F1518"/>
    <w:rsid w:val="002F2BDC"/>
    <w:rsid w:val="002F37FF"/>
    <w:rsid w:val="002F65A6"/>
    <w:rsid w:val="002F7A88"/>
    <w:rsid w:val="002F7F57"/>
    <w:rsid w:val="0030002C"/>
    <w:rsid w:val="00300CF1"/>
    <w:rsid w:val="003018E4"/>
    <w:rsid w:val="0030246D"/>
    <w:rsid w:val="003028A6"/>
    <w:rsid w:val="00303B40"/>
    <w:rsid w:val="00307A95"/>
    <w:rsid w:val="00310911"/>
    <w:rsid w:val="003157BC"/>
    <w:rsid w:val="003157DE"/>
    <w:rsid w:val="00321026"/>
    <w:rsid w:val="0032167D"/>
    <w:rsid w:val="0032342C"/>
    <w:rsid w:val="00324190"/>
    <w:rsid w:val="003252F8"/>
    <w:rsid w:val="00325D31"/>
    <w:rsid w:val="003313FF"/>
    <w:rsid w:val="00331BDE"/>
    <w:rsid w:val="00332BFC"/>
    <w:rsid w:val="003332BB"/>
    <w:rsid w:val="00337502"/>
    <w:rsid w:val="00337D38"/>
    <w:rsid w:val="00340DBD"/>
    <w:rsid w:val="00340F31"/>
    <w:rsid w:val="00341316"/>
    <w:rsid w:val="00341D54"/>
    <w:rsid w:val="00341E03"/>
    <w:rsid w:val="0034256D"/>
    <w:rsid w:val="00343168"/>
    <w:rsid w:val="003438B3"/>
    <w:rsid w:val="003440EB"/>
    <w:rsid w:val="00344825"/>
    <w:rsid w:val="003451A1"/>
    <w:rsid w:val="00345BCB"/>
    <w:rsid w:val="00345E34"/>
    <w:rsid w:val="0034640A"/>
    <w:rsid w:val="00347A9F"/>
    <w:rsid w:val="00350F86"/>
    <w:rsid w:val="003511F1"/>
    <w:rsid w:val="00352069"/>
    <w:rsid w:val="00352566"/>
    <w:rsid w:val="00352788"/>
    <w:rsid w:val="003528A8"/>
    <w:rsid w:val="00352DFE"/>
    <w:rsid w:val="00354668"/>
    <w:rsid w:val="00354B12"/>
    <w:rsid w:val="00355598"/>
    <w:rsid w:val="0035600F"/>
    <w:rsid w:val="0035680F"/>
    <w:rsid w:val="003607D3"/>
    <w:rsid w:val="00361EFC"/>
    <w:rsid w:val="00362AE6"/>
    <w:rsid w:val="00363987"/>
    <w:rsid w:val="003649D7"/>
    <w:rsid w:val="00365AD9"/>
    <w:rsid w:val="00366CFC"/>
    <w:rsid w:val="00374571"/>
    <w:rsid w:val="003750AC"/>
    <w:rsid w:val="00381C62"/>
    <w:rsid w:val="00383AC3"/>
    <w:rsid w:val="00383AEE"/>
    <w:rsid w:val="00383F3B"/>
    <w:rsid w:val="003846C1"/>
    <w:rsid w:val="00390278"/>
    <w:rsid w:val="0039063D"/>
    <w:rsid w:val="00390D1B"/>
    <w:rsid w:val="00391A67"/>
    <w:rsid w:val="00392C8D"/>
    <w:rsid w:val="00394DA8"/>
    <w:rsid w:val="0039634F"/>
    <w:rsid w:val="0039653C"/>
    <w:rsid w:val="00397103"/>
    <w:rsid w:val="003A170F"/>
    <w:rsid w:val="003A3829"/>
    <w:rsid w:val="003A3E0D"/>
    <w:rsid w:val="003A5C38"/>
    <w:rsid w:val="003A5D97"/>
    <w:rsid w:val="003A63C2"/>
    <w:rsid w:val="003A682F"/>
    <w:rsid w:val="003B17BC"/>
    <w:rsid w:val="003B1B09"/>
    <w:rsid w:val="003B22AD"/>
    <w:rsid w:val="003B24D3"/>
    <w:rsid w:val="003B3711"/>
    <w:rsid w:val="003B3E66"/>
    <w:rsid w:val="003C06EE"/>
    <w:rsid w:val="003C09DE"/>
    <w:rsid w:val="003C0F31"/>
    <w:rsid w:val="003C16BB"/>
    <w:rsid w:val="003C2E14"/>
    <w:rsid w:val="003C4885"/>
    <w:rsid w:val="003C5A75"/>
    <w:rsid w:val="003C6627"/>
    <w:rsid w:val="003C6721"/>
    <w:rsid w:val="003C6AC2"/>
    <w:rsid w:val="003C6BCE"/>
    <w:rsid w:val="003D1374"/>
    <w:rsid w:val="003D1CDA"/>
    <w:rsid w:val="003D3089"/>
    <w:rsid w:val="003D386B"/>
    <w:rsid w:val="003D4392"/>
    <w:rsid w:val="003D4BEA"/>
    <w:rsid w:val="003D5D59"/>
    <w:rsid w:val="003D62DA"/>
    <w:rsid w:val="003D6696"/>
    <w:rsid w:val="003D7C3D"/>
    <w:rsid w:val="003E38E6"/>
    <w:rsid w:val="003E5700"/>
    <w:rsid w:val="003E5D74"/>
    <w:rsid w:val="003E7D47"/>
    <w:rsid w:val="003F2D9C"/>
    <w:rsid w:val="003F3711"/>
    <w:rsid w:val="003F4883"/>
    <w:rsid w:val="003F5734"/>
    <w:rsid w:val="003F7152"/>
    <w:rsid w:val="003F7CF7"/>
    <w:rsid w:val="004004F6"/>
    <w:rsid w:val="00400948"/>
    <w:rsid w:val="00401786"/>
    <w:rsid w:val="004017AE"/>
    <w:rsid w:val="0040222A"/>
    <w:rsid w:val="00402A72"/>
    <w:rsid w:val="0040339C"/>
    <w:rsid w:val="0040448A"/>
    <w:rsid w:val="00406005"/>
    <w:rsid w:val="00406F43"/>
    <w:rsid w:val="00407386"/>
    <w:rsid w:val="00410B5B"/>
    <w:rsid w:val="004120C2"/>
    <w:rsid w:val="00415EA8"/>
    <w:rsid w:val="00416DE2"/>
    <w:rsid w:val="004179A2"/>
    <w:rsid w:val="00417C70"/>
    <w:rsid w:val="00417F2D"/>
    <w:rsid w:val="004202FB"/>
    <w:rsid w:val="00421F38"/>
    <w:rsid w:val="00422710"/>
    <w:rsid w:val="00424E00"/>
    <w:rsid w:val="00426128"/>
    <w:rsid w:val="00433A17"/>
    <w:rsid w:val="0043499E"/>
    <w:rsid w:val="00435725"/>
    <w:rsid w:val="00435BA7"/>
    <w:rsid w:val="00435FC8"/>
    <w:rsid w:val="00436A59"/>
    <w:rsid w:val="00437462"/>
    <w:rsid w:val="00442171"/>
    <w:rsid w:val="00444545"/>
    <w:rsid w:val="00444AAE"/>
    <w:rsid w:val="00445EC5"/>
    <w:rsid w:val="00445EDC"/>
    <w:rsid w:val="004473BD"/>
    <w:rsid w:val="00447483"/>
    <w:rsid w:val="004474E8"/>
    <w:rsid w:val="00447B30"/>
    <w:rsid w:val="00451A2E"/>
    <w:rsid w:val="00451EBE"/>
    <w:rsid w:val="00452BD7"/>
    <w:rsid w:val="00454149"/>
    <w:rsid w:val="004567FA"/>
    <w:rsid w:val="0045777C"/>
    <w:rsid w:val="004578CB"/>
    <w:rsid w:val="004614A9"/>
    <w:rsid w:val="00463160"/>
    <w:rsid w:val="00464C18"/>
    <w:rsid w:val="00464C7C"/>
    <w:rsid w:val="00467772"/>
    <w:rsid w:val="00470CA7"/>
    <w:rsid w:val="0047257A"/>
    <w:rsid w:val="00472883"/>
    <w:rsid w:val="00472F78"/>
    <w:rsid w:val="004736AE"/>
    <w:rsid w:val="00474C55"/>
    <w:rsid w:val="00475FAD"/>
    <w:rsid w:val="00476FAA"/>
    <w:rsid w:val="00477284"/>
    <w:rsid w:val="00477DC8"/>
    <w:rsid w:val="00482046"/>
    <w:rsid w:val="004823A8"/>
    <w:rsid w:val="00482A1C"/>
    <w:rsid w:val="00483CD3"/>
    <w:rsid w:val="004855B6"/>
    <w:rsid w:val="00485CA9"/>
    <w:rsid w:val="00487865"/>
    <w:rsid w:val="00490031"/>
    <w:rsid w:val="004900EF"/>
    <w:rsid w:val="0049115F"/>
    <w:rsid w:val="004941C0"/>
    <w:rsid w:val="00495EF4"/>
    <w:rsid w:val="004960B5"/>
    <w:rsid w:val="004A0A08"/>
    <w:rsid w:val="004A1896"/>
    <w:rsid w:val="004A2301"/>
    <w:rsid w:val="004A37C5"/>
    <w:rsid w:val="004A5480"/>
    <w:rsid w:val="004A6FD8"/>
    <w:rsid w:val="004B30F1"/>
    <w:rsid w:val="004B5780"/>
    <w:rsid w:val="004B6B81"/>
    <w:rsid w:val="004B7186"/>
    <w:rsid w:val="004C0478"/>
    <w:rsid w:val="004C22B5"/>
    <w:rsid w:val="004C2D55"/>
    <w:rsid w:val="004C2E36"/>
    <w:rsid w:val="004C4362"/>
    <w:rsid w:val="004C4F43"/>
    <w:rsid w:val="004C77EA"/>
    <w:rsid w:val="004D0642"/>
    <w:rsid w:val="004D2D67"/>
    <w:rsid w:val="004D6B5F"/>
    <w:rsid w:val="004D7D56"/>
    <w:rsid w:val="004D7ECA"/>
    <w:rsid w:val="004E0532"/>
    <w:rsid w:val="004E1CA6"/>
    <w:rsid w:val="004E2605"/>
    <w:rsid w:val="004E274D"/>
    <w:rsid w:val="004E30F4"/>
    <w:rsid w:val="004E4065"/>
    <w:rsid w:val="004E40DD"/>
    <w:rsid w:val="004E5BAF"/>
    <w:rsid w:val="004E6165"/>
    <w:rsid w:val="004E7B70"/>
    <w:rsid w:val="004F01B4"/>
    <w:rsid w:val="004F03F7"/>
    <w:rsid w:val="004F17DE"/>
    <w:rsid w:val="004F3614"/>
    <w:rsid w:val="004F40A1"/>
    <w:rsid w:val="004F4101"/>
    <w:rsid w:val="004F6689"/>
    <w:rsid w:val="004F69A9"/>
    <w:rsid w:val="004F76DF"/>
    <w:rsid w:val="004F7DEB"/>
    <w:rsid w:val="00500151"/>
    <w:rsid w:val="00500D77"/>
    <w:rsid w:val="00500FCA"/>
    <w:rsid w:val="00501209"/>
    <w:rsid w:val="005019EC"/>
    <w:rsid w:val="00501FC8"/>
    <w:rsid w:val="0050328E"/>
    <w:rsid w:val="00504EE8"/>
    <w:rsid w:val="005052B5"/>
    <w:rsid w:val="00505788"/>
    <w:rsid w:val="00505B18"/>
    <w:rsid w:val="00505FFF"/>
    <w:rsid w:val="00506B26"/>
    <w:rsid w:val="005101B8"/>
    <w:rsid w:val="00511289"/>
    <w:rsid w:val="005153F1"/>
    <w:rsid w:val="00516661"/>
    <w:rsid w:val="00517675"/>
    <w:rsid w:val="0052094F"/>
    <w:rsid w:val="00520FBF"/>
    <w:rsid w:val="0052151F"/>
    <w:rsid w:val="0052493C"/>
    <w:rsid w:val="00526DCB"/>
    <w:rsid w:val="00527D22"/>
    <w:rsid w:val="00531B23"/>
    <w:rsid w:val="005356E3"/>
    <w:rsid w:val="00535A30"/>
    <w:rsid w:val="00536747"/>
    <w:rsid w:val="005369F2"/>
    <w:rsid w:val="0054253B"/>
    <w:rsid w:val="00542DCF"/>
    <w:rsid w:val="005432A1"/>
    <w:rsid w:val="005436B6"/>
    <w:rsid w:val="00543FC9"/>
    <w:rsid w:val="00545F15"/>
    <w:rsid w:val="005462B5"/>
    <w:rsid w:val="00550FA4"/>
    <w:rsid w:val="00551C40"/>
    <w:rsid w:val="00552EC1"/>
    <w:rsid w:val="005538F2"/>
    <w:rsid w:val="005561BC"/>
    <w:rsid w:val="00557612"/>
    <w:rsid w:val="0056287A"/>
    <w:rsid w:val="005630A0"/>
    <w:rsid w:val="005654D2"/>
    <w:rsid w:val="00566D35"/>
    <w:rsid w:val="005717D0"/>
    <w:rsid w:val="00574CF0"/>
    <w:rsid w:val="00575531"/>
    <w:rsid w:val="005819F3"/>
    <w:rsid w:val="00582C34"/>
    <w:rsid w:val="00584313"/>
    <w:rsid w:val="0058740E"/>
    <w:rsid w:val="00587733"/>
    <w:rsid w:val="00592460"/>
    <w:rsid w:val="005A021F"/>
    <w:rsid w:val="005A2F58"/>
    <w:rsid w:val="005A5233"/>
    <w:rsid w:val="005A7191"/>
    <w:rsid w:val="005B04EE"/>
    <w:rsid w:val="005B155E"/>
    <w:rsid w:val="005B20EE"/>
    <w:rsid w:val="005B3505"/>
    <w:rsid w:val="005B4A34"/>
    <w:rsid w:val="005B56A9"/>
    <w:rsid w:val="005C0877"/>
    <w:rsid w:val="005C1BAE"/>
    <w:rsid w:val="005C400C"/>
    <w:rsid w:val="005C6FCB"/>
    <w:rsid w:val="005C7C0F"/>
    <w:rsid w:val="005C7E1D"/>
    <w:rsid w:val="005D0CAA"/>
    <w:rsid w:val="005D0DE9"/>
    <w:rsid w:val="005D235C"/>
    <w:rsid w:val="005D251E"/>
    <w:rsid w:val="005D328C"/>
    <w:rsid w:val="005D3605"/>
    <w:rsid w:val="005D5102"/>
    <w:rsid w:val="005D6DA5"/>
    <w:rsid w:val="005D6DCC"/>
    <w:rsid w:val="005E0533"/>
    <w:rsid w:val="005E1F76"/>
    <w:rsid w:val="005E227F"/>
    <w:rsid w:val="005E3F72"/>
    <w:rsid w:val="005E415C"/>
    <w:rsid w:val="005E420D"/>
    <w:rsid w:val="005E5A0A"/>
    <w:rsid w:val="005E7BB4"/>
    <w:rsid w:val="005F0B3A"/>
    <w:rsid w:val="005F1C03"/>
    <w:rsid w:val="005F1F10"/>
    <w:rsid w:val="005F21EC"/>
    <w:rsid w:val="005F36F7"/>
    <w:rsid w:val="005F483E"/>
    <w:rsid w:val="005F6813"/>
    <w:rsid w:val="005F6AE0"/>
    <w:rsid w:val="005F6B6C"/>
    <w:rsid w:val="00602397"/>
    <w:rsid w:val="00603F6A"/>
    <w:rsid w:val="006056D8"/>
    <w:rsid w:val="006060A6"/>
    <w:rsid w:val="006066EC"/>
    <w:rsid w:val="00606B88"/>
    <w:rsid w:val="00610699"/>
    <w:rsid w:val="00611125"/>
    <w:rsid w:val="00611805"/>
    <w:rsid w:val="0061192D"/>
    <w:rsid w:val="00611BC8"/>
    <w:rsid w:val="00612776"/>
    <w:rsid w:val="00612823"/>
    <w:rsid w:val="00614154"/>
    <w:rsid w:val="00617427"/>
    <w:rsid w:val="00620C30"/>
    <w:rsid w:val="00620CF7"/>
    <w:rsid w:val="00621DAF"/>
    <w:rsid w:val="00623F6A"/>
    <w:rsid w:val="00625E58"/>
    <w:rsid w:val="006261D1"/>
    <w:rsid w:val="00626768"/>
    <w:rsid w:val="00627567"/>
    <w:rsid w:val="00627CD7"/>
    <w:rsid w:val="00631301"/>
    <w:rsid w:val="00631DFD"/>
    <w:rsid w:val="006333E5"/>
    <w:rsid w:val="00635D7E"/>
    <w:rsid w:val="00636266"/>
    <w:rsid w:val="00640482"/>
    <w:rsid w:val="006411C9"/>
    <w:rsid w:val="006419E3"/>
    <w:rsid w:val="00643F5C"/>
    <w:rsid w:val="00645305"/>
    <w:rsid w:val="00647A4A"/>
    <w:rsid w:val="00647ECA"/>
    <w:rsid w:val="00650561"/>
    <w:rsid w:val="00651BBD"/>
    <w:rsid w:val="00660796"/>
    <w:rsid w:val="00666678"/>
    <w:rsid w:val="00666B63"/>
    <w:rsid w:val="00667908"/>
    <w:rsid w:val="0066797A"/>
    <w:rsid w:val="0067021D"/>
    <w:rsid w:val="00670229"/>
    <w:rsid w:val="00670C76"/>
    <w:rsid w:val="00672B72"/>
    <w:rsid w:val="0067314E"/>
    <w:rsid w:val="006737D9"/>
    <w:rsid w:val="00673CAA"/>
    <w:rsid w:val="00673D5F"/>
    <w:rsid w:val="00673D71"/>
    <w:rsid w:val="00674C66"/>
    <w:rsid w:val="00674DC5"/>
    <w:rsid w:val="00675846"/>
    <w:rsid w:val="0067597C"/>
    <w:rsid w:val="00675F9F"/>
    <w:rsid w:val="00677C27"/>
    <w:rsid w:val="00680CE1"/>
    <w:rsid w:val="0068234E"/>
    <w:rsid w:val="00682941"/>
    <w:rsid w:val="00684002"/>
    <w:rsid w:val="006907DD"/>
    <w:rsid w:val="00691A9A"/>
    <w:rsid w:val="00693767"/>
    <w:rsid w:val="0069444A"/>
    <w:rsid w:val="006959ED"/>
    <w:rsid w:val="0069780E"/>
    <w:rsid w:val="00697983"/>
    <w:rsid w:val="006A16EE"/>
    <w:rsid w:val="006A1910"/>
    <w:rsid w:val="006A1D57"/>
    <w:rsid w:val="006A41AD"/>
    <w:rsid w:val="006A5A56"/>
    <w:rsid w:val="006A65E8"/>
    <w:rsid w:val="006A697F"/>
    <w:rsid w:val="006B0091"/>
    <w:rsid w:val="006B023F"/>
    <w:rsid w:val="006B090B"/>
    <w:rsid w:val="006B0F5D"/>
    <w:rsid w:val="006B125C"/>
    <w:rsid w:val="006B1DA8"/>
    <w:rsid w:val="006B7780"/>
    <w:rsid w:val="006C0326"/>
    <w:rsid w:val="006C0E2E"/>
    <w:rsid w:val="006C1463"/>
    <w:rsid w:val="006C285F"/>
    <w:rsid w:val="006C291B"/>
    <w:rsid w:val="006C378D"/>
    <w:rsid w:val="006C3FC3"/>
    <w:rsid w:val="006C52AB"/>
    <w:rsid w:val="006C53C1"/>
    <w:rsid w:val="006D315F"/>
    <w:rsid w:val="006D334A"/>
    <w:rsid w:val="006D3834"/>
    <w:rsid w:val="006D3A04"/>
    <w:rsid w:val="006D41D0"/>
    <w:rsid w:val="006E048D"/>
    <w:rsid w:val="006E1985"/>
    <w:rsid w:val="006E21B8"/>
    <w:rsid w:val="006E2346"/>
    <w:rsid w:val="006E38C8"/>
    <w:rsid w:val="006E3B49"/>
    <w:rsid w:val="006E54CC"/>
    <w:rsid w:val="006E564D"/>
    <w:rsid w:val="006F3EDF"/>
    <w:rsid w:val="006F74B8"/>
    <w:rsid w:val="00700E2F"/>
    <w:rsid w:val="007024B5"/>
    <w:rsid w:val="007046E1"/>
    <w:rsid w:val="00705226"/>
    <w:rsid w:val="0071226F"/>
    <w:rsid w:val="00712688"/>
    <w:rsid w:val="00712F21"/>
    <w:rsid w:val="007130B7"/>
    <w:rsid w:val="007146FB"/>
    <w:rsid w:val="00714B68"/>
    <w:rsid w:val="00720D8C"/>
    <w:rsid w:val="00720DE1"/>
    <w:rsid w:val="00722DF6"/>
    <w:rsid w:val="00725278"/>
    <w:rsid w:val="00726475"/>
    <w:rsid w:val="007278F6"/>
    <w:rsid w:val="007310D1"/>
    <w:rsid w:val="00731886"/>
    <w:rsid w:val="00732477"/>
    <w:rsid w:val="007348CA"/>
    <w:rsid w:val="00740E02"/>
    <w:rsid w:val="00741022"/>
    <w:rsid w:val="00741673"/>
    <w:rsid w:val="007446D6"/>
    <w:rsid w:val="0074526A"/>
    <w:rsid w:val="00745B25"/>
    <w:rsid w:val="007512FF"/>
    <w:rsid w:val="0075134D"/>
    <w:rsid w:val="00754626"/>
    <w:rsid w:val="0075464E"/>
    <w:rsid w:val="0075746E"/>
    <w:rsid w:val="00757822"/>
    <w:rsid w:val="00760B92"/>
    <w:rsid w:val="00760C13"/>
    <w:rsid w:val="00761B18"/>
    <w:rsid w:val="00762022"/>
    <w:rsid w:val="00764260"/>
    <w:rsid w:val="00765030"/>
    <w:rsid w:val="0076505B"/>
    <w:rsid w:val="00767B5C"/>
    <w:rsid w:val="00772717"/>
    <w:rsid w:val="0077376C"/>
    <w:rsid w:val="0077393E"/>
    <w:rsid w:val="00774132"/>
    <w:rsid w:val="00774303"/>
    <w:rsid w:val="007743C6"/>
    <w:rsid w:val="00776325"/>
    <w:rsid w:val="00776A36"/>
    <w:rsid w:val="007831CB"/>
    <w:rsid w:val="00783DA3"/>
    <w:rsid w:val="00784A7E"/>
    <w:rsid w:val="00784F0F"/>
    <w:rsid w:val="007853C7"/>
    <w:rsid w:val="00786353"/>
    <w:rsid w:val="00786BC6"/>
    <w:rsid w:val="00787021"/>
    <w:rsid w:val="00787590"/>
    <w:rsid w:val="0079110A"/>
    <w:rsid w:val="007912B1"/>
    <w:rsid w:val="00791304"/>
    <w:rsid w:val="0079184F"/>
    <w:rsid w:val="00791910"/>
    <w:rsid w:val="007943A7"/>
    <w:rsid w:val="00794A21"/>
    <w:rsid w:val="00794F00"/>
    <w:rsid w:val="007959ED"/>
    <w:rsid w:val="00795A8F"/>
    <w:rsid w:val="007964F0"/>
    <w:rsid w:val="00796F11"/>
    <w:rsid w:val="007A1BD0"/>
    <w:rsid w:val="007A2A53"/>
    <w:rsid w:val="007A2F0B"/>
    <w:rsid w:val="007A42EF"/>
    <w:rsid w:val="007A5B84"/>
    <w:rsid w:val="007A6710"/>
    <w:rsid w:val="007A6D7F"/>
    <w:rsid w:val="007B38B8"/>
    <w:rsid w:val="007C091C"/>
    <w:rsid w:val="007C2698"/>
    <w:rsid w:val="007C2921"/>
    <w:rsid w:val="007C2DD8"/>
    <w:rsid w:val="007C574D"/>
    <w:rsid w:val="007C5BB2"/>
    <w:rsid w:val="007C6A70"/>
    <w:rsid w:val="007C7A20"/>
    <w:rsid w:val="007D0A36"/>
    <w:rsid w:val="007D2D28"/>
    <w:rsid w:val="007D2F8A"/>
    <w:rsid w:val="007D3503"/>
    <w:rsid w:val="007D454F"/>
    <w:rsid w:val="007D48CF"/>
    <w:rsid w:val="007E11D8"/>
    <w:rsid w:val="007E1685"/>
    <w:rsid w:val="007E1F54"/>
    <w:rsid w:val="007E26DB"/>
    <w:rsid w:val="007E3388"/>
    <w:rsid w:val="007E3861"/>
    <w:rsid w:val="007E4D87"/>
    <w:rsid w:val="007E57F8"/>
    <w:rsid w:val="007E69D8"/>
    <w:rsid w:val="007F0AC7"/>
    <w:rsid w:val="007F3291"/>
    <w:rsid w:val="007F355C"/>
    <w:rsid w:val="007F3C88"/>
    <w:rsid w:val="007F3E69"/>
    <w:rsid w:val="007F428D"/>
    <w:rsid w:val="007F6FD2"/>
    <w:rsid w:val="007F725A"/>
    <w:rsid w:val="00801768"/>
    <w:rsid w:val="00802304"/>
    <w:rsid w:val="00802ADE"/>
    <w:rsid w:val="00803BC9"/>
    <w:rsid w:val="00805F20"/>
    <w:rsid w:val="0081138A"/>
    <w:rsid w:val="00811CE7"/>
    <w:rsid w:val="00815454"/>
    <w:rsid w:val="00815C62"/>
    <w:rsid w:val="00816399"/>
    <w:rsid w:val="00817918"/>
    <w:rsid w:val="008269FB"/>
    <w:rsid w:val="00830862"/>
    <w:rsid w:val="00830DBD"/>
    <w:rsid w:val="00831E5C"/>
    <w:rsid w:val="008322E3"/>
    <w:rsid w:val="00833173"/>
    <w:rsid w:val="00833DF7"/>
    <w:rsid w:val="008366C7"/>
    <w:rsid w:val="00836FCA"/>
    <w:rsid w:val="00840A33"/>
    <w:rsid w:val="0084105A"/>
    <w:rsid w:val="00841A9E"/>
    <w:rsid w:val="00843743"/>
    <w:rsid w:val="00845863"/>
    <w:rsid w:val="00845A40"/>
    <w:rsid w:val="008469F6"/>
    <w:rsid w:val="00846EAD"/>
    <w:rsid w:val="0084780D"/>
    <w:rsid w:val="008501AC"/>
    <w:rsid w:val="008503A0"/>
    <w:rsid w:val="0085119C"/>
    <w:rsid w:val="00851CEE"/>
    <w:rsid w:val="008537E5"/>
    <w:rsid w:val="00855BC9"/>
    <w:rsid w:val="00857E47"/>
    <w:rsid w:val="00862598"/>
    <w:rsid w:val="00862F83"/>
    <w:rsid w:val="0086331D"/>
    <w:rsid w:val="00864235"/>
    <w:rsid w:val="00864770"/>
    <w:rsid w:val="00865BB1"/>
    <w:rsid w:val="00866198"/>
    <w:rsid w:val="00866C77"/>
    <w:rsid w:val="00867705"/>
    <w:rsid w:val="00874404"/>
    <w:rsid w:val="00874EC2"/>
    <w:rsid w:val="00875633"/>
    <w:rsid w:val="00876600"/>
    <w:rsid w:val="00877515"/>
    <w:rsid w:val="00877BD5"/>
    <w:rsid w:val="00877FA3"/>
    <w:rsid w:val="00881B65"/>
    <w:rsid w:val="00882357"/>
    <w:rsid w:val="0088312F"/>
    <w:rsid w:val="008836EF"/>
    <w:rsid w:val="00884126"/>
    <w:rsid w:val="00884B10"/>
    <w:rsid w:val="008856BE"/>
    <w:rsid w:val="00885E51"/>
    <w:rsid w:val="00885E59"/>
    <w:rsid w:val="00886197"/>
    <w:rsid w:val="00886547"/>
    <w:rsid w:val="008866D3"/>
    <w:rsid w:val="008867B1"/>
    <w:rsid w:val="00886BFF"/>
    <w:rsid w:val="00890041"/>
    <w:rsid w:val="00890042"/>
    <w:rsid w:val="0089111C"/>
    <w:rsid w:val="008926AB"/>
    <w:rsid w:val="0089395E"/>
    <w:rsid w:val="008943DA"/>
    <w:rsid w:val="00895D72"/>
    <w:rsid w:val="008972AB"/>
    <w:rsid w:val="00897C57"/>
    <w:rsid w:val="008A00E1"/>
    <w:rsid w:val="008A06E3"/>
    <w:rsid w:val="008A09F1"/>
    <w:rsid w:val="008A2942"/>
    <w:rsid w:val="008A3F3E"/>
    <w:rsid w:val="008A4F07"/>
    <w:rsid w:val="008A656F"/>
    <w:rsid w:val="008A68DF"/>
    <w:rsid w:val="008B1F66"/>
    <w:rsid w:val="008B2E45"/>
    <w:rsid w:val="008B5202"/>
    <w:rsid w:val="008B7CF2"/>
    <w:rsid w:val="008C085F"/>
    <w:rsid w:val="008C2F28"/>
    <w:rsid w:val="008C426E"/>
    <w:rsid w:val="008C42CF"/>
    <w:rsid w:val="008C528C"/>
    <w:rsid w:val="008C5577"/>
    <w:rsid w:val="008C57B3"/>
    <w:rsid w:val="008C7D83"/>
    <w:rsid w:val="008D018D"/>
    <w:rsid w:val="008D12C2"/>
    <w:rsid w:val="008D1FAC"/>
    <w:rsid w:val="008D57A9"/>
    <w:rsid w:val="008D5DF7"/>
    <w:rsid w:val="008D5EA1"/>
    <w:rsid w:val="008D6210"/>
    <w:rsid w:val="008D6AC0"/>
    <w:rsid w:val="008D7A84"/>
    <w:rsid w:val="008E194C"/>
    <w:rsid w:val="008E1EFA"/>
    <w:rsid w:val="008E201C"/>
    <w:rsid w:val="008E2D3A"/>
    <w:rsid w:val="008E3482"/>
    <w:rsid w:val="008E4359"/>
    <w:rsid w:val="008E50D2"/>
    <w:rsid w:val="008E77DD"/>
    <w:rsid w:val="008F1D52"/>
    <w:rsid w:val="008F2FF0"/>
    <w:rsid w:val="008F6AE1"/>
    <w:rsid w:val="00900A3A"/>
    <w:rsid w:val="009022C5"/>
    <w:rsid w:val="0090545C"/>
    <w:rsid w:val="009079F1"/>
    <w:rsid w:val="00910177"/>
    <w:rsid w:val="0091140C"/>
    <w:rsid w:val="009121D6"/>
    <w:rsid w:val="00914473"/>
    <w:rsid w:val="0091536E"/>
    <w:rsid w:val="00915A2A"/>
    <w:rsid w:val="00916509"/>
    <w:rsid w:val="00917644"/>
    <w:rsid w:val="00917A88"/>
    <w:rsid w:val="009208C5"/>
    <w:rsid w:val="009209CA"/>
    <w:rsid w:val="00920BEC"/>
    <w:rsid w:val="00920CD6"/>
    <w:rsid w:val="0092130E"/>
    <w:rsid w:val="009221C1"/>
    <w:rsid w:val="009233AA"/>
    <w:rsid w:val="00924921"/>
    <w:rsid w:val="00924A74"/>
    <w:rsid w:val="00924ABE"/>
    <w:rsid w:val="00925CF7"/>
    <w:rsid w:val="0093138C"/>
    <w:rsid w:val="009319F4"/>
    <w:rsid w:val="0093265B"/>
    <w:rsid w:val="00932B78"/>
    <w:rsid w:val="00935C0A"/>
    <w:rsid w:val="0093634A"/>
    <w:rsid w:val="00936CF5"/>
    <w:rsid w:val="00936E08"/>
    <w:rsid w:val="009376D6"/>
    <w:rsid w:val="00940AE5"/>
    <w:rsid w:val="0094187F"/>
    <w:rsid w:val="009434FD"/>
    <w:rsid w:val="0094454B"/>
    <w:rsid w:val="0094768D"/>
    <w:rsid w:val="00950A95"/>
    <w:rsid w:val="00950B57"/>
    <w:rsid w:val="009511DD"/>
    <w:rsid w:val="00951C4B"/>
    <w:rsid w:val="00953F13"/>
    <w:rsid w:val="009573F5"/>
    <w:rsid w:val="009607AE"/>
    <w:rsid w:val="0096384D"/>
    <w:rsid w:val="00964E11"/>
    <w:rsid w:val="0096699C"/>
    <w:rsid w:val="00970E4A"/>
    <w:rsid w:val="00973304"/>
    <w:rsid w:val="009733AA"/>
    <w:rsid w:val="00973801"/>
    <w:rsid w:val="00973D06"/>
    <w:rsid w:val="00974039"/>
    <w:rsid w:val="00976775"/>
    <w:rsid w:val="0097708C"/>
    <w:rsid w:val="00977C81"/>
    <w:rsid w:val="0098048C"/>
    <w:rsid w:val="00981DBF"/>
    <w:rsid w:val="00982DE5"/>
    <w:rsid w:val="00985341"/>
    <w:rsid w:val="0099278E"/>
    <w:rsid w:val="00992DCF"/>
    <w:rsid w:val="0099330F"/>
    <w:rsid w:val="00993342"/>
    <w:rsid w:val="009946C7"/>
    <w:rsid w:val="00994E6A"/>
    <w:rsid w:val="00995196"/>
    <w:rsid w:val="009A00A6"/>
    <w:rsid w:val="009A02F5"/>
    <w:rsid w:val="009A1880"/>
    <w:rsid w:val="009A1BD9"/>
    <w:rsid w:val="009A22DB"/>
    <w:rsid w:val="009A312F"/>
    <w:rsid w:val="009A4664"/>
    <w:rsid w:val="009A4DB9"/>
    <w:rsid w:val="009A6197"/>
    <w:rsid w:val="009A64AF"/>
    <w:rsid w:val="009A7605"/>
    <w:rsid w:val="009B0A0C"/>
    <w:rsid w:val="009B0AE8"/>
    <w:rsid w:val="009B17D9"/>
    <w:rsid w:val="009B1D74"/>
    <w:rsid w:val="009B2280"/>
    <w:rsid w:val="009B34EE"/>
    <w:rsid w:val="009B38C8"/>
    <w:rsid w:val="009B4FF4"/>
    <w:rsid w:val="009B623C"/>
    <w:rsid w:val="009B6492"/>
    <w:rsid w:val="009B7F37"/>
    <w:rsid w:val="009C03D6"/>
    <w:rsid w:val="009C1894"/>
    <w:rsid w:val="009C221A"/>
    <w:rsid w:val="009C29E9"/>
    <w:rsid w:val="009C37B9"/>
    <w:rsid w:val="009C429F"/>
    <w:rsid w:val="009C47DA"/>
    <w:rsid w:val="009C7187"/>
    <w:rsid w:val="009D2252"/>
    <w:rsid w:val="009D2966"/>
    <w:rsid w:val="009D2E36"/>
    <w:rsid w:val="009D3142"/>
    <w:rsid w:val="009D43E0"/>
    <w:rsid w:val="009D4C8D"/>
    <w:rsid w:val="009D54AE"/>
    <w:rsid w:val="009D5777"/>
    <w:rsid w:val="009D58F3"/>
    <w:rsid w:val="009D6846"/>
    <w:rsid w:val="009E007E"/>
    <w:rsid w:val="009E21B8"/>
    <w:rsid w:val="009E39BC"/>
    <w:rsid w:val="009E3AD6"/>
    <w:rsid w:val="009E3DD4"/>
    <w:rsid w:val="009E6F7E"/>
    <w:rsid w:val="009F06CD"/>
    <w:rsid w:val="009F18B9"/>
    <w:rsid w:val="009F18BE"/>
    <w:rsid w:val="009F1B4B"/>
    <w:rsid w:val="009F2C90"/>
    <w:rsid w:val="009F2E71"/>
    <w:rsid w:val="009F57F0"/>
    <w:rsid w:val="009F5C52"/>
    <w:rsid w:val="00A00C45"/>
    <w:rsid w:val="00A055CE"/>
    <w:rsid w:val="00A06287"/>
    <w:rsid w:val="00A07AD2"/>
    <w:rsid w:val="00A116A1"/>
    <w:rsid w:val="00A13FA9"/>
    <w:rsid w:val="00A143DD"/>
    <w:rsid w:val="00A14A5C"/>
    <w:rsid w:val="00A16891"/>
    <w:rsid w:val="00A16A59"/>
    <w:rsid w:val="00A17063"/>
    <w:rsid w:val="00A17388"/>
    <w:rsid w:val="00A23255"/>
    <w:rsid w:val="00A244D8"/>
    <w:rsid w:val="00A247AC"/>
    <w:rsid w:val="00A24C01"/>
    <w:rsid w:val="00A2583F"/>
    <w:rsid w:val="00A25E6C"/>
    <w:rsid w:val="00A30285"/>
    <w:rsid w:val="00A30319"/>
    <w:rsid w:val="00A30449"/>
    <w:rsid w:val="00A32B36"/>
    <w:rsid w:val="00A34A21"/>
    <w:rsid w:val="00A36F95"/>
    <w:rsid w:val="00A37346"/>
    <w:rsid w:val="00A3798A"/>
    <w:rsid w:val="00A41E74"/>
    <w:rsid w:val="00A42592"/>
    <w:rsid w:val="00A43851"/>
    <w:rsid w:val="00A44FE8"/>
    <w:rsid w:val="00A4519F"/>
    <w:rsid w:val="00A457B2"/>
    <w:rsid w:val="00A459AE"/>
    <w:rsid w:val="00A46579"/>
    <w:rsid w:val="00A47F1C"/>
    <w:rsid w:val="00A521DE"/>
    <w:rsid w:val="00A5344A"/>
    <w:rsid w:val="00A54285"/>
    <w:rsid w:val="00A546DF"/>
    <w:rsid w:val="00A54C56"/>
    <w:rsid w:val="00A56136"/>
    <w:rsid w:val="00A577A6"/>
    <w:rsid w:val="00A61F25"/>
    <w:rsid w:val="00A63E13"/>
    <w:rsid w:val="00A64640"/>
    <w:rsid w:val="00A64C40"/>
    <w:rsid w:val="00A72053"/>
    <w:rsid w:val="00A72160"/>
    <w:rsid w:val="00A73B87"/>
    <w:rsid w:val="00A7416E"/>
    <w:rsid w:val="00A74306"/>
    <w:rsid w:val="00A74C7C"/>
    <w:rsid w:val="00A75135"/>
    <w:rsid w:val="00A755AE"/>
    <w:rsid w:val="00A77970"/>
    <w:rsid w:val="00A82224"/>
    <w:rsid w:val="00A834B5"/>
    <w:rsid w:val="00A84263"/>
    <w:rsid w:val="00A84831"/>
    <w:rsid w:val="00A851E8"/>
    <w:rsid w:val="00A854DE"/>
    <w:rsid w:val="00A858D5"/>
    <w:rsid w:val="00A85C7B"/>
    <w:rsid w:val="00A876E9"/>
    <w:rsid w:val="00A87C31"/>
    <w:rsid w:val="00A87EAB"/>
    <w:rsid w:val="00A909E5"/>
    <w:rsid w:val="00A918F0"/>
    <w:rsid w:val="00A91B72"/>
    <w:rsid w:val="00A920AF"/>
    <w:rsid w:val="00A92E21"/>
    <w:rsid w:val="00A935C7"/>
    <w:rsid w:val="00A938A6"/>
    <w:rsid w:val="00A949EE"/>
    <w:rsid w:val="00A94F25"/>
    <w:rsid w:val="00A95B6A"/>
    <w:rsid w:val="00AA06E9"/>
    <w:rsid w:val="00AA0A98"/>
    <w:rsid w:val="00AA1875"/>
    <w:rsid w:val="00AA29ED"/>
    <w:rsid w:val="00AA2A06"/>
    <w:rsid w:val="00AA309B"/>
    <w:rsid w:val="00AA56B5"/>
    <w:rsid w:val="00AA5EA6"/>
    <w:rsid w:val="00AB04F1"/>
    <w:rsid w:val="00AB26C7"/>
    <w:rsid w:val="00AB3243"/>
    <w:rsid w:val="00AB3A41"/>
    <w:rsid w:val="00AB4C1B"/>
    <w:rsid w:val="00AB4F3C"/>
    <w:rsid w:val="00AB5AFA"/>
    <w:rsid w:val="00AB6CEF"/>
    <w:rsid w:val="00AB6D53"/>
    <w:rsid w:val="00AB700F"/>
    <w:rsid w:val="00AC17BB"/>
    <w:rsid w:val="00AC32F4"/>
    <w:rsid w:val="00AC6BB2"/>
    <w:rsid w:val="00AD3730"/>
    <w:rsid w:val="00AD3AB6"/>
    <w:rsid w:val="00AD41D5"/>
    <w:rsid w:val="00AD6317"/>
    <w:rsid w:val="00AD6BF3"/>
    <w:rsid w:val="00AD7584"/>
    <w:rsid w:val="00AD76D8"/>
    <w:rsid w:val="00AD7915"/>
    <w:rsid w:val="00AE0492"/>
    <w:rsid w:val="00AE2722"/>
    <w:rsid w:val="00AE2A8B"/>
    <w:rsid w:val="00AE30F7"/>
    <w:rsid w:val="00AE323F"/>
    <w:rsid w:val="00AE366C"/>
    <w:rsid w:val="00AE3852"/>
    <w:rsid w:val="00AE4C98"/>
    <w:rsid w:val="00AE4E3A"/>
    <w:rsid w:val="00AE5E22"/>
    <w:rsid w:val="00AE67C0"/>
    <w:rsid w:val="00AE73C3"/>
    <w:rsid w:val="00AE76BD"/>
    <w:rsid w:val="00AE7984"/>
    <w:rsid w:val="00AE7C72"/>
    <w:rsid w:val="00AF2243"/>
    <w:rsid w:val="00AF2BC4"/>
    <w:rsid w:val="00AF2D97"/>
    <w:rsid w:val="00AF396A"/>
    <w:rsid w:val="00AF6B16"/>
    <w:rsid w:val="00B039A0"/>
    <w:rsid w:val="00B04958"/>
    <w:rsid w:val="00B050B2"/>
    <w:rsid w:val="00B052C5"/>
    <w:rsid w:val="00B06250"/>
    <w:rsid w:val="00B075BE"/>
    <w:rsid w:val="00B104F4"/>
    <w:rsid w:val="00B12D15"/>
    <w:rsid w:val="00B16A4E"/>
    <w:rsid w:val="00B2028D"/>
    <w:rsid w:val="00B207F9"/>
    <w:rsid w:val="00B21042"/>
    <w:rsid w:val="00B210DE"/>
    <w:rsid w:val="00B21A66"/>
    <w:rsid w:val="00B234ED"/>
    <w:rsid w:val="00B238E4"/>
    <w:rsid w:val="00B23AA4"/>
    <w:rsid w:val="00B24697"/>
    <w:rsid w:val="00B24B2C"/>
    <w:rsid w:val="00B27B35"/>
    <w:rsid w:val="00B32FBF"/>
    <w:rsid w:val="00B34B45"/>
    <w:rsid w:val="00B34D8C"/>
    <w:rsid w:val="00B36439"/>
    <w:rsid w:val="00B37BA1"/>
    <w:rsid w:val="00B37CD3"/>
    <w:rsid w:val="00B4059C"/>
    <w:rsid w:val="00B40EA7"/>
    <w:rsid w:val="00B4202B"/>
    <w:rsid w:val="00B42E69"/>
    <w:rsid w:val="00B42EFF"/>
    <w:rsid w:val="00B4345E"/>
    <w:rsid w:val="00B441F1"/>
    <w:rsid w:val="00B45891"/>
    <w:rsid w:val="00B479D0"/>
    <w:rsid w:val="00B47EFE"/>
    <w:rsid w:val="00B5116A"/>
    <w:rsid w:val="00B516A9"/>
    <w:rsid w:val="00B5289F"/>
    <w:rsid w:val="00B53FBB"/>
    <w:rsid w:val="00B55C8D"/>
    <w:rsid w:val="00B56CF6"/>
    <w:rsid w:val="00B60055"/>
    <w:rsid w:val="00B63636"/>
    <w:rsid w:val="00B6371B"/>
    <w:rsid w:val="00B64590"/>
    <w:rsid w:val="00B64D09"/>
    <w:rsid w:val="00B657FA"/>
    <w:rsid w:val="00B66F5B"/>
    <w:rsid w:val="00B673E4"/>
    <w:rsid w:val="00B67B36"/>
    <w:rsid w:val="00B705A8"/>
    <w:rsid w:val="00B70DF9"/>
    <w:rsid w:val="00B73C09"/>
    <w:rsid w:val="00B74F3C"/>
    <w:rsid w:val="00B74FB6"/>
    <w:rsid w:val="00B75324"/>
    <w:rsid w:val="00B77551"/>
    <w:rsid w:val="00B804C7"/>
    <w:rsid w:val="00B81758"/>
    <w:rsid w:val="00B84027"/>
    <w:rsid w:val="00B846D7"/>
    <w:rsid w:val="00B84887"/>
    <w:rsid w:val="00B84F5D"/>
    <w:rsid w:val="00B85FF3"/>
    <w:rsid w:val="00B86B1C"/>
    <w:rsid w:val="00B86CAB"/>
    <w:rsid w:val="00B87A5D"/>
    <w:rsid w:val="00B903DB"/>
    <w:rsid w:val="00B90B2D"/>
    <w:rsid w:val="00B9133A"/>
    <w:rsid w:val="00B91543"/>
    <w:rsid w:val="00B92689"/>
    <w:rsid w:val="00B92811"/>
    <w:rsid w:val="00B92AA5"/>
    <w:rsid w:val="00B93DF8"/>
    <w:rsid w:val="00B947D3"/>
    <w:rsid w:val="00B957A9"/>
    <w:rsid w:val="00B95F59"/>
    <w:rsid w:val="00B962F5"/>
    <w:rsid w:val="00B971E3"/>
    <w:rsid w:val="00BA25E3"/>
    <w:rsid w:val="00BA3361"/>
    <w:rsid w:val="00BA45A0"/>
    <w:rsid w:val="00BA68B8"/>
    <w:rsid w:val="00BA6DFF"/>
    <w:rsid w:val="00BA705C"/>
    <w:rsid w:val="00BA71D1"/>
    <w:rsid w:val="00BB0484"/>
    <w:rsid w:val="00BB2335"/>
    <w:rsid w:val="00BB2693"/>
    <w:rsid w:val="00BB33E5"/>
    <w:rsid w:val="00BB69F0"/>
    <w:rsid w:val="00BB6EA0"/>
    <w:rsid w:val="00BC13F6"/>
    <w:rsid w:val="00BC1EED"/>
    <w:rsid w:val="00BC2901"/>
    <w:rsid w:val="00BC5036"/>
    <w:rsid w:val="00BC6096"/>
    <w:rsid w:val="00BC6232"/>
    <w:rsid w:val="00BC6578"/>
    <w:rsid w:val="00BC6E92"/>
    <w:rsid w:val="00BC79C7"/>
    <w:rsid w:val="00BD09DC"/>
    <w:rsid w:val="00BD10E2"/>
    <w:rsid w:val="00BD22D8"/>
    <w:rsid w:val="00BD2D9A"/>
    <w:rsid w:val="00BD3E82"/>
    <w:rsid w:val="00BD72B8"/>
    <w:rsid w:val="00BD74B6"/>
    <w:rsid w:val="00BD7CDA"/>
    <w:rsid w:val="00BE09C8"/>
    <w:rsid w:val="00BE142F"/>
    <w:rsid w:val="00BE1610"/>
    <w:rsid w:val="00BE2A37"/>
    <w:rsid w:val="00BE30AD"/>
    <w:rsid w:val="00BE4680"/>
    <w:rsid w:val="00BE469C"/>
    <w:rsid w:val="00BF07E3"/>
    <w:rsid w:val="00BF4701"/>
    <w:rsid w:val="00BF4CEF"/>
    <w:rsid w:val="00BF5761"/>
    <w:rsid w:val="00BF5F74"/>
    <w:rsid w:val="00BF692A"/>
    <w:rsid w:val="00BF6CB2"/>
    <w:rsid w:val="00BF79A2"/>
    <w:rsid w:val="00C01EB7"/>
    <w:rsid w:val="00C04C82"/>
    <w:rsid w:val="00C066BF"/>
    <w:rsid w:val="00C0688F"/>
    <w:rsid w:val="00C06951"/>
    <w:rsid w:val="00C12693"/>
    <w:rsid w:val="00C12E7A"/>
    <w:rsid w:val="00C13A29"/>
    <w:rsid w:val="00C1408F"/>
    <w:rsid w:val="00C14690"/>
    <w:rsid w:val="00C16B2F"/>
    <w:rsid w:val="00C17F7B"/>
    <w:rsid w:val="00C20FAA"/>
    <w:rsid w:val="00C212EF"/>
    <w:rsid w:val="00C221E3"/>
    <w:rsid w:val="00C225D8"/>
    <w:rsid w:val="00C2268A"/>
    <w:rsid w:val="00C23BA2"/>
    <w:rsid w:val="00C307EE"/>
    <w:rsid w:val="00C32DBA"/>
    <w:rsid w:val="00C3314C"/>
    <w:rsid w:val="00C33741"/>
    <w:rsid w:val="00C33CB2"/>
    <w:rsid w:val="00C33E3B"/>
    <w:rsid w:val="00C35E0D"/>
    <w:rsid w:val="00C36546"/>
    <w:rsid w:val="00C375A3"/>
    <w:rsid w:val="00C40E26"/>
    <w:rsid w:val="00C422DF"/>
    <w:rsid w:val="00C45638"/>
    <w:rsid w:val="00C45744"/>
    <w:rsid w:val="00C478AD"/>
    <w:rsid w:val="00C507F0"/>
    <w:rsid w:val="00C50B4C"/>
    <w:rsid w:val="00C528AC"/>
    <w:rsid w:val="00C55568"/>
    <w:rsid w:val="00C56B9D"/>
    <w:rsid w:val="00C56C71"/>
    <w:rsid w:val="00C60226"/>
    <w:rsid w:val="00C603F6"/>
    <w:rsid w:val="00C60DA1"/>
    <w:rsid w:val="00C6146F"/>
    <w:rsid w:val="00C6434D"/>
    <w:rsid w:val="00C64637"/>
    <w:rsid w:val="00C6762D"/>
    <w:rsid w:val="00C735F7"/>
    <w:rsid w:val="00C7664E"/>
    <w:rsid w:val="00C77158"/>
    <w:rsid w:val="00C8011B"/>
    <w:rsid w:val="00C801AE"/>
    <w:rsid w:val="00C802F5"/>
    <w:rsid w:val="00C8049B"/>
    <w:rsid w:val="00C82F1C"/>
    <w:rsid w:val="00C83537"/>
    <w:rsid w:val="00C8358C"/>
    <w:rsid w:val="00C85C29"/>
    <w:rsid w:val="00C86CCF"/>
    <w:rsid w:val="00C90614"/>
    <w:rsid w:val="00C9067D"/>
    <w:rsid w:val="00C906C7"/>
    <w:rsid w:val="00C90F97"/>
    <w:rsid w:val="00C914C1"/>
    <w:rsid w:val="00C91621"/>
    <w:rsid w:val="00C91A3F"/>
    <w:rsid w:val="00C92829"/>
    <w:rsid w:val="00C933BA"/>
    <w:rsid w:val="00C955EE"/>
    <w:rsid w:val="00C9596F"/>
    <w:rsid w:val="00C968B8"/>
    <w:rsid w:val="00CA0172"/>
    <w:rsid w:val="00CA49D1"/>
    <w:rsid w:val="00CA59A6"/>
    <w:rsid w:val="00CA668A"/>
    <w:rsid w:val="00CA669A"/>
    <w:rsid w:val="00CA7CDC"/>
    <w:rsid w:val="00CA7DD4"/>
    <w:rsid w:val="00CB00E6"/>
    <w:rsid w:val="00CB3293"/>
    <w:rsid w:val="00CB34F2"/>
    <w:rsid w:val="00CB37B7"/>
    <w:rsid w:val="00CB4177"/>
    <w:rsid w:val="00CB5AD2"/>
    <w:rsid w:val="00CB653A"/>
    <w:rsid w:val="00CC24E0"/>
    <w:rsid w:val="00CC2C37"/>
    <w:rsid w:val="00CC57B8"/>
    <w:rsid w:val="00CC66AE"/>
    <w:rsid w:val="00CC757E"/>
    <w:rsid w:val="00CC79EA"/>
    <w:rsid w:val="00CC7B08"/>
    <w:rsid w:val="00CD0477"/>
    <w:rsid w:val="00CD2069"/>
    <w:rsid w:val="00CD2655"/>
    <w:rsid w:val="00CD36D9"/>
    <w:rsid w:val="00CD5614"/>
    <w:rsid w:val="00CD6DD8"/>
    <w:rsid w:val="00CD7334"/>
    <w:rsid w:val="00CD785B"/>
    <w:rsid w:val="00CD7AC0"/>
    <w:rsid w:val="00CD7E2C"/>
    <w:rsid w:val="00CE06E6"/>
    <w:rsid w:val="00CE1AE8"/>
    <w:rsid w:val="00CE205B"/>
    <w:rsid w:val="00CE383A"/>
    <w:rsid w:val="00CE3CE0"/>
    <w:rsid w:val="00CE45B5"/>
    <w:rsid w:val="00CE5902"/>
    <w:rsid w:val="00CE69AD"/>
    <w:rsid w:val="00CE6F3F"/>
    <w:rsid w:val="00CE7B73"/>
    <w:rsid w:val="00CF4F45"/>
    <w:rsid w:val="00CF5193"/>
    <w:rsid w:val="00CF67B3"/>
    <w:rsid w:val="00CF7689"/>
    <w:rsid w:val="00CF7999"/>
    <w:rsid w:val="00D002BE"/>
    <w:rsid w:val="00D0058A"/>
    <w:rsid w:val="00D0198E"/>
    <w:rsid w:val="00D05314"/>
    <w:rsid w:val="00D06691"/>
    <w:rsid w:val="00D06F35"/>
    <w:rsid w:val="00D12AC5"/>
    <w:rsid w:val="00D13871"/>
    <w:rsid w:val="00D139B4"/>
    <w:rsid w:val="00D154AC"/>
    <w:rsid w:val="00D164C4"/>
    <w:rsid w:val="00D176BE"/>
    <w:rsid w:val="00D179C0"/>
    <w:rsid w:val="00D20E01"/>
    <w:rsid w:val="00D210C0"/>
    <w:rsid w:val="00D2199F"/>
    <w:rsid w:val="00D2350C"/>
    <w:rsid w:val="00D23982"/>
    <w:rsid w:val="00D24B2F"/>
    <w:rsid w:val="00D25CE5"/>
    <w:rsid w:val="00D26EA5"/>
    <w:rsid w:val="00D302DC"/>
    <w:rsid w:val="00D30584"/>
    <w:rsid w:val="00D30C90"/>
    <w:rsid w:val="00D32470"/>
    <w:rsid w:val="00D32B84"/>
    <w:rsid w:val="00D3539C"/>
    <w:rsid w:val="00D36C8A"/>
    <w:rsid w:val="00D37BBE"/>
    <w:rsid w:val="00D410E0"/>
    <w:rsid w:val="00D41A6C"/>
    <w:rsid w:val="00D425B3"/>
    <w:rsid w:val="00D42BCC"/>
    <w:rsid w:val="00D430E3"/>
    <w:rsid w:val="00D4367A"/>
    <w:rsid w:val="00D43A4F"/>
    <w:rsid w:val="00D43BE8"/>
    <w:rsid w:val="00D4462D"/>
    <w:rsid w:val="00D4486C"/>
    <w:rsid w:val="00D448E2"/>
    <w:rsid w:val="00D44A3E"/>
    <w:rsid w:val="00D46E63"/>
    <w:rsid w:val="00D4750E"/>
    <w:rsid w:val="00D518F7"/>
    <w:rsid w:val="00D51A13"/>
    <w:rsid w:val="00D52914"/>
    <w:rsid w:val="00D5578B"/>
    <w:rsid w:val="00D56092"/>
    <w:rsid w:val="00D56C35"/>
    <w:rsid w:val="00D56FF1"/>
    <w:rsid w:val="00D604B0"/>
    <w:rsid w:val="00D61AC1"/>
    <w:rsid w:val="00D64AB1"/>
    <w:rsid w:val="00D65346"/>
    <w:rsid w:val="00D657C5"/>
    <w:rsid w:val="00D6684E"/>
    <w:rsid w:val="00D702FD"/>
    <w:rsid w:val="00D704E7"/>
    <w:rsid w:val="00D71A12"/>
    <w:rsid w:val="00D72106"/>
    <w:rsid w:val="00D7339B"/>
    <w:rsid w:val="00D73F38"/>
    <w:rsid w:val="00D76B7C"/>
    <w:rsid w:val="00D8133F"/>
    <w:rsid w:val="00D84240"/>
    <w:rsid w:val="00D846BA"/>
    <w:rsid w:val="00D847B0"/>
    <w:rsid w:val="00D85430"/>
    <w:rsid w:val="00D85B1B"/>
    <w:rsid w:val="00D85FC6"/>
    <w:rsid w:val="00D8735A"/>
    <w:rsid w:val="00D874BB"/>
    <w:rsid w:val="00D87CEF"/>
    <w:rsid w:val="00D9614C"/>
    <w:rsid w:val="00D963E7"/>
    <w:rsid w:val="00D96A4F"/>
    <w:rsid w:val="00D96C99"/>
    <w:rsid w:val="00DA01D4"/>
    <w:rsid w:val="00DA039D"/>
    <w:rsid w:val="00DA091A"/>
    <w:rsid w:val="00DA204A"/>
    <w:rsid w:val="00DA3547"/>
    <w:rsid w:val="00DA4657"/>
    <w:rsid w:val="00DA49C9"/>
    <w:rsid w:val="00DA6026"/>
    <w:rsid w:val="00DB0ED2"/>
    <w:rsid w:val="00DB3EE7"/>
    <w:rsid w:val="00DB5240"/>
    <w:rsid w:val="00DC2AA9"/>
    <w:rsid w:val="00DC5926"/>
    <w:rsid w:val="00DC793E"/>
    <w:rsid w:val="00DD0976"/>
    <w:rsid w:val="00DD258D"/>
    <w:rsid w:val="00DD2DEB"/>
    <w:rsid w:val="00DD3112"/>
    <w:rsid w:val="00DD35E0"/>
    <w:rsid w:val="00DD5AC8"/>
    <w:rsid w:val="00DD5D0D"/>
    <w:rsid w:val="00DD6D83"/>
    <w:rsid w:val="00DD6F4A"/>
    <w:rsid w:val="00DD7586"/>
    <w:rsid w:val="00DE1A96"/>
    <w:rsid w:val="00DE4BAA"/>
    <w:rsid w:val="00DE5950"/>
    <w:rsid w:val="00DE6D0E"/>
    <w:rsid w:val="00DF1B3D"/>
    <w:rsid w:val="00DF2E51"/>
    <w:rsid w:val="00DF5A63"/>
    <w:rsid w:val="00DF5F27"/>
    <w:rsid w:val="00E0075D"/>
    <w:rsid w:val="00E009B3"/>
    <w:rsid w:val="00E00C5B"/>
    <w:rsid w:val="00E011C0"/>
    <w:rsid w:val="00E02606"/>
    <w:rsid w:val="00E04962"/>
    <w:rsid w:val="00E05C9A"/>
    <w:rsid w:val="00E06380"/>
    <w:rsid w:val="00E064CB"/>
    <w:rsid w:val="00E07D30"/>
    <w:rsid w:val="00E1140B"/>
    <w:rsid w:val="00E11AF2"/>
    <w:rsid w:val="00E13067"/>
    <w:rsid w:val="00E15972"/>
    <w:rsid w:val="00E21C79"/>
    <w:rsid w:val="00E22E37"/>
    <w:rsid w:val="00E23529"/>
    <w:rsid w:val="00E23A19"/>
    <w:rsid w:val="00E24979"/>
    <w:rsid w:val="00E2560A"/>
    <w:rsid w:val="00E25C08"/>
    <w:rsid w:val="00E262C6"/>
    <w:rsid w:val="00E2663C"/>
    <w:rsid w:val="00E26644"/>
    <w:rsid w:val="00E26AC4"/>
    <w:rsid w:val="00E2771C"/>
    <w:rsid w:val="00E27E87"/>
    <w:rsid w:val="00E30468"/>
    <w:rsid w:val="00E320B2"/>
    <w:rsid w:val="00E32544"/>
    <w:rsid w:val="00E329FC"/>
    <w:rsid w:val="00E32D80"/>
    <w:rsid w:val="00E331E3"/>
    <w:rsid w:val="00E333AC"/>
    <w:rsid w:val="00E34E01"/>
    <w:rsid w:val="00E37E64"/>
    <w:rsid w:val="00E416A8"/>
    <w:rsid w:val="00E42D05"/>
    <w:rsid w:val="00E43BF5"/>
    <w:rsid w:val="00E43C53"/>
    <w:rsid w:val="00E46DC3"/>
    <w:rsid w:val="00E52725"/>
    <w:rsid w:val="00E52DC1"/>
    <w:rsid w:val="00E533ED"/>
    <w:rsid w:val="00E53845"/>
    <w:rsid w:val="00E53891"/>
    <w:rsid w:val="00E5610A"/>
    <w:rsid w:val="00E573A0"/>
    <w:rsid w:val="00E60D2E"/>
    <w:rsid w:val="00E60EB2"/>
    <w:rsid w:val="00E615C6"/>
    <w:rsid w:val="00E618BD"/>
    <w:rsid w:val="00E62317"/>
    <w:rsid w:val="00E63354"/>
    <w:rsid w:val="00E64566"/>
    <w:rsid w:val="00E64A7F"/>
    <w:rsid w:val="00E66115"/>
    <w:rsid w:val="00E72616"/>
    <w:rsid w:val="00E74717"/>
    <w:rsid w:val="00E7492F"/>
    <w:rsid w:val="00E754C5"/>
    <w:rsid w:val="00E76015"/>
    <w:rsid w:val="00E769EB"/>
    <w:rsid w:val="00E81210"/>
    <w:rsid w:val="00E816C2"/>
    <w:rsid w:val="00E8422F"/>
    <w:rsid w:val="00E847C7"/>
    <w:rsid w:val="00E85068"/>
    <w:rsid w:val="00E85D42"/>
    <w:rsid w:val="00E86470"/>
    <w:rsid w:val="00E870FC"/>
    <w:rsid w:val="00E873AB"/>
    <w:rsid w:val="00E877F9"/>
    <w:rsid w:val="00E90977"/>
    <w:rsid w:val="00E96255"/>
    <w:rsid w:val="00E96776"/>
    <w:rsid w:val="00E971FA"/>
    <w:rsid w:val="00E978C2"/>
    <w:rsid w:val="00E97957"/>
    <w:rsid w:val="00EA581D"/>
    <w:rsid w:val="00EA66F7"/>
    <w:rsid w:val="00EB0F1A"/>
    <w:rsid w:val="00EB1312"/>
    <w:rsid w:val="00EB5358"/>
    <w:rsid w:val="00EB5BE4"/>
    <w:rsid w:val="00EB60B2"/>
    <w:rsid w:val="00EB6A20"/>
    <w:rsid w:val="00EC0D40"/>
    <w:rsid w:val="00EC14F2"/>
    <w:rsid w:val="00EC3522"/>
    <w:rsid w:val="00EC4F38"/>
    <w:rsid w:val="00EC504F"/>
    <w:rsid w:val="00EC57E5"/>
    <w:rsid w:val="00EC67F6"/>
    <w:rsid w:val="00EC6859"/>
    <w:rsid w:val="00EC7843"/>
    <w:rsid w:val="00ED0888"/>
    <w:rsid w:val="00ED22C0"/>
    <w:rsid w:val="00ED2762"/>
    <w:rsid w:val="00ED4243"/>
    <w:rsid w:val="00ED443E"/>
    <w:rsid w:val="00ED53E8"/>
    <w:rsid w:val="00ED6BE7"/>
    <w:rsid w:val="00EE027B"/>
    <w:rsid w:val="00EE20EC"/>
    <w:rsid w:val="00EE2341"/>
    <w:rsid w:val="00EE408A"/>
    <w:rsid w:val="00EE4D1B"/>
    <w:rsid w:val="00EE5D8D"/>
    <w:rsid w:val="00EE68A9"/>
    <w:rsid w:val="00EE7D89"/>
    <w:rsid w:val="00EF0A7A"/>
    <w:rsid w:val="00EF3F32"/>
    <w:rsid w:val="00EF4C41"/>
    <w:rsid w:val="00EF5628"/>
    <w:rsid w:val="00EF5A0F"/>
    <w:rsid w:val="00EF7164"/>
    <w:rsid w:val="00EF7204"/>
    <w:rsid w:val="00F000E7"/>
    <w:rsid w:val="00F00DE3"/>
    <w:rsid w:val="00F0240B"/>
    <w:rsid w:val="00F02AEA"/>
    <w:rsid w:val="00F05173"/>
    <w:rsid w:val="00F05C2F"/>
    <w:rsid w:val="00F06FBE"/>
    <w:rsid w:val="00F0786F"/>
    <w:rsid w:val="00F07CB4"/>
    <w:rsid w:val="00F11520"/>
    <w:rsid w:val="00F1296A"/>
    <w:rsid w:val="00F13D75"/>
    <w:rsid w:val="00F14708"/>
    <w:rsid w:val="00F15442"/>
    <w:rsid w:val="00F155D8"/>
    <w:rsid w:val="00F15A54"/>
    <w:rsid w:val="00F170B1"/>
    <w:rsid w:val="00F21F29"/>
    <w:rsid w:val="00F22518"/>
    <w:rsid w:val="00F2278D"/>
    <w:rsid w:val="00F248F2"/>
    <w:rsid w:val="00F2649A"/>
    <w:rsid w:val="00F26507"/>
    <w:rsid w:val="00F30F22"/>
    <w:rsid w:val="00F34253"/>
    <w:rsid w:val="00F357BB"/>
    <w:rsid w:val="00F35CD5"/>
    <w:rsid w:val="00F35D29"/>
    <w:rsid w:val="00F377EF"/>
    <w:rsid w:val="00F407EF"/>
    <w:rsid w:val="00F409C7"/>
    <w:rsid w:val="00F40DED"/>
    <w:rsid w:val="00F41F0B"/>
    <w:rsid w:val="00F42F80"/>
    <w:rsid w:val="00F47E79"/>
    <w:rsid w:val="00F5215B"/>
    <w:rsid w:val="00F52A55"/>
    <w:rsid w:val="00F52C8C"/>
    <w:rsid w:val="00F53177"/>
    <w:rsid w:val="00F54E40"/>
    <w:rsid w:val="00F565D8"/>
    <w:rsid w:val="00F57318"/>
    <w:rsid w:val="00F60574"/>
    <w:rsid w:val="00F620F4"/>
    <w:rsid w:val="00F62D8F"/>
    <w:rsid w:val="00F647DD"/>
    <w:rsid w:val="00F66506"/>
    <w:rsid w:val="00F72449"/>
    <w:rsid w:val="00F725F6"/>
    <w:rsid w:val="00F73C93"/>
    <w:rsid w:val="00F73F3C"/>
    <w:rsid w:val="00F7513B"/>
    <w:rsid w:val="00F7542C"/>
    <w:rsid w:val="00F75C4F"/>
    <w:rsid w:val="00F76209"/>
    <w:rsid w:val="00F76269"/>
    <w:rsid w:val="00F77D86"/>
    <w:rsid w:val="00F803F3"/>
    <w:rsid w:val="00F807FA"/>
    <w:rsid w:val="00F81C48"/>
    <w:rsid w:val="00F82185"/>
    <w:rsid w:val="00F8319E"/>
    <w:rsid w:val="00F83A2E"/>
    <w:rsid w:val="00F83C51"/>
    <w:rsid w:val="00F86BE8"/>
    <w:rsid w:val="00F90005"/>
    <w:rsid w:val="00F91560"/>
    <w:rsid w:val="00F91AD8"/>
    <w:rsid w:val="00F92350"/>
    <w:rsid w:val="00F923BC"/>
    <w:rsid w:val="00F92715"/>
    <w:rsid w:val="00F92B78"/>
    <w:rsid w:val="00F946A1"/>
    <w:rsid w:val="00F94A1B"/>
    <w:rsid w:val="00F952B6"/>
    <w:rsid w:val="00F956C4"/>
    <w:rsid w:val="00F962B6"/>
    <w:rsid w:val="00F96538"/>
    <w:rsid w:val="00F975C6"/>
    <w:rsid w:val="00FA0025"/>
    <w:rsid w:val="00FA28F6"/>
    <w:rsid w:val="00FA4DD3"/>
    <w:rsid w:val="00FA5AE4"/>
    <w:rsid w:val="00FB0AD8"/>
    <w:rsid w:val="00FB1D2B"/>
    <w:rsid w:val="00FB2E7B"/>
    <w:rsid w:val="00FB3C30"/>
    <w:rsid w:val="00FB4EDE"/>
    <w:rsid w:val="00FB5E7E"/>
    <w:rsid w:val="00FB60F3"/>
    <w:rsid w:val="00FB78E6"/>
    <w:rsid w:val="00FC08FE"/>
    <w:rsid w:val="00FC0F03"/>
    <w:rsid w:val="00FC42A9"/>
    <w:rsid w:val="00FC4989"/>
    <w:rsid w:val="00FC4A9B"/>
    <w:rsid w:val="00FC5893"/>
    <w:rsid w:val="00FC7C13"/>
    <w:rsid w:val="00FD0D64"/>
    <w:rsid w:val="00FD206F"/>
    <w:rsid w:val="00FD5CBA"/>
    <w:rsid w:val="00FD669A"/>
    <w:rsid w:val="00FD768A"/>
    <w:rsid w:val="00FE077B"/>
    <w:rsid w:val="00FE3800"/>
    <w:rsid w:val="00FE475C"/>
    <w:rsid w:val="00FF121E"/>
    <w:rsid w:val="00FF3B54"/>
    <w:rsid w:val="00FF4D3E"/>
    <w:rsid w:val="00FF5136"/>
    <w:rsid w:val="00FF6368"/>
    <w:rsid w:val="00FF6B55"/>
    <w:rsid w:val="00FF741C"/>
    <w:rsid w:val="00FF7836"/>
    <w:rsid w:val="010F7FF3"/>
    <w:rsid w:val="01101675"/>
    <w:rsid w:val="014900BD"/>
    <w:rsid w:val="018A2791"/>
    <w:rsid w:val="01AF70E0"/>
    <w:rsid w:val="01BF5575"/>
    <w:rsid w:val="01D408F4"/>
    <w:rsid w:val="01D75BB3"/>
    <w:rsid w:val="02101B97"/>
    <w:rsid w:val="02134505"/>
    <w:rsid w:val="02186A33"/>
    <w:rsid w:val="02401FE2"/>
    <w:rsid w:val="024C492F"/>
    <w:rsid w:val="025C1016"/>
    <w:rsid w:val="02667BCB"/>
    <w:rsid w:val="02775E4F"/>
    <w:rsid w:val="02835F70"/>
    <w:rsid w:val="028C11CF"/>
    <w:rsid w:val="02900A79"/>
    <w:rsid w:val="029702A0"/>
    <w:rsid w:val="02A227A1"/>
    <w:rsid w:val="02AD5774"/>
    <w:rsid w:val="02E1776D"/>
    <w:rsid w:val="02E84657"/>
    <w:rsid w:val="02EC6F2F"/>
    <w:rsid w:val="02ED295F"/>
    <w:rsid w:val="02EE7921"/>
    <w:rsid w:val="02FC231D"/>
    <w:rsid w:val="03082F4B"/>
    <w:rsid w:val="031B7614"/>
    <w:rsid w:val="03226B64"/>
    <w:rsid w:val="03237D85"/>
    <w:rsid w:val="032A4C70"/>
    <w:rsid w:val="034D20F5"/>
    <w:rsid w:val="03577A2F"/>
    <w:rsid w:val="039E1B99"/>
    <w:rsid w:val="03A34A22"/>
    <w:rsid w:val="03B92498"/>
    <w:rsid w:val="03C553D9"/>
    <w:rsid w:val="03CE5F43"/>
    <w:rsid w:val="03ED490A"/>
    <w:rsid w:val="03F434D0"/>
    <w:rsid w:val="040C64EB"/>
    <w:rsid w:val="0414147C"/>
    <w:rsid w:val="041D2A27"/>
    <w:rsid w:val="041F4609"/>
    <w:rsid w:val="041F5F44"/>
    <w:rsid w:val="042261E6"/>
    <w:rsid w:val="0426332D"/>
    <w:rsid w:val="048353E4"/>
    <w:rsid w:val="04843DFD"/>
    <w:rsid w:val="048E122E"/>
    <w:rsid w:val="04957116"/>
    <w:rsid w:val="04AA2DE0"/>
    <w:rsid w:val="04AF79C6"/>
    <w:rsid w:val="04D77F61"/>
    <w:rsid w:val="04EE7F1F"/>
    <w:rsid w:val="05080FE1"/>
    <w:rsid w:val="050B287F"/>
    <w:rsid w:val="051D4572"/>
    <w:rsid w:val="051E6A56"/>
    <w:rsid w:val="052B2F21"/>
    <w:rsid w:val="054A15F9"/>
    <w:rsid w:val="056820CD"/>
    <w:rsid w:val="057A700D"/>
    <w:rsid w:val="058B7B3D"/>
    <w:rsid w:val="05972365"/>
    <w:rsid w:val="05AA7F83"/>
    <w:rsid w:val="05C80369"/>
    <w:rsid w:val="05E732EC"/>
    <w:rsid w:val="062557EB"/>
    <w:rsid w:val="063302DF"/>
    <w:rsid w:val="064A1270"/>
    <w:rsid w:val="065F7326"/>
    <w:rsid w:val="06764670"/>
    <w:rsid w:val="068943A3"/>
    <w:rsid w:val="06AA6A76"/>
    <w:rsid w:val="06B86A37"/>
    <w:rsid w:val="06BB0BB8"/>
    <w:rsid w:val="06BF7DC5"/>
    <w:rsid w:val="06C90C44"/>
    <w:rsid w:val="06D179D1"/>
    <w:rsid w:val="06DC2725"/>
    <w:rsid w:val="06EB1AB6"/>
    <w:rsid w:val="070457D8"/>
    <w:rsid w:val="070B125C"/>
    <w:rsid w:val="072E6CF9"/>
    <w:rsid w:val="07333880"/>
    <w:rsid w:val="073B1607"/>
    <w:rsid w:val="07481B68"/>
    <w:rsid w:val="0766561D"/>
    <w:rsid w:val="076D15CF"/>
    <w:rsid w:val="07720B2C"/>
    <w:rsid w:val="078E5C05"/>
    <w:rsid w:val="079D38ED"/>
    <w:rsid w:val="079F3753"/>
    <w:rsid w:val="07A76BA3"/>
    <w:rsid w:val="07AA2823"/>
    <w:rsid w:val="07AE7E64"/>
    <w:rsid w:val="07C82CA9"/>
    <w:rsid w:val="07CB4548"/>
    <w:rsid w:val="07DC6755"/>
    <w:rsid w:val="08051BBD"/>
    <w:rsid w:val="08286E3C"/>
    <w:rsid w:val="08314EA8"/>
    <w:rsid w:val="08400A92"/>
    <w:rsid w:val="084E1401"/>
    <w:rsid w:val="086230FE"/>
    <w:rsid w:val="0865674A"/>
    <w:rsid w:val="086F40D9"/>
    <w:rsid w:val="08934557"/>
    <w:rsid w:val="089F1C5C"/>
    <w:rsid w:val="08A502BB"/>
    <w:rsid w:val="08AE1E9F"/>
    <w:rsid w:val="08C61EF4"/>
    <w:rsid w:val="08C6543B"/>
    <w:rsid w:val="08C952ED"/>
    <w:rsid w:val="08CB335D"/>
    <w:rsid w:val="08EA6D22"/>
    <w:rsid w:val="08EC29C7"/>
    <w:rsid w:val="08EF6D10"/>
    <w:rsid w:val="08FD4BD5"/>
    <w:rsid w:val="09214893"/>
    <w:rsid w:val="093516F6"/>
    <w:rsid w:val="09371E95"/>
    <w:rsid w:val="094803B7"/>
    <w:rsid w:val="095E1B17"/>
    <w:rsid w:val="096B1B3E"/>
    <w:rsid w:val="097A3444"/>
    <w:rsid w:val="0992531D"/>
    <w:rsid w:val="099A5222"/>
    <w:rsid w:val="09A74E15"/>
    <w:rsid w:val="09B63701"/>
    <w:rsid w:val="09C0632E"/>
    <w:rsid w:val="09D45CCD"/>
    <w:rsid w:val="09DC337E"/>
    <w:rsid w:val="0A2476C3"/>
    <w:rsid w:val="0A2A4DF9"/>
    <w:rsid w:val="0A2B00FB"/>
    <w:rsid w:val="0A3960E0"/>
    <w:rsid w:val="0A456833"/>
    <w:rsid w:val="0AAF0151"/>
    <w:rsid w:val="0AB2170F"/>
    <w:rsid w:val="0AD305FE"/>
    <w:rsid w:val="0AD35BED"/>
    <w:rsid w:val="0AD61B81"/>
    <w:rsid w:val="0AE301FA"/>
    <w:rsid w:val="0AE93662"/>
    <w:rsid w:val="0AF421B6"/>
    <w:rsid w:val="0AF474A6"/>
    <w:rsid w:val="0B093D05"/>
    <w:rsid w:val="0B4823FA"/>
    <w:rsid w:val="0B9730BE"/>
    <w:rsid w:val="0B9D61FB"/>
    <w:rsid w:val="0BA325CB"/>
    <w:rsid w:val="0BA852CC"/>
    <w:rsid w:val="0BB04180"/>
    <w:rsid w:val="0BB958D1"/>
    <w:rsid w:val="0BC814CA"/>
    <w:rsid w:val="0BE55CF7"/>
    <w:rsid w:val="0BFC15A1"/>
    <w:rsid w:val="0BFD705B"/>
    <w:rsid w:val="0C193AD3"/>
    <w:rsid w:val="0C2E310B"/>
    <w:rsid w:val="0C4F4DB1"/>
    <w:rsid w:val="0C5B2F28"/>
    <w:rsid w:val="0C796C68"/>
    <w:rsid w:val="0C801DA5"/>
    <w:rsid w:val="0C931AD8"/>
    <w:rsid w:val="0CA81451"/>
    <w:rsid w:val="0CAB10F2"/>
    <w:rsid w:val="0CB72B25"/>
    <w:rsid w:val="0CE73BD2"/>
    <w:rsid w:val="0CF15B4B"/>
    <w:rsid w:val="0D1534C3"/>
    <w:rsid w:val="0D162709"/>
    <w:rsid w:val="0D5C6023"/>
    <w:rsid w:val="0D6D057B"/>
    <w:rsid w:val="0D8F0893"/>
    <w:rsid w:val="0D951880"/>
    <w:rsid w:val="0DC7755F"/>
    <w:rsid w:val="0E047175"/>
    <w:rsid w:val="0E0F1632"/>
    <w:rsid w:val="0E146C48"/>
    <w:rsid w:val="0E1C07E6"/>
    <w:rsid w:val="0E4147E1"/>
    <w:rsid w:val="0E48705C"/>
    <w:rsid w:val="0E4B1AE2"/>
    <w:rsid w:val="0E6F20D1"/>
    <w:rsid w:val="0E72396F"/>
    <w:rsid w:val="0E8717B3"/>
    <w:rsid w:val="0EAA0489"/>
    <w:rsid w:val="0EAF4BC3"/>
    <w:rsid w:val="0EB175AB"/>
    <w:rsid w:val="0EBFE789"/>
    <w:rsid w:val="0EC033EB"/>
    <w:rsid w:val="0ECA07E3"/>
    <w:rsid w:val="0EF23DFE"/>
    <w:rsid w:val="0EF83E74"/>
    <w:rsid w:val="0EFE36DA"/>
    <w:rsid w:val="0F07469E"/>
    <w:rsid w:val="0F4856B9"/>
    <w:rsid w:val="0F4E7DB8"/>
    <w:rsid w:val="0F560384"/>
    <w:rsid w:val="0F760C96"/>
    <w:rsid w:val="0F862AD2"/>
    <w:rsid w:val="0FB26719"/>
    <w:rsid w:val="0FB3423F"/>
    <w:rsid w:val="0FBE4A1F"/>
    <w:rsid w:val="0FC226D4"/>
    <w:rsid w:val="0FE16A66"/>
    <w:rsid w:val="0FE90015"/>
    <w:rsid w:val="0FFA327D"/>
    <w:rsid w:val="100B5E29"/>
    <w:rsid w:val="10116332"/>
    <w:rsid w:val="10196798"/>
    <w:rsid w:val="102D7A75"/>
    <w:rsid w:val="103A04BC"/>
    <w:rsid w:val="10433815"/>
    <w:rsid w:val="104430E9"/>
    <w:rsid w:val="104D5861"/>
    <w:rsid w:val="108B0D18"/>
    <w:rsid w:val="10A854E3"/>
    <w:rsid w:val="10E548CC"/>
    <w:rsid w:val="10EE4951"/>
    <w:rsid w:val="10F91F06"/>
    <w:rsid w:val="11080E8A"/>
    <w:rsid w:val="11292A0B"/>
    <w:rsid w:val="113236A4"/>
    <w:rsid w:val="114535BD"/>
    <w:rsid w:val="114F7F97"/>
    <w:rsid w:val="11561326"/>
    <w:rsid w:val="116C6D9B"/>
    <w:rsid w:val="11734D5A"/>
    <w:rsid w:val="11874BE7"/>
    <w:rsid w:val="1197745C"/>
    <w:rsid w:val="11991213"/>
    <w:rsid w:val="11AE2F10"/>
    <w:rsid w:val="11EE2676"/>
    <w:rsid w:val="11F955BF"/>
    <w:rsid w:val="1205307E"/>
    <w:rsid w:val="125C6E10"/>
    <w:rsid w:val="12617F82"/>
    <w:rsid w:val="12655CC4"/>
    <w:rsid w:val="12804473"/>
    <w:rsid w:val="12891287"/>
    <w:rsid w:val="12B74046"/>
    <w:rsid w:val="12FE3A23"/>
    <w:rsid w:val="130003A3"/>
    <w:rsid w:val="13060B2D"/>
    <w:rsid w:val="13086650"/>
    <w:rsid w:val="130E1A42"/>
    <w:rsid w:val="134825FC"/>
    <w:rsid w:val="13767A5D"/>
    <w:rsid w:val="13806B2E"/>
    <w:rsid w:val="138B6EBF"/>
    <w:rsid w:val="139F6FB4"/>
    <w:rsid w:val="13A55415"/>
    <w:rsid w:val="13D12468"/>
    <w:rsid w:val="13ED3366"/>
    <w:rsid w:val="13FA243C"/>
    <w:rsid w:val="14065285"/>
    <w:rsid w:val="14076353"/>
    <w:rsid w:val="144E2788"/>
    <w:rsid w:val="147246C9"/>
    <w:rsid w:val="148C60C3"/>
    <w:rsid w:val="149F2FE4"/>
    <w:rsid w:val="14A967F9"/>
    <w:rsid w:val="14B65588"/>
    <w:rsid w:val="14BC1DE8"/>
    <w:rsid w:val="14D902A4"/>
    <w:rsid w:val="14E76E65"/>
    <w:rsid w:val="15033573"/>
    <w:rsid w:val="15042BBE"/>
    <w:rsid w:val="15190709"/>
    <w:rsid w:val="15205ED3"/>
    <w:rsid w:val="158A0D0B"/>
    <w:rsid w:val="158A5A42"/>
    <w:rsid w:val="15992643"/>
    <w:rsid w:val="15A5462A"/>
    <w:rsid w:val="15B03572"/>
    <w:rsid w:val="15CA5E3E"/>
    <w:rsid w:val="15CC7E09"/>
    <w:rsid w:val="15D26FC3"/>
    <w:rsid w:val="15D46CBD"/>
    <w:rsid w:val="15E213DA"/>
    <w:rsid w:val="15F7566D"/>
    <w:rsid w:val="162E19FA"/>
    <w:rsid w:val="16500A3A"/>
    <w:rsid w:val="16734728"/>
    <w:rsid w:val="169A25C8"/>
    <w:rsid w:val="16A7767A"/>
    <w:rsid w:val="16B72867"/>
    <w:rsid w:val="16C30BAB"/>
    <w:rsid w:val="16D27BE2"/>
    <w:rsid w:val="16D43419"/>
    <w:rsid w:val="16D76A65"/>
    <w:rsid w:val="16DF6BF3"/>
    <w:rsid w:val="17035AAC"/>
    <w:rsid w:val="17045380"/>
    <w:rsid w:val="17084E70"/>
    <w:rsid w:val="171750B3"/>
    <w:rsid w:val="172D48D7"/>
    <w:rsid w:val="17337F10"/>
    <w:rsid w:val="17475DCF"/>
    <w:rsid w:val="17485BB5"/>
    <w:rsid w:val="175B3FD4"/>
    <w:rsid w:val="176812CD"/>
    <w:rsid w:val="17B100D5"/>
    <w:rsid w:val="17B60D70"/>
    <w:rsid w:val="17D64F6F"/>
    <w:rsid w:val="17D94B36"/>
    <w:rsid w:val="17E01B36"/>
    <w:rsid w:val="17E36F9C"/>
    <w:rsid w:val="17FF1D6A"/>
    <w:rsid w:val="18077FD2"/>
    <w:rsid w:val="181079A1"/>
    <w:rsid w:val="181D0DEF"/>
    <w:rsid w:val="181D494B"/>
    <w:rsid w:val="1820443C"/>
    <w:rsid w:val="183445BD"/>
    <w:rsid w:val="18561C0B"/>
    <w:rsid w:val="18567E5D"/>
    <w:rsid w:val="18581E27"/>
    <w:rsid w:val="185F6D12"/>
    <w:rsid w:val="186B04FF"/>
    <w:rsid w:val="18772805"/>
    <w:rsid w:val="18842E01"/>
    <w:rsid w:val="188E2C46"/>
    <w:rsid w:val="18925339"/>
    <w:rsid w:val="18990C24"/>
    <w:rsid w:val="18C15C1F"/>
    <w:rsid w:val="18CD6371"/>
    <w:rsid w:val="18D47700"/>
    <w:rsid w:val="18D55226"/>
    <w:rsid w:val="193559DC"/>
    <w:rsid w:val="195776F0"/>
    <w:rsid w:val="197D5BC6"/>
    <w:rsid w:val="19AA0461"/>
    <w:rsid w:val="19B129CD"/>
    <w:rsid w:val="19D445D6"/>
    <w:rsid w:val="19E93BA8"/>
    <w:rsid w:val="1A004525"/>
    <w:rsid w:val="1A240213"/>
    <w:rsid w:val="1A423B81"/>
    <w:rsid w:val="1A4F1A12"/>
    <w:rsid w:val="1A530AF8"/>
    <w:rsid w:val="1A6E148E"/>
    <w:rsid w:val="1A6E6A2D"/>
    <w:rsid w:val="1A7068E3"/>
    <w:rsid w:val="1A974E89"/>
    <w:rsid w:val="1AA611D2"/>
    <w:rsid w:val="1ABC32A0"/>
    <w:rsid w:val="1ACD5FE7"/>
    <w:rsid w:val="1AD559B1"/>
    <w:rsid w:val="1AF64A1D"/>
    <w:rsid w:val="1AFB6068"/>
    <w:rsid w:val="1AFC6A9A"/>
    <w:rsid w:val="1B063DBD"/>
    <w:rsid w:val="1B1E5D7C"/>
    <w:rsid w:val="1B416BA3"/>
    <w:rsid w:val="1B4A5866"/>
    <w:rsid w:val="1B4D379A"/>
    <w:rsid w:val="1B521051"/>
    <w:rsid w:val="1B7C407F"/>
    <w:rsid w:val="1B9E5F25"/>
    <w:rsid w:val="1BE96BCA"/>
    <w:rsid w:val="1BF754B3"/>
    <w:rsid w:val="1C0F73A1"/>
    <w:rsid w:val="1C116575"/>
    <w:rsid w:val="1C3758A4"/>
    <w:rsid w:val="1C456829"/>
    <w:rsid w:val="1C511068"/>
    <w:rsid w:val="1C514F76"/>
    <w:rsid w:val="1C520034"/>
    <w:rsid w:val="1C56042C"/>
    <w:rsid w:val="1C5841A4"/>
    <w:rsid w:val="1C5C3E71"/>
    <w:rsid w:val="1C6C5EA1"/>
    <w:rsid w:val="1C7D3C0B"/>
    <w:rsid w:val="1C915908"/>
    <w:rsid w:val="1C9D42AD"/>
    <w:rsid w:val="1CB17D58"/>
    <w:rsid w:val="1CB337FC"/>
    <w:rsid w:val="1CB810E7"/>
    <w:rsid w:val="1CC01D49"/>
    <w:rsid w:val="1CDE31C3"/>
    <w:rsid w:val="1CE46133"/>
    <w:rsid w:val="1CEB4EB7"/>
    <w:rsid w:val="1D22221F"/>
    <w:rsid w:val="1D320E99"/>
    <w:rsid w:val="1D3764AF"/>
    <w:rsid w:val="1D444728"/>
    <w:rsid w:val="1D50036E"/>
    <w:rsid w:val="1D525097"/>
    <w:rsid w:val="1D5C0ACA"/>
    <w:rsid w:val="1D7660AC"/>
    <w:rsid w:val="1D787D30"/>
    <w:rsid w:val="1D791515"/>
    <w:rsid w:val="1D896D04"/>
    <w:rsid w:val="1D9A3957"/>
    <w:rsid w:val="1DA81270"/>
    <w:rsid w:val="1DB63878"/>
    <w:rsid w:val="1DDF56C7"/>
    <w:rsid w:val="1DE20DA6"/>
    <w:rsid w:val="1E191981"/>
    <w:rsid w:val="1E1D4EEC"/>
    <w:rsid w:val="1E28060F"/>
    <w:rsid w:val="1E4E0B86"/>
    <w:rsid w:val="1E5D6601"/>
    <w:rsid w:val="1E6C2189"/>
    <w:rsid w:val="1E6E4153"/>
    <w:rsid w:val="1E831280"/>
    <w:rsid w:val="1E9A3FF3"/>
    <w:rsid w:val="1E9F255E"/>
    <w:rsid w:val="1EA41923"/>
    <w:rsid w:val="1EC92578"/>
    <w:rsid w:val="1ECA49B4"/>
    <w:rsid w:val="1EDF0BAD"/>
    <w:rsid w:val="1EF776E4"/>
    <w:rsid w:val="1F040613"/>
    <w:rsid w:val="1F0C571A"/>
    <w:rsid w:val="1F49071C"/>
    <w:rsid w:val="1F5644EA"/>
    <w:rsid w:val="1F5C044F"/>
    <w:rsid w:val="1F666BD8"/>
    <w:rsid w:val="1F687C5A"/>
    <w:rsid w:val="1F83778A"/>
    <w:rsid w:val="1F884DA0"/>
    <w:rsid w:val="1F8E16BD"/>
    <w:rsid w:val="1F923E71"/>
    <w:rsid w:val="1F9516B1"/>
    <w:rsid w:val="1FA45952"/>
    <w:rsid w:val="1FBC2C9C"/>
    <w:rsid w:val="1FC81641"/>
    <w:rsid w:val="1FCD3082"/>
    <w:rsid w:val="1FD2270F"/>
    <w:rsid w:val="200D799B"/>
    <w:rsid w:val="20146634"/>
    <w:rsid w:val="20466F29"/>
    <w:rsid w:val="204F1D62"/>
    <w:rsid w:val="207215AC"/>
    <w:rsid w:val="207C4233"/>
    <w:rsid w:val="20A21E92"/>
    <w:rsid w:val="20A65EA5"/>
    <w:rsid w:val="20AA47E0"/>
    <w:rsid w:val="20CE1E1C"/>
    <w:rsid w:val="20E56222"/>
    <w:rsid w:val="20F96339"/>
    <w:rsid w:val="210C1A01"/>
    <w:rsid w:val="21181266"/>
    <w:rsid w:val="211B5661"/>
    <w:rsid w:val="213D7E0C"/>
    <w:rsid w:val="216D363E"/>
    <w:rsid w:val="219043E0"/>
    <w:rsid w:val="21A72FDE"/>
    <w:rsid w:val="21A734D8"/>
    <w:rsid w:val="21B52099"/>
    <w:rsid w:val="21BF0821"/>
    <w:rsid w:val="21CB71C6"/>
    <w:rsid w:val="21D0124E"/>
    <w:rsid w:val="21D75AC6"/>
    <w:rsid w:val="21E169EA"/>
    <w:rsid w:val="21EA7F94"/>
    <w:rsid w:val="21F829C4"/>
    <w:rsid w:val="221943D6"/>
    <w:rsid w:val="221C782B"/>
    <w:rsid w:val="224A27E1"/>
    <w:rsid w:val="2287222A"/>
    <w:rsid w:val="229C2E0C"/>
    <w:rsid w:val="22B07492"/>
    <w:rsid w:val="22D812EC"/>
    <w:rsid w:val="231930CF"/>
    <w:rsid w:val="231B417D"/>
    <w:rsid w:val="23446745"/>
    <w:rsid w:val="2346744C"/>
    <w:rsid w:val="235D02F2"/>
    <w:rsid w:val="236618FE"/>
    <w:rsid w:val="23963804"/>
    <w:rsid w:val="239D72FA"/>
    <w:rsid w:val="23B720F8"/>
    <w:rsid w:val="23BC7D08"/>
    <w:rsid w:val="23D16C54"/>
    <w:rsid w:val="23FD6BDE"/>
    <w:rsid w:val="24015121"/>
    <w:rsid w:val="24134E54"/>
    <w:rsid w:val="24266D23"/>
    <w:rsid w:val="24442B05"/>
    <w:rsid w:val="24444377"/>
    <w:rsid w:val="245A4A6F"/>
    <w:rsid w:val="247E49C4"/>
    <w:rsid w:val="249328CC"/>
    <w:rsid w:val="24D24F8B"/>
    <w:rsid w:val="24E707BB"/>
    <w:rsid w:val="24F37160"/>
    <w:rsid w:val="24FE6321"/>
    <w:rsid w:val="252D7931"/>
    <w:rsid w:val="25487AA8"/>
    <w:rsid w:val="255D4DBB"/>
    <w:rsid w:val="257E08EA"/>
    <w:rsid w:val="258B316A"/>
    <w:rsid w:val="25A167CA"/>
    <w:rsid w:val="25AC730F"/>
    <w:rsid w:val="25D30D3F"/>
    <w:rsid w:val="25E22D30"/>
    <w:rsid w:val="26045654"/>
    <w:rsid w:val="26094761"/>
    <w:rsid w:val="261D1FBA"/>
    <w:rsid w:val="262B2929"/>
    <w:rsid w:val="26325A66"/>
    <w:rsid w:val="26487037"/>
    <w:rsid w:val="2666570F"/>
    <w:rsid w:val="267E0CAB"/>
    <w:rsid w:val="267F7BF3"/>
    <w:rsid w:val="268D5392"/>
    <w:rsid w:val="269D36D9"/>
    <w:rsid w:val="26A548A4"/>
    <w:rsid w:val="26A76454"/>
    <w:rsid w:val="26AF355A"/>
    <w:rsid w:val="26B36339"/>
    <w:rsid w:val="26B66697"/>
    <w:rsid w:val="26D26CC1"/>
    <w:rsid w:val="26D7660D"/>
    <w:rsid w:val="26EF7339"/>
    <w:rsid w:val="270526F7"/>
    <w:rsid w:val="27233601"/>
    <w:rsid w:val="275E7A6E"/>
    <w:rsid w:val="27602AA7"/>
    <w:rsid w:val="277420AE"/>
    <w:rsid w:val="27910EB2"/>
    <w:rsid w:val="27982783"/>
    <w:rsid w:val="27CE5B85"/>
    <w:rsid w:val="27D90789"/>
    <w:rsid w:val="27E53D82"/>
    <w:rsid w:val="27E64D5A"/>
    <w:rsid w:val="28014BFC"/>
    <w:rsid w:val="28025456"/>
    <w:rsid w:val="280C58A5"/>
    <w:rsid w:val="283D1AB3"/>
    <w:rsid w:val="28513B47"/>
    <w:rsid w:val="28522358"/>
    <w:rsid w:val="286E03F0"/>
    <w:rsid w:val="286F6ACF"/>
    <w:rsid w:val="28991DCC"/>
    <w:rsid w:val="289E4610"/>
    <w:rsid w:val="28B83DD5"/>
    <w:rsid w:val="28BA1D43"/>
    <w:rsid w:val="28CC3785"/>
    <w:rsid w:val="290556B4"/>
    <w:rsid w:val="2916341D"/>
    <w:rsid w:val="292875F4"/>
    <w:rsid w:val="292C49EE"/>
    <w:rsid w:val="29407670"/>
    <w:rsid w:val="295A412A"/>
    <w:rsid w:val="295F6920"/>
    <w:rsid w:val="29770B8D"/>
    <w:rsid w:val="298244ED"/>
    <w:rsid w:val="298A5B45"/>
    <w:rsid w:val="29AB6C1D"/>
    <w:rsid w:val="29AF60BD"/>
    <w:rsid w:val="29B844D4"/>
    <w:rsid w:val="29C40B22"/>
    <w:rsid w:val="29C44907"/>
    <w:rsid w:val="29CA2459"/>
    <w:rsid w:val="29CA7EC3"/>
    <w:rsid w:val="29DA08EE"/>
    <w:rsid w:val="29FC339C"/>
    <w:rsid w:val="2A0F0B74"/>
    <w:rsid w:val="2A154E59"/>
    <w:rsid w:val="2A16744D"/>
    <w:rsid w:val="2A573FBA"/>
    <w:rsid w:val="2A685EFA"/>
    <w:rsid w:val="2A7E3970"/>
    <w:rsid w:val="2A942482"/>
    <w:rsid w:val="2A992557"/>
    <w:rsid w:val="2AA333D6"/>
    <w:rsid w:val="2AAA5311"/>
    <w:rsid w:val="2AB54EB7"/>
    <w:rsid w:val="2ABC4498"/>
    <w:rsid w:val="2AC05D36"/>
    <w:rsid w:val="2AC543FC"/>
    <w:rsid w:val="2AD0584D"/>
    <w:rsid w:val="2AEC0CB5"/>
    <w:rsid w:val="2B287437"/>
    <w:rsid w:val="2B367DA6"/>
    <w:rsid w:val="2B45448D"/>
    <w:rsid w:val="2B4B48C0"/>
    <w:rsid w:val="2B514BE0"/>
    <w:rsid w:val="2B620B9B"/>
    <w:rsid w:val="2B65243A"/>
    <w:rsid w:val="2B7E34FB"/>
    <w:rsid w:val="2B8B2B0E"/>
    <w:rsid w:val="2BED6A56"/>
    <w:rsid w:val="2BEE0681"/>
    <w:rsid w:val="2BEE3BFB"/>
    <w:rsid w:val="2BF7656F"/>
    <w:rsid w:val="2BFA5278"/>
    <w:rsid w:val="2C181352"/>
    <w:rsid w:val="2C2218DD"/>
    <w:rsid w:val="2C242F99"/>
    <w:rsid w:val="2C2C601B"/>
    <w:rsid w:val="2C33078A"/>
    <w:rsid w:val="2C4B5AD3"/>
    <w:rsid w:val="2C6463DD"/>
    <w:rsid w:val="2C78619D"/>
    <w:rsid w:val="2C866833"/>
    <w:rsid w:val="2CA46414"/>
    <w:rsid w:val="2CB447C2"/>
    <w:rsid w:val="2CBC5EB9"/>
    <w:rsid w:val="2CBF08C9"/>
    <w:rsid w:val="2CD14CED"/>
    <w:rsid w:val="2CF00429"/>
    <w:rsid w:val="2CF0542B"/>
    <w:rsid w:val="2D181CA5"/>
    <w:rsid w:val="2D247B29"/>
    <w:rsid w:val="2D2C76B3"/>
    <w:rsid w:val="2D3A16A4"/>
    <w:rsid w:val="2D557E9C"/>
    <w:rsid w:val="2D595715"/>
    <w:rsid w:val="2D682D31"/>
    <w:rsid w:val="2D6A3D37"/>
    <w:rsid w:val="2D734326"/>
    <w:rsid w:val="2D850B71"/>
    <w:rsid w:val="2D860F82"/>
    <w:rsid w:val="2D9A2E53"/>
    <w:rsid w:val="2DCA0C7A"/>
    <w:rsid w:val="2DFC7933"/>
    <w:rsid w:val="2E0E2B7B"/>
    <w:rsid w:val="2E380C6C"/>
    <w:rsid w:val="2E3F3416"/>
    <w:rsid w:val="2E3F68C0"/>
    <w:rsid w:val="2E4C1DD7"/>
    <w:rsid w:val="2E561F6B"/>
    <w:rsid w:val="2E64767A"/>
    <w:rsid w:val="2E682FAA"/>
    <w:rsid w:val="2E7B1F74"/>
    <w:rsid w:val="2E89643F"/>
    <w:rsid w:val="2E8E7EF9"/>
    <w:rsid w:val="2E9C43C4"/>
    <w:rsid w:val="2EA97C79"/>
    <w:rsid w:val="2EBF4D21"/>
    <w:rsid w:val="2EF52CA0"/>
    <w:rsid w:val="2F2B399A"/>
    <w:rsid w:val="2F300FB0"/>
    <w:rsid w:val="2F3740ED"/>
    <w:rsid w:val="2F3822C6"/>
    <w:rsid w:val="2F4B791B"/>
    <w:rsid w:val="2F6D7874"/>
    <w:rsid w:val="2F77098D"/>
    <w:rsid w:val="2F8A246F"/>
    <w:rsid w:val="2F9F32A8"/>
    <w:rsid w:val="2FA01C92"/>
    <w:rsid w:val="2FC33BD3"/>
    <w:rsid w:val="2FC359EA"/>
    <w:rsid w:val="2FCC2A87"/>
    <w:rsid w:val="2FCC6F2B"/>
    <w:rsid w:val="2FDA5A6B"/>
    <w:rsid w:val="2FE7539E"/>
    <w:rsid w:val="3014442E"/>
    <w:rsid w:val="30336FAA"/>
    <w:rsid w:val="303C1183"/>
    <w:rsid w:val="30670A02"/>
    <w:rsid w:val="30761186"/>
    <w:rsid w:val="308415B4"/>
    <w:rsid w:val="30847806"/>
    <w:rsid w:val="308710A4"/>
    <w:rsid w:val="308A5155"/>
    <w:rsid w:val="30907F59"/>
    <w:rsid w:val="30C4604F"/>
    <w:rsid w:val="30CC4D09"/>
    <w:rsid w:val="30EE328A"/>
    <w:rsid w:val="31010E56"/>
    <w:rsid w:val="310719FC"/>
    <w:rsid w:val="31105492"/>
    <w:rsid w:val="31126BC0"/>
    <w:rsid w:val="311961A0"/>
    <w:rsid w:val="31315D18"/>
    <w:rsid w:val="31327262"/>
    <w:rsid w:val="31407011"/>
    <w:rsid w:val="31501985"/>
    <w:rsid w:val="3161605B"/>
    <w:rsid w:val="31776703"/>
    <w:rsid w:val="319E0453"/>
    <w:rsid w:val="31AD0696"/>
    <w:rsid w:val="31B45EC9"/>
    <w:rsid w:val="31B57EEB"/>
    <w:rsid w:val="31C641E9"/>
    <w:rsid w:val="31CF4AB1"/>
    <w:rsid w:val="31ED7C9D"/>
    <w:rsid w:val="31F44090"/>
    <w:rsid w:val="320C5089"/>
    <w:rsid w:val="320C6455"/>
    <w:rsid w:val="325D4368"/>
    <w:rsid w:val="3281717C"/>
    <w:rsid w:val="328F48DC"/>
    <w:rsid w:val="329D695D"/>
    <w:rsid w:val="329F4EC8"/>
    <w:rsid w:val="32E445F8"/>
    <w:rsid w:val="32F10A57"/>
    <w:rsid w:val="32F6606D"/>
    <w:rsid w:val="32FE389F"/>
    <w:rsid w:val="331F5066"/>
    <w:rsid w:val="33264BA4"/>
    <w:rsid w:val="332E1CAB"/>
    <w:rsid w:val="333673A0"/>
    <w:rsid w:val="3350577D"/>
    <w:rsid w:val="335D7CDA"/>
    <w:rsid w:val="33685E6B"/>
    <w:rsid w:val="336D632F"/>
    <w:rsid w:val="33A20B70"/>
    <w:rsid w:val="33CD57B9"/>
    <w:rsid w:val="33DB2E25"/>
    <w:rsid w:val="33DE547F"/>
    <w:rsid w:val="344E43B3"/>
    <w:rsid w:val="346F780F"/>
    <w:rsid w:val="347E456C"/>
    <w:rsid w:val="348524E3"/>
    <w:rsid w:val="34B1049E"/>
    <w:rsid w:val="34B51507"/>
    <w:rsid w:val="34B97F6C"/>
    <w:rsid w:val="34C463DA"/>
    <w:rsid w:val="34CD42B0"/>
    <w:rsid w:val="34D04DC8"/>
    <w:rsid w:val="35084741"/>
    <w:rsid w:val="351153E0"/>
    <w:rsid w:val="351D188F"/>
    <w:rsid w:val="353A5FA1"/>
    <w:rsid w:val="35415CC5"/>
    <w:rsid w:val="35463363"/>
    <w:rsid w:val="354D6418"/>
    <w:rsid w:val="35731BF7"/>
    <w:rsid w:val="35761ADF"/>
    <w:rsid w:val="358F4C83"/>
    <w:rsid w:val="35B00755"/>
    <w:rsid w:val="35C209BF"/>
    <w:rsid w:val="35FC3E59"/>
    <w:rsid w:val="364009DC"/>
    <w:rsid w:val="366F23BE"/>
    <w:rsid w:val="367A3428"/>
    <w:rsid w:val="36B97919"/>
    <w:rsid w:val="36BB0E65"/>
    <w:rsid w:val="36C86CD4"/>
    <w:rsid w:val="36CC5A63"/>
    <w:rsid w:val="36D57EE0"/>
    <w:rsid w:val="36DB6B94"/>
    <w:rsid w:val="36DD2AB6"/>
    <w:rsid w:val="36E06FBF"/>
    <w:rsid w:val="36E20895"/>
    <w:rsid w:val="37410899"/>
    <w:rsid w:val="375A4E1C"/>
    <w:rsid w:val="378F5FB1"/>
    <w:rsid w:val="37A12D84"/>
    <w:rsid w:val="37C16C4A"/>
    <w:rsid w:val="37D90437"/>
    <w:rsid w:val="37F05781"/>
    <w:rsid w:val="38044D88"/>
    <w:rsid w:val="3809239F"/>
    <w:rsid w:val="380E10A1"/>
    <w:rsid w:val="381551E7"/>
    <w:rsid w:val="381C47C8"/>
    <w:rsid w:val="38286CC9"/>
    <w:rsid w:val="382F1FA2"/>
    <w:rsid w:val="38305B7D"/>
    <w:rsid w:val="38325D99"/>
    <w:rsid w:val="384918E2"/>
    <w:rsid w:val="385201EA"/>
    <w:rsid w:val="38590B6E"/>
    <w:rsid w:val="386677F1"/>
    <w:rsid w:val="38723790"/>
    <w:rsid w:val="38784659"/>
    <w:rsid w:val="38863403"/>
    <w:rsid w:val="388B02BA"/>
    <w:rsid w:val="388C6FD4"/>
    <w:rsid w:val="389600D6"/>
    <w:rsid w:val="38A74091"/>
    <w:rsid w:val="38FD4217"/>
    <w:rsid w:val="394E09B1"/>
    <w:rsid w:val="3995038E"/>
    <w:rsid w:val="39B15EC4"/>
    <w:rsid w:val="39BC1DBE"/>
    <w:rsid w:val="39D22626"/>
    <w:rsid w:val="39D516EC"/>
    <w:rsid w:val="39E46138"/>
    <w:rsid w:val="3A5169AB"/>
    <w:rsid w:val="3A6A7A6C"/>
    <w:rsid w:val="3ACA4067"/>
    <w:rsid w:val="3AFD268F"/>
    <w:rsid w:val="3B340DDE"/>
    <w:rsid w:val="3B4867DD"/>
    <w:rsid w:val="3B53405D"/>
    <w:rsid w:val="3B5B2830"/>
    <w:rsid w:val="3B6A65EE"/>
    <w:rsid w:val="3B8B1A48"/>
    <w:rsid w:val="3B900768"/>
    <w:rsid w:val="3BBA40DC"/>
    <w:rsid w:val="3BC82C9D"/>
    <w:rsid w:val="3BCF3124"/>
    <w:rsid w:val="3BD17677"/>
    <w:rsid w:val="3BD50F38"/>
    <w:rsid w:val="3BD915CF"/>
    <w:rsid w:val="3BDA29D0"/>
    <w:rsid w:val="3BF75330"/>
    <w:rsid w:val="3C0161AE"/>
    <w:rsid w:val="3C1476B4"/>
    <w:rsid w:val="3C237ED3"/>
    <w:rsid w:val="3C37397E"/>
    <w:rsid w:val="3C773A9A"/>
    <w:rsid w:val="3C776471"/>
    <w:rsid w:val="3C864351"/>
    <w:rsid w:val="3CA56B3A"/>
    <w:rsid w:val="3CB925E5"/>
    <w:rsid w:val="3CD77A7E"/>
    <w:rsid w:val="3CFA0E54"/>
    <w:rsid w:val="3CFE624A"/>
    <w:rsid w:val="3D181C2D"/>
    <w:rsid w:val="3D20015F"/>
    <w:rsid w:val="3D281519"/>
    <w:rsid w:val="3D4755F1"/>
    <w:rsid w:val="3D6D3CCA"/>
    <w:rsid w:val="3D6E1622"/>
    <w:rsid w:val="3DB57251"/>
    <w:rsid w:val="3DE358D8"/>
    <w:rsid w:val="3DFF671E"/>
    <w:rsid w:val="3E1551E3"/>
    <w:rsid w:val="3E5F540E"/>
    <w:rsid w:val="3E78461F"/>
    <w:rsid w:val="3EB2553E"/>
    <w:rsid w:val="3ECA0ADA"/>
    <w:rsid w:val="3ECC2AA4"/>
    <w:rsid w:val="3EFB6A0F"/>
    <w:rsid w:val="3F283CE9"/>
    <w:rsid w:val="3F3037B0"/>
    <w:rsid w:val="3F48451C"/>
    <w:rsid w:val="3F606EC9"/>
    <w:rsid w:val="3F83631C"/>
    <w:rsid w:val="3F9504DF"/>
    <w:rsid w:val="3F966C0E"/>
    <w:rsid w:val="3F9E0035"/>
    <w:rsid w:val="3F9F1F66"/>
    <w:rsid w:val="3FA1627C"/>
    <w:rsid w:val="3FFD19F8"/>
    <w:rsid w:val="400E7FC2"/>
    <w:rsid w:val="402979E2"/>
    <w:rsid w:val="402D01C8"/>
    <w:rsid w:val="403B7777"/>
    <w:rsid w:val="405D7FD7"/>
    <w:rsid w:val="40676025"/>
    <w:rsid w:val="4079775B"/>
    <w:rsid w:val="407A652F"/>
    <w:rsid w:val="408B2B8A"/>
    <w:rsid w:val="408B4299"/>
    <w:rsid w:val="40A01E79"/>
    <w:rsid w:val="40C21036"/>
    <w:rsid w:val="40DA48D8"/>
    <w:rsid w:val="40DF6392"/>
    <w:rsid w:val="40E51BFB"/>
    <w:rsid w:val="40F005A0"/>
    <w:rsid w:val="40FB4BAD"/>
    <w:rsid w:val="41150144"/>
    <w:rsid w:val="41510E9D"/>
    <w:rsid w:val="41656898"/>
    <w:rsid w:val="4174108A"/>
    <w:rsid w:val="418036D2"/>
    <w:rsid w:val="418426C5"/>
    <w:rsid w:val="41874F98"/>
    <w:rsid w:val="418810F2"/>
    <w:rsid w:val="418A3DA0"/>
    <w:rsid w:val="4195639A"/>
    <w:rsid w:val="41A7369E"/>
    <w:rsid w:val="41CC2DBB"/>
    <w:rsid w:val="41CE1354"/>
    <w:rsid w:val="41E06866"/>
    <w:rsid w:val="41E55105"/>
    <w:rsid w:val="41F12821"/>
    <w:rsid w:val="41F30347"/>
    <w:rsid w:val="42121201"/>
    <w:rsid w:val="42181B5C"/>
    <w:rsid w:val="42240501"/>
    <w:rsid w:val="422B631B"/>
    <w:rsid w:val="42360234"/>
    <w:rsid w:val="429A6C38"/>
    <w:rsid w:val="42E77ED4"/>
    <w:rsid w:val="431C57C2"/>
    <w:rsid w:val="431E16DF"/>
    <w:rsid w:val="43282273"/>
    <w:rsid w:val="432F752F"/>
    <w:rsid w:val="43586E09"/>
    <w:rsid w:val="43604BB0"/>
    <w:rsid w:val="43614A2D"/>
    <w:rsid w:val="436A1081"/>
    <w:rsid w:val="438A0837"/>
    <w:rsid w:val="439D67BD"/>
    <w:rsid w:val="43D50347"/>
    <w:rsid w:val="44102C3C"/>
    <w:rsid w:val="44125E37"/>
    <w:rsid w:val="44154DB3"/>
    <w:rsid w:val="443469F5"/>
    <w:rsid w:val="446535D5"/>
    <w:rsid w:val="446B53B5"/>
    <w:rsid w:val="44727C49"/>
    <w:rsid w:val="44DD0E3B"/>
    <w:rsid w:val="44EF0DA6"/>
    <w:rsid w:val="44F248E6"/>
    <w:rsid w:val="45154A79"/>
    <w:rsid w:val="45216878"/>
    <w:rsid w:val="45371838"/>
    <w:rsid w:val="453C6991"/>
    <w:rsid w:val="45533F2D"/>
    <w:rsid w:val="456D5AA6"/>
    <w:rsid w:val="457277D5"/>
    <w:rsid w:val="45886FF9"/>
    <w:rsid w:val="45955111"/>
    <w:rsid w:val="45B55914"/>
    <w:rsid w:val="45BB5620"/>
    <w:rsid w:val="45C36283"/>
    <w:rsid w:val="45C973F2"/>
    <w:rsid w:val="45D16E7D"/>
    <w:rsid w:val="45D71D2E"/>
    <w:rsid w:val="46274A64"/>
    <w:rsid w:val="46324AB1"/>
    <w:rsid w:val="466F1F67"/>
    <w:rsid w:val="46715CDF"/>
    <w:rsid w:val="467FE771"/>
    <w:rsid w:val="468826AF"/>
    <w:rsid w:val="46953E32"/>
    <w:rsid w:val="46A04C6D"/>
    <w:rsid w:val="46BA58D8"/>
    <w:rsid w:val="46CB53EF"/>
    <w:rsid w:val="46DD6D0D"/>
    <w:rsid w:val="46E12E64"/>
    <w:rsid w:val="4717258D"/>
    <w:rsid w:val="47215525"/>
    <w:rsid w:val="474653BD"/>
    <w:rsid w:val="47501D98"/>
    <w:rsid w:val="476D241D"/>
    <w:rsid w:val="47753453"/>
    <w:rsid w:val="477834E3"/>
    <w:rsid w:val="47A54CBF"/>
    <w:rsid w:val="47A72F26"/>
    <w:rsid w:val="47B71E17"/>
    <w:rsid w:val="47D06A35"/>
    <w:rsid w:val="47DB0D7D"/>
    <w:rsid w:val="47F00E85"/>
    <w:rsid w:val="47F46BED"/>
    <w:rsid w:val="48126F8C"/>
    <w:rsid w:val="4820176A"/>
    <w:rsid w:val="482E20D9"/>
    <w:rsid w:val="48365EDF"/>
    <w:rsid w:val="484C255F"/>
    <w:rsid w:val="487565D5"/>
    <w:rsid w:val="487877F8"/>
    <w:rsid w:val="487D096B"/>
    <w:rsid w:val="487E5549"/>
    <w:rsid w:val="489A5FE4"/>
    <w:rsid w:val="48A2618C"/>
    <w:rsid w:val="48DD4E0C"/>
    <w:rsid w:val="48E1539E"/>
    <w:rsid w:val="48F158CC"/>
    <w:rsid w:val="48F23399"/>
    <w:rsid w:val="48FF58F0"/>
    <w:rsid w:val="49183065"/>
    <w:rsid w:val="4918592D"/>
    <w:rsid w:val="491868E5"/>
    <w:rsid w:val="491C63D6"/>
    <w:rsid w:val="492A08C5"/>
    <w:rsid w:val="492E435B"/>
    <w:rsid w:val="493F20C4"/>
    <w:rsid w:val="49415584"/>
    <w:rsid w:val="4961028C"/>
    <w:rsid w:val="4963448C"/>
    <w:rsid w:val="496356D9"/>
    <w:rsid w:val="49830203"/>
    <w:rsid w:val="498521CD"/>
    <w:rsid w:val="49B303BC"/>
    <w:rsid w:val="49C07D85"/>
    <w:rsid w:val="4A031344"/>
    <w:rsid w:val="4A0B239E"/>
    <w:rsid w:val="4A144FB4"/>
    <w:rsid w:val="4A2A6108"/>
    <w:rsid w:val="4A385E4D"/>
    <w:rsid w:val="4A3C3FAE"/>
    <w:rsid w:val="4A491FE5"/>
    <w:rsid w:val="4A67453C"/>
    <w:rsid w:val="4A6E2C61"/>
    <w:rsid w:val="4A764846"/>
    <w:rsid w:val="4AAA5C63"/>
    <w:rsid w:val="4AEF24CE"/>
    <w:rsid w:val="4B101F6A"/>
    <w:rsid w:val="4B2A3DC3"/>
    <w:rsid w:val="4B2F492E"/>
    <w:rsid w:val="4B431F5D"/>
    <w:rsid w:val="4B4B2234"/>
    <w:rsid w:val="4B673D76"/>
    <w:rsid w:val="4B6940A7"/>
    <w:rsid w:val="4B6F5059"/>
    <w:rsid w:val="4B7B5CBD"/>
    <w:rsid w:val="4BAB67BF"/>
    <w:rsid w:val="4BAF1783"/>
    <w:rsid w:val="4BC4555C"/>
    <w:rsid w:val="4BC77981"/>
    <w:rsid w:val="4BD44D46"/>
    <w:rsid w:val="4BE60F1D"/>
    <w:rsid w:val="4BEE133F"/>
    <w:rsid w:val="4BF05E75"/>
    <w:rsid w:val="4BF453E8"/>
    <w:rsid w:val="4C000645"/>
    <w:rsid w:val="4C1456D4"/>
    <w:rsid w:val="4C2D4456"/>
    <w:rsid w:val="4C591190"/>
    <w:rsid w:val="4C5C4D3B"/>
    <w:rsid w:val="4CAF0323"/>
    <w:rsid w:val="4CD86AB8"/>
    <w:rsid w:val="4CDA2830"/>
    <w:rsid w:val="4CF136D5"/>
    <w:rsid w:val="4CFC6E3A"/>
    <w:rsid w:val="4D10183F"/>
    <w:rsid w:val="4D3F6B37"/>
    <w:rsid w:val="4D622825"/>
    <w:rsid w:val="4D697710"/>
    <w:rsid w:val="4D6C1B12"/>
    <w:rsid w:val="4D6E0507"/>
    <w:rsid w:val="4D775994"/>
    <w:rsid w:val="4D785BA5"/>
    <w:rsid w:val="4D7F33D7"/>
    <w:rsid w:val="4D9F1383"/>
    <w:rsid w:val="4DB755AB"/>
    <w:rsid w:val="4DCE3A17"/>
    <w:rsid w:val="4DCF7EBB"/>
    <w:rsid w:val="4DDF5C24"/>
    <w:rsid w:val="4DE60D60"/>
    <w:rsid w:val="4DE82D2A"/>
    <w:rsid w:val="4DF25957"/>
    <w:rsid w:val="4DF86091"/>
    <w:rsid w:val="4DFB65D5"/>
    <w:rsid w:val="4E0062C6"/>
    <w:rsid w:val="4E0631B0"/>
    <w:rsid w:val="4E0F690F"/>
    <w:rsid w:val="4E2427C8"/>
    <w:rsid w:val="4E3C2197"/>
    <w:rsid w:val="4E4A12EF"/>
    <w:rsid w:val="4E57172F"/>
    <w:rsid w:val="4E646760"/>
    <w:rsid w:val="4E6A049B"/>
    <w:rsid w:val="4E7C31A2"/>
    <w:rsid w:val="4E7F6316"/>
    <w:rsid w:val="4E8011B5"/>
    <w:rsid w:val="4E840544"/>
    <w:rsid w:val="4E8862BB"/>
    <w:rsid w:val="4E984750"/>
    <w:rsid w:val="4EB10E37"/>
    <w:rsid w:val="4EB31569"/>
    <w:rsid w:val="4EE07EA5"/>
    <w:rsid w:val="4EF91261"/>
    <w:rsid w:val="4F293ABD"/>
    <w:rsid w:val="4F373947"/>
    <w:rsid w:val="4F4164C3"/>
    <w:rsid w:val="4F4C72E9"/>
    <w:rsid w:val="4F525484"/>
    <w:rsid w:val="4F67624F"/>
    <w:rsid w:val="4F74213B"/>
    <w:rsid w:val="4F7A3E56"/>
    <w:rsid w:val="4F8A1769"/>
    <w:rsid w:val="4F8E5B53"/>
    <w:rsid w:val="4F93316A"/>
    <w:rsid w:val="4FA61389"/>
    <w:rsid w:val="4FDC241B"/>
    <w:rsid w:val="4FF45606"/>
    <w:rsid w:val="4FF9623B"/>
    <w:rsid w:val="501C2CB2"/>
    <w:rsid w:val="501D142E"/>
    <w:rsid w:val="501D6FE5"/>
    <w:rsid w:val="50210776"/>
    <w:rsid w:val="502B6EFE"/>
    <w:rsid w:val="504C6E0B"/>
    <w:rsid w:val="50575F45"/>
    <w:rsid w:val="509C1BAA"/>
    <w:rsid w:val="50D852D8"/>
    <w:rsid w:val="50E00DF3"/>
    <w:rsid w:val="50F1639A"/>
    <w:rsid w:val="516E3547"/>
    <w:rsid w:val="516E79EA"/>
    <w:rsid w:val="51907961"/>
    <w:rsid w:val="51C969CF"/>
    <w:rsid w:val="51D8782C"/>
    <w:rsid w:val="51DAB625"/>
    <w:rsid w:val="52432C25"/>
    <w:rsid w:val="524D13AE"/>
    <w:rsid w:val="525C01FA"/>
    <w:rsid w:val="527D359D"/>
    <w:rsid w:val="528F7C18"/>
    <w:rsid w:val="52AD041B"/>
    <w:rsid w:val="52D65847"/>
    <w:rsid w:val="52E8721E"/>
    <w:rsid w:val="52F932E4"/>
    <w:rsid w:val="533C53AA"/>
    <w:rsid w:val="53400F13"/>
    <w:rsid w:val="53430A03"/>
    <w:rsid w:val="53456529"/>
    <w:rsid w:val="53672943"/>
    <w:rsid w:val="539354E6"/>
    <w:rsid w:val="539A6875"/>
    <w:rsid w:val="53A56FC8"/>
    <w:rsid w:val="53C16CB6"/>
    <w:rsid w:val="53C81E91"/>
    <w:rsid w:val="53E2646E"/>
    <w:rsid w:val="540939FA"/>
    <w:rsid w:val="543640C4"/>
    <w:rsid w:val="543723A5"/>
    <w:rsid w:val="544E4023"/>
    <w:rsid w:val="54807156"/>
    <w:rsid w:val="54810E86"/>
    <w:rsid w:val="54971006"/>
    <w:rsid w:val="54C05325"/>
    <w:rsid w:val="54D45DB6"/>
    <w:rsid w:val="55230AEC"/>
    <w:rsid w:val="552D3719"/>
    <w:rsid w:val="554D6D71"/>
    <w:rsid w:val="55517D55"/>
    <w:rsid w:val="555869E7"/>
    <w:rsid w:val="555B0286"/>
    <w:rsid w:val="5563713A"/>
    <w:rsid w:val="556C1D5D"/>
    <w:rsid w:val="55AA6B14"/>
    <w:rsid w:val="55B76289"/>
    <w:rsid w:val="55BF05DC"/>
    <w:rsid w:val="55FD758F"/>
    <w:rsid w:val="560047AB"/>
    <w:rsid w:val="56807156"/>
    <w:rsid w:val="56905D0D"/>
    <w:rsid w:val="56AF6ADB"/>
    <w:rsid w:val="56DA6E1F"/>
    <w:rsid w:val="56E9366F"/>
    <w:rsid w:val="57166BED"/>
    <w:rsid w:val="572823EA"/>
    <w:rsid w:val="57315F02"/>
    <w:rsid w:val="576460F9"/>
    <w:rsid w:val="576467FF"/>
    <w:rsid w:val="577277FB"/>
    <w:rsid w:val="57763155"/>
    <w:rsid w:val="579863B4"/>
    <w:rsid w:val="579E445A"/>
    <w:rsid w:val="57A54D6A"/>
    <w:rsid w:val="57B30168"/>
    <w:rsid w:val="57BD3101"/>
    <w:rsid w:val="57C57C38"/>
    <w:rsid w:val="57C66DB4"/>
    <w:rsid w:val="57D70DB6"/>
    <w:rsid w:val="57DE2D6E"/>
    <w:rsid w:val="583978BA"/>
    <w:rsid w:val="58450D79"/>
    <w:rsid w:val="58484609"/>
    <w:rsid w:val="584C4556"/>
    <w:rsid w:val="58894699"/>
    <w:rsid w:val="588C0756"/>
    <w:rsid w:val="58A737DF"/>
    <w:rsid w:val="58AC2BA6"/>
    <w:rsid w:val="58E442E3"/>
    <w:rsid w:val="590F2BD0"/>
    <w:rsid w:val="59184A67"/>
    <w:rsid w:val="591C5F7E"/>
    <w:rsid w:val="59317766"/>
    <w:rsid w:val="594101AA"/>
    <w:rsid w:val="594D3C56"/>
    <w:rsid w:val="595F1B2A"/>
    <w:rsid w:val="59885891"/>
    <w:rsid w:val="59C6277A"/>
    <w:rsid w:val="59D02D61"/>
    <w:rsid w:val="59D10B16"/>
    <w:rsid w:val="59F90B18"/>
    <w:rsid w:val="5A0D7511"/>
    <w:rsid w:val="5A167004"/>
    <w:rsid w:val="5A1B5A90"/>
    <w:rsid w:val="5A2C7DB7"/>
    <w:rsid w:val="5A30233B"/>
    <w:rsid w:val="5A3572F7"/>
    <w:rsid w:val="5A44578C"/>
    <w:rsid w:val="5A8A30BB"/>
    <w:rsid w:val="5A9D30EE"/>
    <w:rsid w:val="5AA213A4"/>
    <w:rsid w:val="5AAE2C06"/>
    <w:rsid w:val="5ACD5290"/>
    <w:rsid w:val="5AE44879"/>
    <w:rsid w:val="5B024F63"/>
    <w:rsid w:val="5B0E18F6"/>
    <w:rsid w:val="5B5163B3"/>
    <w:rsid w:val="5B5C0958"/>
    <w:rsid w:val="5B607D38"/>
    <w:rsid w:val="5B62492B"/>
    <w:rsid w:val="5B626143"/>
    <w:rsid w:val="5B637E94"/>
    <w:rsid w:val="5B647768"/>
    <w:rsid w:val="5B6D2AC1"/>
    <w:rsid w:val="5BA02E96"/>
    <w:rsid w:val="5BB4249E"/>
    <w:rsid w:val="5BDA7516"/>
    <w:rsid w:val="5BE72873"/>
    <w:rsid w:val="5BEA7AC8"/>
    <w:rsid w:val="5BEE7325"/>
    <w:rsid w:val="5C115B42"/>
    <w:rsid w:val="5C242E7A"/>
    <w:rsid w:val="5C307857"/>
    <w:rsid w:val="5C317F92"/>
    <w:rsid w:val="5C4C44F0"/>
    <w:rsid w:val="5C78171D"/>
    <w:rsid w:val="5C7B2FBB"/>
    <w:rsid w:val="5CA6628A"/>
    <w:rsid w:val="5CC20BEA"/>
    <w:rsid w:val="5CD728E8"/>
    <w:rsid w:val="5D277B97"/>
    <w:rsid w:val="5D693669"/>
    <w:rsid w:val="5D727FC7"/>
    <w:rsid w:val="5D7F2BE7"/>
    <w:rsid w:val="5D951A9C"/>
    <w:rsid w:val="5DAA7FFC"/>
    <w:rsid w:val="5DCF6318"/>
    <w:rsid w:val="5DE51034"/>
    <w:rsid w:val="5DE80DCF"/>
    <w:rsid w:val="5DFB0181"/>
    <w:rsid w:val="5E435D5B"/>
    <w:rsid w:val="5E5D506F"/>
    <w:rsid w:val="5EA830DF"/>
    <w:rsid w:val="5ED3456A"/>
    <w:rsid w:val="5F1F3D1C"/>
    <w:rsid w:val="5F43285A"/>
    <w:rsid w:val="5F4356C5"/>
    <w:rsid w:val="5F5C08CB"/>
    <w:rsid w:val="5F905267"/>
    <w:rsid w:val="5F91178B"/>
    <w:rsid w:val="5FAB1E0A"/>
    <w:rsid w:val="5FAB5079"/>
    <w:rsid w:val="5FB27537"/>
    <w:rsid w:val="5FB9A456"/>
    <w:rsid w:val="5FDF3861"/>
    <w:rsid w:val="5FEA443B"/>
    <w:rsid w:val="5FFE018B"/>
    <w:rsid w:val="6025396A"/>
    <w:rsid w:val="602D281F"/>
    <w:rsid w:val="60395667"/>
    <w:rsid w:val="604B32A2"/>
    <w:rsid w:val="605B3830"/>
    <w:rsid w:val="606028DE"/>
    <w:rsid w:val="608A5EC3"/>
    <w:rsid w:val="609E74CB"/>
    <w:rsid w:val="60A26C20"/>
    <w:rsid w:val="60A726AC"/>
    <w:rsid w:val="60C64292"/>
    <w:rsid w:val="60D016EA"/>
    <w:rsid w:val="60D42705"/>
    <w:rsid w:val="60FF240D"/>
    <w:rsid w:val="611A2DA3"/>
    <w:rsid w:val="61352AAA"/>
    <w:rsid w:val="61391E3B"/>
    <w:rsid w:val="61497B2C"/>
    <w:rsid w:val="618B3CA1"/>
    <w:rsid w:val="61926DDD"/>
    <w:rsid w:val="61967070"/>
    <w:rsid w:val="619C5EAE"/>
    <w:rsid w:val="61A83CB5"/>
    <w:rsid w:val="61B430B9"/>
    <w:rsid w:val="61BA27D8"/>
    <w:rsid w:val="61E138C1"/>
    <w:rsid w:val="61E303A7"/>
    <w:rsid w:val="61EA4E6B"/>
    <w:rsid w:val="61FD2341"/>
    <w:rsid w:val="62170D86"/>
    <w:rsid w:val="62283DAA"/>
    <w:rsid w:val="624B7071"/>
    <w:rsid w:val="625247BE"/>
    <w:rsid w:val="629047BC"/>
    <w:rsid w:val="62B114E5"/>
    <w:rsid w:val="62B8440B"/>
    <w:rsid w:val="62BB6808"/>
    <w:rsid w:val="62D17DD9"/>
    <w:rsid w:val="630261E5"/>
    <w:rsid w:val="631A120A"/>
    <w:rsid w:val="6320666B"/>
    <w:rsid w:val="635A138B"/>
    <w:rsid w:val="63676048"/>
    <w:rsid w:val="636E387A"/>
    <w:rsid w:val="637C325C"/>
    <w:rsid w:val="637F3482"/>
    <w:rsid w:val="63930AD2"/>
    <w:rsid w:val="63C416EC"/>
    <w:rsid w:val="63E61662"/>
    <w:rsid w:val="63FF2724"/>
    <w:rsid w:val="63FF58B9"/>
    <w:rsid w:val="640146EE"/>
    <w:rsid w:val="64241E12"/>
    <w:rsid w:val="642C7802"/>
    <w:rsid w:val="64330A93"/>
    <w:rsid w:val="64717065"/>
    <w:rsid w:val="6498610F"/>
    <w:rsid w:val="64AB6ECB"/>
    <w:rsid w:val="64C37BF6"/>
    <w:rsid w:val="64C70963"/>
    <w:rsid w:val="64EC0EFA"/>
    <w:rsid w:val="64EE4C72"/>
    <w:rsid w:val="64F14763"/>
    <w:rsid w:val="64F25A78"/>
    <w:rsid w:val="64F34037"/>
    <w:rsid w:val="653735B5"/>
    <w:rsid w:val="653C6442"/>
    <w:rsid w:val="65476131"/>
    <w:rsid w:val="654B23E4"/>
    <w:rsid w:val="65532D27"/>
    <w:rsid w:val="656C2186"/>
    <w:rsid w:val="658C6B9A"/>
    <w:rsid w:val="659E5352"/>
    <w:rsid w:val="65BA6903"/>
    <w:rsid w:val="65D01D4B"/>
    <w:rsid w:val="65EC63DA"/>
    <w:rsid w:val="65F20792"/>
    <w:rsid w:val="65F44335"/>
    <w:rsid w:val="6603214F"/>
    <w:rsid w:val="660364FC"/>
    <w:rsid w:val="66044022"/>
    <w:rsid w:val="66081D64"/>
    <w:rsid w:val="660D77E2"/>
    <w:rsid w:val="66216982"/>
    <w:rsid w:val="662D17CA"/>
    <w:rsid w:val="663A6986"/>
    <w:rsid w:val="665723A3"/>
    <w:rsid w:val="6660038D"/>
    <w:rsid w:val="66652D12"/>
    <w:rsid w:val="66660838"/>
    <w:rsid w:val="669E7FD2"/>
    <w:rsid w:val="66C525AC"/>
    <w:rsid w:val="66CB4D18"/>
    <w:rsid w:val="66D165FA"/>
    <w:rsid w:val="66DA2D69"/>
    <w:rsid w:val="66E520A5"/>
    <w:rsid w:val="66EC6F90"/>
    <w:rsid w:val="670E7F46"/>
    <w:rsid w:val="671532B3"/>
    <w:rsid w:val="673426E5"/>
    <w:rsid w:val="6746513A"/>
    <w:rsid w:val="67564D51"/>
    <w:rsid w:val="676E209B"/>
    <w:rsid w:val="67AB0963"/>
    <w:rsid w:val="67D22629"/>
    <w:rsid w:val="67DD4B2A"/>
    <w:rsid w:val="67F1270E"/>
    <w:rsid w:val="6808604B"/>
    <w:rsid w:val="681B15D4"/>
    <w:rsid w:val="682E3FBA"/>
    <w:rsid w:val="6842547B"/>
    <w:rsid w:val="68453D0D"/>
    <w:rsid w:val="6855710A"/>
    <w:rsid w:val="6864524C"/>
    <w:rsid w:val="689A0C6D"/>
    <w:rsid w:val="68C071B8"/>
    <w:rsid w:val="68E26742"/>
    <w:rsid w:val="68E80051"/>
    <w:rsid w:val="68F20AA9"/>
    <w:rsid w:val="69126A79"/>
    <w:rsid w:val="69205616"/>
    <w:rsid w:val="69337444"/>
    <w:rsid w:val="694B3073"/>
    <w:rsid w:val="695157D0"/>
    <w:rsid w:val="69593A40"/>
    <w:rsid w:val="696239EA"/>
    <w:rsid w:val="69626342"/>
    <w:rsid w:val="6965228B"/>
    <w:rsid w:val="696A6892"/>
    <w:rsid w:val="69864AE8"/>
    <w:rsid w:val="69982D96"/>
    <w:rsid w:val="699D76C7"/>
    <w:rsid w:val="699E7743"/>
    <w:rsid w:val="69B63275"/>
    <w:rsid w:val="69BB0E9B"/>
    <w:rsid w:val="69EE74C3"/>
    <w:rsid w:val="69FD7706"/>
    <w:rsid w:val="6A0665BA"/>
    <w:rsid w:val="6A521800"/>
    <w:rsid w:val="6A5D01A4"/>
    <w:rsid w:val="6A611A43"/>
    <w:rsid w:val="6A6E4160"/>
    <w:rsid w:val="6A75729C"/>
    <w:rsid w:val="6A794FDE"/>
    <w:rsid w:val="6A7B3464"/>
    <w:rsid w:val="6A7D43A3"/>
    <w:rsid w:val="6AD541DF"/>
    <w:rsid w:val="6B0916ED"/>
    <w:rsid w:val="6B5B4E84"/>
    <w:rsid w:val="6BB5128B"/>
    <w:rsid w:val="6BCB25BD"/>
    <w:rsid w:val="6C037388"/>
    <w:rsid w:val="6C046B2A"/>
    <w:rsid w:val="6C085D5C"/>
    <w:rsid w:val="6C0D696F"/>
    <w:rsid w:val="6C360CAD"/>
    <w:rsid w:val="6C3A254B"/>
    <w:rsid w:val="6C4729A8"/>
    <w:rsid w:val="6C662D49"/>
    <w:rsid w:val="6CEA21C3"/>
    <w:rsid w:val="6CF03552"/>
    <w:rsid w:val="6D0D4676"/>
    <w:rsid w:val="6D282CEC"/>
    <w:rsid w:val="6D2C3878"/>
    <w:rsid w:val="6D372F2F"/>
    <w:rsid w:val="6D4318D3"/>
    <w:rsid w:val="6D526F3D"/>
    <w:rsid w:val="6D5D0BE7"/>
    <w:rsid w:val="6D5E04BB"/>
    <w:rsid w:val="6D7108E8"/>
    <w:rsid w:val="6D7D0480"/>
    <w:rsid w:val="6D954898"/>
    <w:rsid w:val="6D9640F9"/>
    <w:rsid w:val="6DBC583C"/>
    <w:rsid w:val="6DBE71AC"/>
    <w:rsid w:val="6DEF7365"/>
    <w:rsid w:val="6E166FE8"/>
    <w:rsid w:val="6E1A0886"/>
    <w:rsid w:val="6E453429"/>
    <w:rsid w:val="6E575DA3"/>
    <w:rsid w:val="6E6733A0"/>
    <w:rsid w:val="6E71421E"/>
    <w:rsid w:val="6E8C5638"/>
    <w:rsid w:val="6E91666F"/>
    <w:rsid w:val="6E9D506D"/>
    <w:rsid w:val="6EB83BFB"/>
    <w:rsid w:val="6EE669BA"/>
    <w:rsid w:val="6EED04EF"/>
    <w:rsid w:val="6EF54E4F"/>
    <w:rsid w:val="6F1654F2"/>
    <w:rsid w:val="6F3F598D"/>
    <w:rsid w:val="6F763D5E"/>
    <w:rsid w:val="6F7A7721"/>
    <w:rsid w:val="6F872DCA"/>
    <w:rsid w:val="6F9936B9"/>
    <w:rsid w:val="6FA366D0"/>
    <w:rsid w:val="6FCB7F43"/>
    <w:rsid w:val="6FDD37BC"/>
    <w:rsid w:val="6FE72402"/>
    <w:rsid w:val="700510C2"/>
    <w:rsid w:val="701337DF"/>
    <w:rsid w:val="703D0D6F"/>
    <w:rsid w:val="70567B70"/>
    <w:rsid w:val="7089338F"/>
    <w:rsid w:val="709D754D"/>
    <w:rsid w:val="70A72546"/>
    <w:rsid w:val="70AB3A18"/>
    <w:rsid w:val="70BD7BEF"/>
    <w:rsid w:val="70C525FF"/>
    <w:rsid w:val="70C56CC7"/>
    <w:rsid w:val="70D867D7"/>
    <w:rsid w:val="70E5167A"/>
    <w:rsid w:val="70E64A50"/>
    <w:rsid w:val="70FA674D"/>
    <w:rsid w:val="70FF473E"/>
    <w:rsid w:val="712B6906"/>
    <w:rsid w:val="71325EE7"/>
    <w:rsid w:val="71493CB0"/>
    <w:rsid w:val="718A5D23"/>
    <w:rsid w:val="718B3849"/>
    <w:rsid w:val="718B3E7C"/>
    <w:rsid w:val="71924BD7"/>
    <w:rsid w:val="71AA3CCF"/>
    <w:rsid w:val="71B42DA0"/>
    <w:rsid w:val="71EC7CEA"/>
    <w:rsid w:val="71F37D6C"/>
    <w:rsid w:val="71FB452B"/>
    <w:rsid w:val="7210063E"/>
    <w:rsid w:val="721D6B97"/>
    <w:rsid w:val="722A11E4"/>
    <w:rsid w:val="7280286C"/>
    <w:rsid w:val="72824C4C"/>
    <w:rsid w:val="72D336FA"/>
    <w:rsid w:val="72E27499"/>
    <w:rsid w:val="73171838"/>
    <w:rsid w:val="73185FA3"/>
    <w:rsid w:val="73326D88"/>
    <w:rsid w:val="73336F28"/>
    <w:rsid w:val="736E6F40"/>
    <w:rsid w:val="73972979"/>
    <w:rsid w:val="73A05B81"/>
    <w:rsid w:val="73A57FC5"/>
    <w:rsid w:val="73BD42B5"/>
    <w:rsid w:val="73C80D84"/>
    <w:rsid w:val="73CF3EC1"/>
    <w:rsid w:val="73D9089C"/>
    <w:rsid w:val="73DE4104"/>
    <w:rsid w:val="73EC46E2"/>
    <w:rsid w:val="73F92CEC"/>
    <w:rsid w:val="7419513C"/>
    <w:rsid w:val="7439758C"/>
    <w:rsid w:val="74454183"/>
    <w:rsid w:val="7463285B"/>
    <w:rsid w:val="74640AAD"/>
    <w:rsid w:val="747140E8"/>
    <w:rsid w:val="74784559"/>
    <w:rsid w:val="747C145C"/>
    <w:rsid w:val="74850A24"/>
    <w:rsid w:val="748A428C"/>
    <w:rsid w:val="74922274"/>
    <w:rsid w:val="74AA048A"/>
    <w:rsid w:val="74B76CEA"/>
    <w:rsid w:val="74C436B0"/>
    <w:rsid w:val="74D1698D"/>
    <w:rsid w:val="74F57957"/>
    <w:rsid w:val="75023A3D"/>
    <w:rsid w:val="7516167C"/>
    <w:rsid w:val="751A0A9E"/>
    <w:rsid w:val="75666069"/>
    <w:rsid w:val="75734853"/>
    <w:rsid w:val="7588570C"/>
    <w:rsid w:val="758A7DC8"/>
    <w:rsid w:val="758E2D2F"/>
    <w:rsid w:val="75907680"/>
    <w:rsid w:val="75AB44BA"/>
    <w:rsid w:val="75B72E5F"/>
    <w:rsid w:val="75DE663D"/>
    <w:rsid w:val="760D0CD1"/>
    <w:rsid w:val="76171913"/>
    <w:rsid w:val="76196A0A"/>
    <w:rsid w:val="761F3AAC"/>
    <w:rsid w:val="762027B2"/>
    <w:rsid w:val="76236746"/>
    <w:rsid w:val="763C15B6"/>
    <w:rsid w:val="76447E2B"/>
    <w:rsid w:val="76452D06"/>
    <w:rsid w:val="764F3097"/>
    <w:rsid w:val="766E17AB"/>
    <w:rsid w:val="76853A1C"/>
    <w:rsid w:val="76880357"/>
    <w:rsid w:val="768813EF"/>
    <w:rsid w:val="76AA29C3"/>
    <w:rsid w:val="76CA6BC2"/>
    <w:rsid w:val="76D77F5C"/>
    <w:rsid w:val="76F27F10"/>
    <w:rsid w:val="76F81185"/>
    <w:rsid w:val="76FD1C0A"/>
    <w:rsid w:val="772F2FBA"/>
    <w:rsid w:val="77434136"/>
    <w:rsid w:val="774E77F3"/>
    <w:rsid w:val="777D7ED8"/>
    <w:rsid w:val="778C023D"/>
    <w:rsid w:val="779272FA"/>
    <w:rsid w:val="779F004E"/>
    <w:rsid w:val="77A00AF3"/>
    <w:rsid w:val="77A13DC6"/>
    <w:rsid w:val="77A40F4F"/>
    <w:rsid w:val="77CE4490"/>
    <w:rsid w:val="77E9715D"/>
    <w:rsid w:val="77F63E3E"/>
    <w:rsid w:val="78085BF3"/>
    <w:rsid w:val="780F6F82"/>
    <w:rsid w:val="781223C7"/>
    <w:rsid w:val="78172AC8"/>
    <w:rsid w:val="78175E36"/>
    <w:rsid w:val="78450BF6"/>
    <w:rsid w:val="786028D0"/>
    <w:rsid w:val="78670C93"/>
    <w:rsid w:val="78AD14FC"/>
    <w:rsid w:val="78C25DA2"/>
    <w:rsid w:val="78C932F7"/>
    <w:rsid w:val="79023A1B"/>
    <w:rsid w:val="79037DBE"/>
    <w:rsid w:val="792515DC"/>
    <w:rsid w:val="792927FE"/>
    <w:rsid w:val="79330A4E"/>
    <w:rsid w:val="793D367B"/>
    <w:rsid w:val="79435FA4"/>
    <w:rsid w:val="79496B3A"/>
    <w:rsid w:val="7954278C"/>
    <w:rsid w:val="797846B3"/>
    <w:rsid w:val="79B576B5"/>
    <w:rsid w:val="79D2552E"/>
    <w:rsid w:val="79D42231"/>
    <w:rsid w:val="79E65AC0"/>
    <w:rsid w:val="7A0D74F1"/>
    <w:rsid w:val="7A140880"/>
    <w:rsid w:val="7A2605B3"/>
    <w:rsid w:val="7A2B3E1B"/>
    <w:rsid w:val="7A514736"/>
    <w:rsid w:val="7A58117B"/>
    <w:rsid w:val="7A676657"/>
    <w:rsid w:val="7A6A66F1"/>
    <w:rsid w:val="7A6C375E"/>
    <w:rsid w:val="7A7E3F4B"/>
    <w:rsid w:val="7A861051"/>
    <w:rsid w:val="7A8C225A"/>
    <w:rsid w:val="7AB5398C"/>
    <w:rsid w:val="7ABC4A73"/>
    <w:rsid w:val="7ADF5886"/>
    <w:rsid w:val="7AF75AAB"/>
    <w:rsid w:val="7AFA4B89"/>
    <w:rsid w:val="7B067C77"/>
    <w:rsid w:val="7B3B62E0"/>
    <w:rsid w:val="7B3E1213"/>
    <w:rsid w:val="7B847EA1"/>
    <w:rsid w:val="7B851309"/>
    <w:rsid w:val="7BA14395"/>
    <w:rsid w:val="7BBE7664"/>
    <w:rsid w:val="7BDF40FA"/>
    <w:rsid w:val="7BDF4797"/>
    <w:rsid w:val="7BF31AE6"/>
    <w:rsid w:val="7C2A25DC"/>
    <w:rsid w:val="7C2F29B2"/>
    <w:rsid w:val="7C562FDA"/>
    <w:rsid w:val="7CA14FBE"/>
    <w:rsid w:val="7CA53A11"/>
    <w:rsid w:val="7CB1685A"/>
    <w:rsid w:val="7CF72A48"/>
    <w:rsid w:val="7D366D5F"/>
    <w:rsid w:val="7D39684F"/>
    <w:rsid w:val="7D472D1A"/>
    <w:rsid w:val="7D4F6073"/>
    <w:rsid w:val="7D641B1E"/>
    <w:rsid w:val="7D733B0F"/>
    <w:rsid w:val="7D7D04EA"/>
    <w:rsid w:val="7D7ED08B"/>
    <w:rsid w:val="7D8226C0"/>
    <w:rsid w:val="7D877038"/>
    <w:rsid w:val="7D9A72EE"/>
    <w:rsid w:val="7D9D293A"/>
    <w:rsid w:val="7DA102EB"/>
    <w:rsid w:val="7DC5571D"/>
    <w:rsid w:val="7DF407D9"/>
    <w:rsid w:val="7DFA7D8C"/>
    <w:rsid w:val="7E0553F0"/>
    <w:rsid w:val="7E14082D"/>
    <w:rsid w:val="7E235535"/>
    <w:rsid w:val="7E2F63C1"/>
    <w:rsid w:val="7E465296"/>
    <w:rsid w:val="7E4D69A9"/>
    <w:rsid w:val="7E6D67B0"/>
    <w:rsid w:val="7E6E3BDC"/>
    <w:rsid w:val="7E725B75"/>
    <w:rsid w:val="7E7F0292"/>
    <w:rsid w:val="7EC476DF"/>
    <w:rsid w:val="7EED5B43"/>
    <w:rsid w:val="7F005065"/>
    <w:rsid w:val="7F124678"/>
    <w:rsid w:val="7F21759B"/>
    <w:rsid w:val="7F551E6B"/>
    <w:rsid w:val="7F626E14"/>
    <w:rsid w:val="7F7A66FC"/>
    <w:rsid w:val="7F805B82"/>
    <w:rsid w:val="7F8D69DE"/>
    <w:rsid w:val="7F923DD7"/>
    <w:rsid w:val="7F945B5D"/>
    <w:rsid w:val="7FB7F1FA"/>
    <w:rsid w:val="7FC9210C"/>
    <w:rsid w:val="7FDE4F6F"/>
    <w:rsid w:val="7FFA4524"/>
    <w:rsid w:val="BBDA0D82"/>
    <w:rsid w:val="BF7FC5CA"/>
    <w:rsid w:val="BFD7DFBD"/>
    <w:rsid w:val="D71BFC43"/>
    <w:rsid w:val="DFED80D2"/>
    <w:rsid w:val="EBE580AC"/>
    <w:rsid w:val="F77F3203"/>
    <w:rsid w:val="F7BF7978"/>
    <w:rsid w:val="F7F1216E"/>
    <w:rsid w:val="FB5F5C4F"/>
    <w:rsid w:val="FBE752F7"/>
    <w:rsid w:val="FEF9EF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firstLine="420"/>
    </w:pPr>
    <w:rPr>
      <w:rFonts w:eastAsia="仿宋_GB2312"/>
      <w:bCs/>
      <w:sz w:val="28"/>
      <w:szCs w:val="28"/>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27"/>
    <w:unhideWhenUsed/>
    <w:qFormat/>
    <w:uiPriority w:val="99"/>
    <w:pPr>
      <w:jc w:val="left"/>
    </w:pPr>
  </w:style>
  <w:style w:type="paragraph" w:styleId="7">
    <w:name w:val="Body Text"/>
    <w:basedOn w:val="1"/>
    <w:qFormat/>
    <w:uiPriority w:val="1"/>
    <w:pPr>
      <w:ind w:left="110"/>
    </w:pPr>
    <w:rPr>
      <w:rFonts w:ascii="宋体" w:hAnsi="宋体" w:eastAsia="宋体"/>
      <w:sz w:val="28"/>
      <w:szCs w:val="28"/>
    </w:rPr>
  </w:style>
  <w:style w:type="paragraph" w:styleId="8">
    <w:name w:val="Body Text Indent"/>
    <w:basedOn w:val="1"/>
    <w:link w:val="28"/>
    <w:qFormat/>
    <w:uiPriority w:val="0"/>
    <w:pPr>
      <w:spacing w:line="360" w:lineRule="auto"/>
      <w:ind w:left="210" w:firstLine="630"/>
    </w:pPr>
    <w:rPr>
      <w:rFonts w:ascii="Times New Roman" w:hAnsi="Times New Roman" w:eastAsia="楷体_GB2312" w:cs="Times New Roman"/>
      <w:sz w:val="32"/>
      <w:szCs w:val="20"/>
    </w:rPr>
  </w:style>
  <w:style w:type="paragraph" w:styleId="9">
    <w:name w:val="toc 3"/>
    <w:basedOn w:val="1"/>
    <w:next w:val="1"/>
    <w:unhideWhenUsed/>
    <w:qFormat/>
    <w:uiPriority w:val="39"/>
    <w:pPr>
      <w:ind w:left="840" w:leftChars="400"/>
    </w:pPr>
  </w:style>
  <w:style w:type="paragraph" w:styleId="10">
    <w:name w:val="Body Text Indent 2"/>
    <w:basedOn w:val="1"/>
    <w:link w:val="29"/>
    <w:unhideWhenUsed/>
    <w:qFormat/>
    <w:uiPriority w:val="99"/>
    <w:pPr>
      <w:spacing w:after="120" w:line="480" w:lineRule="auto"/>
      <w:ind w:left="420" w:leftChars="200"/>
    </w:pPr>
  </w:style>
  <w:style w:type="paragraph" w:styleId="11">
    <w:name w:val="Balloon Text"/>
    <w:basedOn w:val="1"/>
    <w:link w:val="30"/>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rPr>
      <w:rFonts w:ascii="Times New Roman" w:hAnsi="Times New Roman" w:eastAsia="仿宋_GB2312" w:cs="Times New Roman"/>
      <w:bCs/>
      <w:kern w:val="44"/>
      <w:sz w:val="32"/>
      <w:szCs w:val="32"/>
    </w:rPr>
  </w:style>
  <w:style w:type="paragraph" w:styleId="15">
    <w:name w:val="footnote text"/>
    <w:basedOn w:val="1"/>
    <w:unhideWhenUsed/>
    <w:qFormat/>
    <w:uiPriority w:val="99"/>
    <w:pPr>
      <w:snapToGrid w:val="0"/>
      <w:jc w:val="left"/>
    </w:pPr>
    <w:rPr>
      <w:sz w:val="18"/>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line="312" w:lineRule="auto"/>
      <w:jc w:val="left"/>
    </w:pPr>
    <w:rPr>
      <w:rFonts w:ascii="宋体" w:hAnsi="宋体" w:cs="宋体"/>
      <w:color w:val="000000"/>
      <w:kern w:val="0"/>
      <w:sz w:val="24"/>
      <w:szCs w:val="24"/>
    </w:rPr>
  </w:style>
  <w:style w:type="paragraph" w:styleId="18">
    <w:name w:val="annotation subject"/>
    <w:basedOn w:val="6"/>
    <w:next w:val="6"/>
    <w:link w:val="33"/>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nhideWhenUsed/>
    <w:qFormat/>
    <w:uiPriority w:val="99"/>
    <w:rPr>
      <w:color w:val="0000FF"/>
      <w:u w:val="single"/>
    </w:rPr>
  </w:style>
  <w:style w:type="character" w:styleId="23">
    <w:name w:val="annotation reference"/>
    <w:unhideWhenUsed/>
    <w:qFormat/>
    <w:uiPriority w:val="99"/>
    <w:rPr>
      <w:sz w:val="21"/>
      <w:szCs w:val="21"/>
    </w:rPr>
  </w:style>
  <w:style w:type="character" w:styleId="24">
    <w:name w:val="footnote reference"/>
    <w:unhideWhenUsed/>
    <w:qFormat/>
    <w:uiPriority w:val="99"/>
    <w:rPr>
      <w:vertAlign w:val="superscript"/>
    </w:rPr>
  </w:style>
  <w:style w:type="character" w:customStyle="1" w:styleId="25">
    <w:name w:val="标题 1 字符"/>
    <w:link w:val="3"/>
    <w:qFormat/>
    <w:uiPriority w:val="0"/>
    <w:rPr>
      <w:rFonts w:ascii="Calibri" w:hAnsi="Calibri" w:eastAsia="宋体" w:cs="Times New Roman"/>
      <w:b/>
      <w:bCs/>
      <w:kern w:val="44"/>
      <w:sz w:val="44"/>
      <w:szCs w:val="44"/>
    </w:rPr>
  </w:style>
  <w:style w:type="character" w:customStyle="1" w:styleId="26">
    <w:name w:val="标题 2 字符"/>
    <w:link w:val="4"/>
    <w:qFormat/>
    <w:uiPriority w:val="0"/>
    <w:rPr>
      <w:rFonts w:ascii="Cambria" w:hAnsi="Cambria" w:eastAsia="宋体" w:cs="Times New Roman"/>
      <w:b/>
      <w:bCs/>
      <w:sz w:val="32"/>
      <w:szCs w:val="32"/>
    </w:rPr>
  </w:style>
  <w:style w:type="character" w:customStyle="1" w:styleId="27">
    <w:name w:val="批注文字 字符"/>
    <w:link w:val="6"/>
    <w:qFormat/>
    <w:uiPriority w:val="99"/>
    <w:rPr>
      <w:kern w:val="2"/>
      <w:sz w:val="21"/>
      <w:szCs w:val="22"/>
    </w:rPr>
  </w:style>
  <w:style w:type="character" w:customStyle="1" w:styleId="28">
    <w:name w:val="正文文本缩进 字符"/>
    <w:link w:val="8"/>
    <w:qFormat/>
    <w:uiPriority w:val="0"/>
    <w:rPr>
      <w:rFonts w:ascii="Times New Roman" w:hAnsi="Times New Roman" w:eastAsia="楷体_GB2312" w:cs="Times New Roman"/>
      <w:sz w:val="32"/>
      <w:szCs w:val="20"/>
    </w:rPr>
  </w:style>
  <w:style w:type="character" w:customStyle="1" w:styleId="29">
    <w:name w:val="正文文本缩进 2 字符"/>
    <w:link w:val="10"/>
    <w:semiHidden/>
    <w:qFormat/>
    <w:uiPriority w:val="99"/>
  </w:style>
  <w:style w:type="character" w:customStyle="1" w:styleId="30">
    <w:name w:val="批注框文本 字符"/>
    <w:link w:val="11"/>
    <w:semiHidden/>
    <w:qFormat/>
    <w:uiPriority w:val="99"/>
    <w:rPr>
      <w:sz w:val="18"/>
      <w:szCs w:val="18"/>
    </w:rPr>
  </w:style>
  <w:style w:type="character" w:customStyle="1" w:styleId="31">
    <w:name w:val="页脚 字符"/>
    <w:link w:val="12"/>
    <w:qFormat/>
    <w:uiPriority w:val="99"/>
    <w:rPr>
      <w:sz w:val="18"/>
      <w:szCs w:val="18"/>
    </w:rPr>
  </w:style>
  <w:style w:type="character" w:customStyle="1" w:styleId="32">
    <w:name w:val="页眉 字符"/>
    <w:link w:val="13"/>
    <w:qFormat/>
    <w:uiPriority w:val="0"/>
    <w:rPr>
      <w:sz w:val="18"/>
      <w:szCs w:val="18"/>
    </w:rPr>
  </w:style>
  <w:style w:type="character" w:customStyle="1" w:styleId="33">
    <w:name w:val="批注主题 字符"/>
    <w:link w:val="18"/>
    <w:semiHidden/>
    <w:qFormat/>
    <w:uiPriority w:val="99"/>
    <w:rPr>
      <w:b/>
      <w:bCs/>
      <w:kern w:val="2"/>
      <w:sz w:val="21"/>
      <w:szCs w:val="22"/>
    </w:rPr>
  </w:style>
  <w:style w:type="character" w:customStyle="1" w:styleId="34">
    <w:name w:val="副标 Char"/>
    <w:link w:val="35"/>
    <w:qFormat/>
    <w:uiPriority w:val="0"/>
  </w:style>
  <w:style w:type="paragraph" w:customStyle="1" w:styleId="35">
    <w:name w:val="副标"/>
    <w:basedOn w:val="1"/>
    <w:link w:val="34"/>
    <w:qFormat/>
    <w:uiPriority w:val="0"/>
    <w:pPr>
      <w:spacing w:line="560" w:lineRule="exact"/>
      <w:jc w:val="center"/>
    </w:pPr>
    <w:rPr>
      <w:kern w:val="0"/>
      <w:sz w:val="20"/>
      <w:szCs w:val="20"/>
    </w:rPr>
  </w:style>
  <w:style w:type="character" w:customStyle="1" w:styleId="36">
    <w:name w:val="font51"/>
    <w:qFormat/>
    <w:uiPriority w:val="0"/>
    <w:rPr>
      <w:rFonts w:hint="eastAsia" w:ascii="宋体" w:hAnsi="宋体" w:eastAsia="宋体" w:cs="宋体"/>
      <w:color w:val="000000"/>
      <w:sz w:val="20"/>
      <w:szCs w:val="20"/>
      <w:u w:val="none"/>
    </w:rPr>
  </w:style>
  <w:style w:type="paragraph" w:customStyle="1" w:styleId="37">
    <w:name w:val="_Style 36"/>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8">
    <w:name w:val="Char"/>
    <w:basedOn w:val="1"/>
    <w:qFormat/>
    <w:uiPriority w:val="0"/>
    <w:rPr>
      <w:rFonts w:ascii="宋体" w:hAnsi="宋体" w:eastAsia="宋体" w:cs="Courier New"/>
      <w:sz w:val="32"/>
      <w:szCs w:val="32"/>
    </w:rPr>
  </w:style>
  <w:style w:type="paragraph" w:styleId="39">
    <w:name w:val="List Paragraph"/>
    <w:basedOn w:val="1"/>
    <w:qFormat/>
    <w:uiPriority w:val="34"/>
    <w:pPr>
      <w:ind w:firstLine="420" w:firstLineChars="200"/>
    </w:pPr>
  </w:style>
  <w:style w:type="character" w:customStyle="1" w:styleId="40">
    <w:name w:val="font11"/>
    <w:qFormat/>
    <w:uiPriority w:val="0"/>
    <w:rPr>
      <w:rFonts w:hint="eastAsia" w:ascii="宋体" w:hAnsi="宋体" w:eastAsia="宋体" w:cs="宋体"/>
      <w:b/>
      <w:bCs/>
      <w:color w:val="000000"/>
      <w:sz w:val="24"/>
      <w:szCs w:val="24"/>
      <w:u w:val="none"/>
    </w:rPr>
  </w:style>
  <w:style w:type="character" w:customStyle="1" w:styleId="41">
    <w:name w:val="font21"/>
    <w:qFormat/>
    <w:uiPriority w:val="0"/>
    <w:rPr>
      <w:rFonts w:hint="eastAsia" w:ascii="宋体" w:hAnsi="宋体" w:eastAsia="宋体" w:cs="宋体"/>
      <w:b/>
      <w:bCs/>
      <w:color w:val="000000"/>
      <w:sz w:val="20"/>
      <w:szCs w:val="20"/>
      <w:u w:val="none"/>
    </w:rPr>
  </w:style>
  <w:style w:type="character" w:customStyle="1" w:styleId="42">
    <w:name w:val="font31"/>
    <w:qFormat/>
    <w:uiPriority w:val="0"/>
    <w:rPr>
      <w:rFonts w:hint="eastAsia" w:ascii="宋体" w:hAnsi="宋体" w:eastAsia="宋体" w:cs="宋体"/>
      <w:color w:val="000000"/>
      <w:sz w:val="20"/>
      <w:szCs w:val="20"/>
      <w:u w:val="none"/>
    </w:rPr>
  </w:style>
  <w:style w:type="paragraph" w:customStyle="1" w:styleId="43">
    <w:name w:val="_Style 42"/>
    <w:unhideWhenUsed/>
    <w:qFormat/>
    <w:uiPriority w:val="99"/>
    <w:rPr>
      <w:rFonts w:ascii="Times New Roman" w:hAnsi="Times New Roman" w:eastAsia="宋体" w:cs="Times New Roman"/>
      <w:kern w:val="2"/>
      <w:sz w:val="21"/>
      <w:szCs w:val="22"/>
      <w:lang w:val="en-US" w:eastAsia="zh-CN" w:bidi="ar-SA"/>
    </w:rPr>
  </w:style>
  <w:style w:type="paragraph" w:customStyle="1" w:styleId="4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45">
    <w:name w:val="15"/>
    <w:qFormat/>
    <w:uiPriority w:val="0"/>
    <w:rPr>
      <w:rFonts w:hint="eastAsia" w:ascii="宋体" w:hAnsi="宋体" w:eastAsia="宋体"/>
      <w:color w:val="000000"/>
      <w:sz w:val="18"/>
      <w:szCs w:val="18"/>
    </w:rPr>
  </w:style>
  <w:style w:type="paragraph" w:customStyle="1" w:styleId="46">
    <w:name w:val="样式111"/>
    <w:basedOn w:val="4"/>
    <w:link w:val="47"/>
    <w:qFormat/>
    <w:uiPriority w:val="0"/>
    <w:pPr>
      <w:spacing w:before="0" w:after="0" w:line="560" w:lineRule="exact"/>
      <w:ind w:firstLine="640" w:firstLineChars="200"/>
    </w:pPr>
    <w:rPr>
      <w:rFonts w:ascii="楷体_GB2312" w:hAnsi="楷体_GB2312" w:eastAsia="楷体_GB2312" w:cs="楷体_GB2312"/>
      <w:b w:val="0"/>
      <w:bCs w:val="0"/>
    </w:rPr>
  </w:style>
  <w:style w:type="character" w:customStyle="1" w:styleId="47">
    <w:name w:val="样式111 字符"/>
    <w:link w:val="46"/>
    <w:qFormat/>
    <w:uiPriority w:val="0"/>
    <w:rPr>
      <w:rFonts w:ascii="楷体_GB2312" w:hAnsi="楷体_GB2312" w:eastAsia="楷体_GB2312" w:cs="楷体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6174</Words>
  <Characters>6497</Characters>
  <Lines>42</Lines>
  <Paragraphs>11</Paragraphs>
  <TotalTime>0</TotalTime>
  <ScaleCrop>false</ScaleCrop>
  <LinksUpToDate>false</LinksUpToDate>
  <CharactersWithSpaces>6533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2019-07-13T04:29:00Z</dcterms:created>
  <dc:creator>ywl</dc:creator>
  <cp:lastModifiedBy>tyj</cp:lastModifiedBy>
  <cp:lastPrinted>2021-01-22T07:51:00Z</cp:lastPrinted>
  <dcterms:modified xsi:type="dcterms:W3CDTF">2025-08-26T17:44:44Z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B1A4788AE67BC731D711AD688F227FE3_43</vt:lpwstr>
  </property>
  <property fmtid="{D5CDD505-2E9C-101B-9397-08002B2CF9AE}" pid="4" name="KSOTemplateDocerSaveRecord">
    <vt:lpwstr>eyJoZGlkIjoiYjJjOTQxYzhjODMyMDAzZmE0MDJkMWFkNmJlNDkwYTUiLCJ1c2VySWQiOiIzNzk4OTQ5MzIifQ==</vt:lpwstr>
  </property>
</Properties>
</file>