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2312" w:hAnsi="方正仿宋_GB2312" w:eastAsia="方正仿宋_GB2312" w:cs="方正仿宋_GB2312"/>
          <w:bCs/>
          <w:color w:val="333333"/>
          <w:sz w:val="28"/>
          <w:szCs w:val="28"/>
        </w:rPr>
      </w:pPr>
      <w:bookmarkStart w:id="0" w:name="_GoBack"/>
      <w:bookmarkEnd w:id="0"/>
    </w:p>
    <w:p>
      <w:pPr>
        <w:pStyle w:val="2"/>
        <w:widowControl/>
        <w:spacing w:beforeAutospacing="0" w:afterAutospacing="0" w:line="560" w:lineRule="exact"/>
        <w:jc w:val="center"/>
        <w:rPr>
          <w:rFonts w:ascii="方正小标宋简体" w:hAnsi="方正小标宋简体" w:eastAsia="方正小标宋简体" w:cs="方正小标宋简体"/>
          <w:bCs/>
          <w:color w:val="333333"/>
          <w:sz w:val="28"/>
          <w:szCs w:val="28"/>
        </w:rPr>
      </w:pPr>
      <w:r>
        <w:rPr>
          <w:rFonts w:hint="eastAsia" w:ascii="方正小标宋简体" w:hAnsi="方正小标宋简体" w:eastAsia="方正小标宋简体" w:cs="方正小标宋简体"/>
          <w:bCs/>
          <w:color w:val="333333"/>
          <w:sz w:val="28"/>
          <w:szCs w:val="28"/>
        </w:rPr>
        <w:t>承 诺 书</w:t>
      </w:r>
    </w:p>
    <w:p>
      <w:pPr>
        <w:pStyle w:val="2"/>
        <w:widowControl/>
        <w:spacing w:beforeAutospacing="0" w:afterAutospacing="0" w:line="560" w:lineRule="exact"/>
        <w:jc w:val="center"/>
        <w:rPr>
          <w:rFonts w:ascii="方正小标宋简体" w:hAnsi="方正小标宋简体" w:eastAsia="方正小标宋简体" w:cs="方正小标宋简体"/>
          <w:bCs/>
          <w:color w:val="333333"/>
          <w:sz w:val="28"/>
          <w:szCs w:val="28"/>
        </w:rPr>
      </w:pPr>
    </w:p>
    <w:p>
      <w:pPr>
        <w:spacing w:line="560" w:lineRule="exact"/>
        <w:jc w:val="left"/>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kern w:val="0"/>
          <w:sz w:val="28"/>
          <w:szCs w:val="28"/>
          <w:lang w:val="en-US" w:eastAsia="zh-CN" w:bidi="ar-SA"/>
        </w:rPr>
        <w:t>2023—2024赛季国际雪联单板及自由式滑雪大跳台世界杯组委会：</w:t>
      </w:r>
    </w:p>
    <w:p>
      <w:pPr>
        <w:pStyle w:val="2"/>
        <w:widowControl/>
        <w:spacing w:beforeAutospacing="0" w:afterAutospacing="0" w:line="560" w:lineRule="exact"/>
        <w:ind w:firstLine="638" w:firstLineChars="228"/>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我单位（公司）有意向参与2023-2024赛季国际雪联单板及自由式滑雪大跳台世界杯（以下称“赛事”）的市场开发推广及赛事运营招商项目。我单位（公司）承诺：</w:t>
      </w:r>
    </w:p>
    <w:p>
      <w:pPr>
        <w:pStyle w:val="2"/>
        <w:widowControl/>
        <w:spacing w:beforeAutospacing="0" w:afterAutospacing="0" w:line="560" w:lineRule="exact"/>
        <w:ind w:firstLine="638" w:firstLineChars="228"/>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一、我单位（公司）承诺在本次应征过程中向贵中心提交的所有资料均真实、有效并对我单位（公司）有约束力。</w:t>
      </w:r>
    </w:p>
    <w:p>
      <w:pPr>
        <w:pStyle w:val="2"/>
        <w:widowControl/>
        <w:spacing w:beforeAutospacing="0" w:afterAutospacing="0" w:line="560" w:lineRule="exact"/>
        <w:ind w:firstLine="638" w:firstLineChars="228"/>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二、我单位（公司）有能力履行向贵</w:t>
      </w:r>
      <w:r>
        <w:rPr>
          <w:rFonts w:hint="eastAsia" w:ascii="方正仿宋_GB2312" w:hAnsi="方正仿宋_GB2312" w:eastAsia="方正仿宋_GB2312" w:cs="方正仿宋_GB2312"/>
          <w:bCs/>
          <w:color w:val="333333"/>
          <w:sz w:val="28"/>
          <w:szCs w:val="28"/>
          <w:lang w:val="en-US" w:eastAsia="zh-CN"/>
        </w:rPr>
        <w:t>组委会</w:t>
      </w:r>
      <w:r>
        <w:rPr>
          <w:rFonts w:hint="eastAsia" w:ascii="方正仿宋_GB2312" w:hAnsi="方正仿宋_GB2312" w:eastAsia="方正仿宋_GB2312" w:cs="方正仿宋_GB2312"/>
          <w:bCs/>
          <w:color w:val="333333"/>
          <w:sz w:val="28"/>
          <w:szCs w:val="28"/>
        </w:rPr>
        <w:t>提交的赛事应征文件（包括在谈判等所有应征流程中提交的所有资料及补充资料，下同）中做出的各项承诺。</w:t>
      </w:r>
    </w:p>
    <w:p>
      <w:pPr>
        <w:pStyle w:val="2"/>
        <w:widowControl/>
        <w:spacing w:beforeAutospacing="0" w:afterAutospacing="0" w:line="560" w:lineRule="exact"/>
        <w:ind w:firstLine="638" w:firstLineChars="228"/>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三、如果我单位（公司）被选定为本赛事的合作伙伴，我单位（公司）同意以不低于赛事应征文件中做出的各项承诺，与贵</w:t>
      </w:r>
      <w:r>
        <w:rPr>
          <w:rFonts w:hint="eastAsia" w:ascii="方正仿宋_GB2312" w:hAnsi="方正仿宋_GB2312" w:eastAsia="方正仿宋_GB2312" w:cs="方正仿宋_GB2312"/>
          <w:bCs/>
          <w:color w:val="333333"/>
          <w:sz w:val="28"/>
          <w:szCs w:val="28"/>
          <w:lang w:val="en-US" w:eastAsia="zh-CN"/>
        </w:rPr>
        <w:t>组委会</w:t>
      </w:r>
      <w:r>
        <w:rPr>
          <w:rFonts w:hint="eastAsia" w:ascii="方正仿宋_GB2312" w:hAnsi="方正仿宋_GB2312" w:eastAsia="方正仿宋_GB2312" w:cs="方正仿宋_GB2312"/>
          <w:bCs/>
          <w:color w:val="333333"/>
          <w:sz w:val="28"/>
          <w:szCs w:val="28"/>
        </w:rPr>
        <w:t>签署正式合作协议。</w:t>
      </w:r>
    </w:p>
    <w:p>
      <w:pPr>
        <w:pStyle w:val="2"/>
        <w:widowControl/>
        <w:spacing w:beforeAutospacing="0" w:afterAutospacing="0" w:line="560" w:lineRule="exact"/>
        <w:ind w:firstLine="638" w:firstLineChars="228"/>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四、如果我单位（公司）最终被选定为本赛事的合作伙伴，我单位（公司）承诺在贵</w:t>
      </w:r>
      <w:r>
        <w:rPr>
          <w:rFonts w:hint="eastAsia" w:ascii="方正仿宋_GB2312" w:hAnsi="方正仿宋_GB2312" w:eastAsia="方正仿宋_GB2312" w:cs="方正仿宋_GB2312"/>
          <w:bCs/>
          <w:color w:val="333333"/>
          <w:sz w:val="28"/>
          <w:szCs w:val="28"/>
          <w:lang w:val="en-US" w:eastAsia="zh-CN"/>
        </w:rPr>
        <w:t>组委会</w:t>
      </w:r>
      <w:r>
        <w:rPr>
          <w:rFonts w:hint="eastAsia" w:ascii="方正仿宋_GB2312" w:hAnsi="方正仿宋_GB2312" w:eastAsia="方正仿宋_GB2312" w:cs="方正仿宋_GB2312"/>
          <w:bCs/>
          <w:color w:val="333333"/>
          <w:sz w:val="28"/>
          <w:szCs w:val="28"/>
        </w:rPr>
        <w:t>确定我单位（公司）为合作伙伴之日起5个工作日内与贵</w:t>
      </w:r>
      <w:r>
        <w:rPr>
          <w:rFonts w:hint="eastAsia" w:ascii="方正仿宋_GB2312" w:hAnsi="方正仿宋_GB2312" w:eastAsia="方正仿宋_GB2312" w:cs="方正仿宋_GB2312"/>
          <w:bCs/>
          <w:color w:val="333333"/>
          <w:sz w:val="28"/>
          <w:szCs w:val="28"/>
          <w:lang w:val="en-US" w:eastAsia="zh-CN"/>
        </w:rPr>
        <w:t>组委会</w:t>
      </w:r>
      <w:r>
        <w:rPr>
          <w:rFonts w:hint="eastAsia" w:ascii="方正仿宋_GB2312" w:hAnsi="方正仿宋_GB2312" w:eastAsia="方正仿宋_GB2312" w:cs="方正仿宋_GB2312"/>
          <w:bCs/>
          <w:color w:val="333333"/>
          <w:sz w:val="28"/>
          <w:szCs w:val="28"/>
        </w:rPr>
        <w:t>签订正式合作协议。</w:t>
      </w:r>
    </w:p>
    <w:p>
      <w:pPr>
        <w:pStyle w:val="2"/>
        <w:widowControl/>
        <w:spacing w:beforeAutospacing="0" w:afterAutospacing="0" w:line="560" w:lineRule="exact"/>
        <w:ind w:firstLine="638" w:firstLineChars="228"/>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五、无论我单位（公司）最终是否被选定为本赛事的合作伙伴，我单位（公司）都不会泄漏任何贵</w:t>
      </w:r>
      <w:r>
        <w:rPr>
          <w:rFonts w:hint="eastAsia" w:ascii="方正仿宋_GB2312" w:hAnsi="方正仿宋_GB2312" w:eastAsia="方正仿宋_GB2312" w:cs="方正仿宋_GB2312"/>
          <w:bCs/>
          <w:color w:val="333333"/>
          <w:sz w:val="28"/>
          <w:szCs w:val="28"/>
          <w:lang w:val="en-US" w:eastAsia="zh-CN"/>
        </w:rPr>
        <w:t>组委会</w:t>
      </w:r>
      <w:r>
        <w:rPr>
          <w:rFonts w:hint="eastAsia" w:ascii="方正仿宋_GB2312" w:hAnsi="方正仿宋_GB2312" w:eastAsia="方正仿宋_GB2312" w:cs="方正仿宋_GB2312"/>
          <w:bCs/>
          <w:color w:val="333333"/>
          <w:sz w:val="28"/>
          <w:szCs w:val="28"/>
        </w:rPr>
        <w:t>认为将对本招商项目产生实质影响的保密性信息，不会在任何时间、任何地点以任何形式对是否响应及是否参加本招商项目进行公开宣传，或者暗示与赛事存在任何关联。</w:t>
      </w:r>
    </w:p>
    <w:p>
      <w:pPr>
        <w:pStyle w:val="2"/>
        <w:widowControl/>
        <w:spacing w:beforeAutospacing="0" w:afterAutospacing="0" w:line="560" w:lineRule="exact"/>
        <w:ind w:firstLine="638" w:firstLineChars="228"/>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六、如因我单位（公司）未遵守前述承诺，我单位（公司）同意向贵</w:t>
      </w:r>
      <w:r>
        <w:rPr>
          <w:rFonts w:hint="eastAsia" w:ascii="方正仿宋_GB2312" w:hAnsi="方正仿宋_GB2312" w:eastAsia="方正仿宋_GB2312" w:cs="方正仿宋_GB2312"/>
          <w:bCs/>
          <w:color w:val="333333"/>
          <w:sz w:val="28"/>
          <w:szCs w:val="28"/>
          <w:lang w:val="en-US" w:eastAsia="zh-CN"/>
        </w:rPr>
        <w:t>组委会</w:t>
      </w:r>
      <w:r>
        <w:rPr>
          <w:rFonts w:hint="eastAsia" w:ascii="方正仿宋_GB2312" w:hAnsi="方正仿宋_GB2312" w:eastAsia="方正仿宋_GB2312" w:cs="方正仿宋_GB2312"/>
          <w:bCs/>
          <w:color w:val="333333"/>
          <w:sz w:val="28"/>
          <w:szCs w:val="28"/>
        </w:rPr>
        <w:t>支付违约金人民币100万元，如给贵</w:t>
      </w:r>
      <w:r>
        <w:rPr>
          <w:rFonts w:hint="eastAsia" w:ascii="方正仿宋_GB2312" w:hAnsi="方正仿宋_GB2312" w:eastAsia="方正仿宋_GB2312" w:cs="方正仿宋_GB2312"/>
          <w:bCs/>
          <w:color w:val="333333"/>
          <w:sz w:val="28"/>
          <w:szCs w:val="28"/>
          <w:lang w:val="en-US" w:eastAsia="zh-CN"/>
        </w:rPr>
        <w:t>组委会</w:t>
      </w:r>
      <w:r>
        <w:rPr>
          <w:rFonts w:hint="eastAsia" w:ascii="方正仿宋_GB2312" w:hAnsi="方正仿宋_GB2312" w:eastAsia="方正仿宋_GB2312" w:cs="方正仿宋_GB2312"/>
          <w:bCs/>
          <w:color w:val="333333"/>
          <w:sz w:val="28"/>
          <w:szCs w:val="28"/>
        </w:rPr>
        <w:t>造成任何损失，我单位（公司）愿意承担全部法律责任。</w:t>
      </w:r>
    </w:p>
    <w:p>
      <w:pPr>
        <w:pStyle w:val="2"/>
        <w:widowControl/>
        <w:spacing w:beforeAutospacing="0" w:afterAutospacing="0" w:line="560" w:lineRule="exact"/>
        <w:ind w:firstLine="638" w:firstLineChars="228"/>
        <w:jc w:val="both"/>
        <w:rPr>
          <w:rFonts w:ascii="方正仿宋_GB2312" w:hAnsi="方正仿宋_GB2312" w:eastAsia="方正仿宋_GB2312" w:cs="方正仿宋_GB2312"/>
          <w:bCs/>
          <w:color w:val="333333"/>
          <w:sz w:val="28"/>
          <w:szCs w:val="28"/>
        </w:rPr>
      </w:pPr>
    </w:p>
    <w:p>
      <w:pPr>
        <w:pStyle w:val="2"/>
        <w:widowControl/>
        <w:spacing w:beforeAutospacing="0" w:afterAutospacing="0" w:line="560" w:lineRule="exact"/>
        <w:ind w:firstLine="638" w:firstLineChars="228"/>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与本招商项目有关的一切正式往来信函请寄/传至：</w:t>
      </w:r>
    </w:p>
    <w:p>
      <w:pPr>
        <w:pStyle w:val="2"/>
        <w:widowControl/>
        <w:spacing w:beforeAutospacing="0" w:afterAutospacing="0" w:line="560" w:lineRule="exact"/>
        <w:ind w:firstLine="560" w:firstLineChars="200"/>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 xml:space="preserve">联系人：徐诺  电子邮件：xunuo@tyj.beijing.gov.cn  </w:t>
      </w:r>
    </w:p>
    <w:p>
      <w:pPr>
        <w:pStyle w:val="2"/>
        <w:widowControl/>
        <w:spacing w:beforeAutospacing="0" w:afterAutospacing="0" w:line="560" w:lineRule="exact"/>
        <w:ind w:firstLine="560" w:firstLineChars="200"/>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 xml:space="preserve">电话：13810778715      传真：010-63041036 </w:t>
      </w:r>
    </w:p>
    <w:p>
      <w:pPr>
        <w:pStyle w:val="2"/>
        <w:widowControl/>
        <w:spacing w:beforeAutospacing="0" w:afterAutospacing="0" w:line="560" w:lineRule="exact"/>
        <w:ind w:firstLine="560" w:firstLineChars="200"/>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地址：北京市西城区先农坛体育场2号楼四层会议室 邮编：100050</w:t>
      </w:r>
    </w:p>
    <w:p>
      <w:pPr>
        <w:pStyle w:val="2"/>
        <w:widowControl/>
        <w:spacing w:beforeAutospacing="0" w:afterAutospacing="0" w:line="560" w:lineRule="exact"/>
        <w:jc w:val="both"/>
        <w:rPr>
          <w:rFonts w:ascii="方正仿宋_GB2312" w:hAnsi="方正仿宋_GB2312" w:eastAsia="方正仿宋_GB2312" w:cs="方正仿宋_GB2312"/>
          <w:bCs/>
          <w:color w:val="333333"/>
          <w:sz w:val="28"/>
          <w:szCs w:val="28"/>
        </w:rPr>
      </w:pPr>
    </w:p>
    <w:p>
      <w:pPr>
        <w:pStyle w:val="2"/>
        <w:widowControl/>
        <w:spacing w:beforeAutospacing="0" w:afterAutospacing="0" w:line="560" w:lineRule="exact"/>
        <w:jc w:val="both"/>
        <w:rPr>
          <w:rFonts w:ascii="方正仿宋_GB2312" w:hAnsi="方正仿宋_GB2312" w:eastAsia="方正仿宋_GB2312" w:cs="方正仿宋_GB2312"/>
          <w:bCs/>
          <w:color w:val="333333"/>
          <w:sz w:val="28"/>
          <w:szCs w:val="28"/>
        </w:rPr>
      </w:pPr>
    </w:p>
    <w:p>
      <w:pPr>
        <w:pStyle w:val="2"/>
        <w:widowControl/>
        <w:spacing w:beforeAutospacing="0" w:afterAutospacing="0" w:line="560" w:lineRule="exact"/>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 xml:space="preserve"> 承诺人签字：</w:t>
      </w:r>
    </w:p>
    <w:p>
      <w:pPr>
        <w:pStyle w:val="2"/>
        <w:widowControl/>
        <w:spacing w:beforeAutospacing="0" w:afterAutospacing="0" w:line="560" w:lineRule="exact"/>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 xml:space="preserve">     公  章：</w:t>
      </w:r>
    </w:p>
    <w:p>
      <w:pPr>
        <w:pStyle w:val="2"/>
        <w:widowControl/>
        <w:spacing w:beforeAutospacing="0" w:afterAutospacing="0" w:line="560" w:lineRule="exact"/>
        <w:jc w:val="both"/>
        <w:rPr>
          <w:rFonts w:ascii="方正仿宋_GB2312" w:hAnsi="方正仿宋_GB2312" w:eastAsia="方正仿宋_GB2312" w:cs="方正仿宋_GB2312"/>
          <w:bCs/>
          <w:color w:val="333333"/>
          <w:sz w:val="28"/>
          <w:szCs w:val="28"/>
        </w:rPr>
      </w:pPr>
    </w:p>
    <w:p>
      <w:pPr>
        <w:pStyle w:val="2"/>
        <w:widowControl/>
        <w:spacing w:beforeAutospacing="0" w:afterAutospacing="0" w:line="560" w:lineRule="exact"/>
        <w:jc w:val="both"/>
        <w:rPr>
          <w:rFonts w:ascii="方正仿宋_GB2312" w:hAnsi="方正仿宋_GB2312" w:eastAsia="方正仿宋_GB2312" w:cs="方正仿宋_GB2312"/>
          <w:bCs/>
          <w:color w:val="333333"/>
          <w:sz w:val="28"/>
          <w:szCs w:val="28"/>
        </w:rPr>
      </w:pPr>
      <w:r>
        <w:rPr>
          <w:rFonts w:hint="eastAsia" w:ascii="方正仿宋_GB2312" w:hAnsi="方正仿宋_GB2312" w:eastAsia="方正仿宋_GB2312" w:cs="方正仿宋_GB2312"/>
          <w:bCs/>
          <w:color w:val="333333"/>
          <w:sz w:val="28"/>
          <w:szCs w:val="28"/>
        </w:rPr>
        <w:t xml:space="preserve">                           日  期：    年   月  日</w:t>
      </w:r>
    </w:p>
    <w:p>
      <w:pPr>
        <w:spacing w:line="560" w:lineRule="exact"/>
        <w:rPr>
          <w:rFonts w:ascii="方正仿宋_GB2312" w:hAnsi="方正仿宋_GB2312" w:eastAsia="方正仿宋_GB2312" w:cs="方正仿宋_GB2312"/>
          <w:bCs/>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6AF19E5-C298-4299-8A92-80CE1B275655}"/>
  </w:font>
  <w:font w:name="方正仿宋_GB2312">
    <w:panose1 w:val="02000000000000000000"/>
    <w:charset w:val="86"/>
    <w:family w:val="auto"/>
    <w:pitch w:val="default"/>
    <w:sig w:usb0="A00002BF" w:usb1="184F6CFA" w:usb2="00000012" w:usb3="00000000" w:csb0="00040001" w:csb1="00000000"/>
    <w:embedRegular r:id="rId2" w:fontKey="{D717DA9D-A467-4ACE-831E-39AB25AD1A8B}"/>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___WRD_EMBED_SUB_48">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EFBFE91E"/>
    <w:rsid w:val="000E7B1F"/>
    <w:rsid w:val="0056285D"/>
    <w:rsid w:val="00A24065"/>
    <w:rsid w:val="00A80D88"/>
    <w:rsid w:val="00B41C68"/>
    <w:rsid w:val="00BE62D1"/>
    <w:rsid w:val="011D357C"/>
    <w:rsid w:val="0FE8745B"/>
    <w:rsid w:val="13512D4D"/>
    <w:rsid w:val="18E50A2D"/>
    <w:rsid w:val="1BEE3C84"/>
    <w:rsid w:val="3C7E96D0"/>
    <w:rsid w:val="6CF80938"/>
    <w:rsid w:val="6DEB5E5E"/>
    <w:rsid w:val="6E6D0129"/>
    <w:rsid w:val="7AC027B5"/>
    <w:rsid w:val="BDF7573A"/>
    <w:rsid w:val="EFBFE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paragraph" w:customStyle="1" w:styleId="6">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706</Characters>
  <Lines>19</Lines>
  <Paragraphs>5</Paragraphs>
  <TotalTime>5</TotalTime>
  <ScaleCrop>false</ScaleCrop>
  <LinksUpToDate>false</LinksUpToDate>
  <CharactersWithSpaces>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2023-10-21T09:18:00Z</dcterms:created>
  <dc:creator>admin</dc:creator>
  <cp:lastModifiedBy>匿名用户</cp:lastModifiedBy>
  <cp:lastPrinted>2023-10-23T01:54:00Z</cp:lastPrinted>
  <dcterms:modified xsi:type="dcterms:W3CDTF">2023-10-27T06:35:40Z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A098DDCA12364F5DAE3BB290DE618829_13</vt:lpwstr>
  </property>
</Properties>
</file>