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80" w:lineRule="atLeast"/>
        <w:ind w:left="31680" w:hanging="640" w:hanging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1</w:t>
      </w:r>
    </w:p>
    <w:p>
      <w:pPr>
        <w:pStyle w:val="5"/>
        <w:widowControl/>
        <w:spacing w:beforeAutospacing="0" w:afterAutospacing="0" w:line="480" w:lineRule="atLeast"/>
        <w:ind w:left="31680" w:hanging="640" w:hangingChars="200"/>
        <w:jc w:val="both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北京市体育传统项目学校系列比赛承办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单位资质部分评审标准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tbl>
      <w:tblPr>
        <w:tblStyle w:val="6"/>
        <w:tblW w:w="13893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330"/>
        <w:gridCol w:w="3878"/>
        <w:gridCol w:w="1182"/>
        <w:gridCol w:w="6111"/>
      </w:tblGrid>
      <w:tr>
        <w:trPr>
          <w:trHeight w:val="991" w:hRule="atLeast"/>
        </w:trPr>
        <w:tc>
          <w:tcPr>
            <w:tcW w:w="139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维度</w:t>
            </w:r>
          </w:p>
        </w:tc>
        <w:tc>
          <w:tcPr>
            <w:tcW w:w="133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分类</w:t>
            </w:r>
          </w:p>
        </w:tc>
        <w:tc>
          <w:tcPr>
            <w:tcW w:w="38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内容</w:t>
            </w:r>
          </w:p>
        </w:tc>
        <w:tc>
          <w:tcPr>
            <w:tcW w:w="118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分值</w:t>
            </w:r>
          </w:p>
        </w:tc>
        <w:tc>
          <w:tcPr>
            <w:tcW w:w="61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评估方式及依据</w:t>
            </w:r>
          </w:p>
        </w:tc>
      </w:tr>
      <w:tr>
        <w:trPr>
          <w:trHeight w:val="90" w:hRule="atLeast"/>
        </w:trPr>
        <w:tc>
          <w:tcPr>
            <w:tcW w:w="1392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主体</w:t>
            </w: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信息</w:t>
            </w: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30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基础信息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赛事申办单位具有详实图文介绍</w:t>
            </w:r>
          </w:p>
        </w:tc>
        <w:tc>
          <w:tcPr>
            <w:tcW w:w="118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申办单位介绍含文字和图文（文字说明完整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分）（图文介绍完整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分）</w:t>
            </w:r>
          </w:p>
        </w:tc>
      </w:tr>
      <w:tr>
        <w:trPr>
          <w:trHeight w:val="785" w:hRule="atLeast"/>
        </w:trPr>
        <w:tc>
          <w:tcPr>
            <w:tcW w:w="139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30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组织管理架构图说明</w:t>
            </w:r>
          </w:p>
        </w:tc>
        <w:tc>
          <w:tcPr>
            <w:tcW w:w="118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扫描清晰组织架构图及说明（组织管理架构图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分）（组织管理架构图说明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分）</w:t>
            </w:r>
          </w:p>
        </w:tc>
      </w:tr>
      <w:tr>
        <w:trPr>
          <w:trHeight w:val="800" w:hRule="atLeast"/>
        </w:trPr>
        <w:tc>
          <w:tcPr>
            <w:tcW w:w="139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30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经营状况良好，无不良经营征信记录</w:t>
            </w:r>
          </w:p>
        </w:tc>
        <w:tc>
          <w:tcPr>
            <w:tcW w:w="118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登陆工商网站自查</w:t>
            </w:r>
          </w:p>
        </w:tc>
      </w:tr>
      <w:tr>
        <w:trPr>
          <w:trHeight w:val="1540" w:hRule="atLeast"/>
        </w:trPr>
        <w:tc>
          <w:tcPr>
            <w:tcW w:w="139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30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营业执照（具有竞赛活动资质）</w:t>
            </w:r>
          </w:p>
        </w:tc>
        <w:tc>
          <w:tcPr>
            <w:tcW w:w="118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营业执照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Style w:val="6"/>
        <w:tblW w:w="13926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310"/>
        <w:gridCol w:w="3819"/>
        <w:gridCol w:w="1291"/>
        <w:gridCol w:w="6124"/>
      </w:tblGrid>
      <w:tr>
        <w:trPr>
          <w:trHeight w:val="90" w:hRule="atLeast"/>
        </w:trPr>
        <w:tc>
          <w:tcPr>
            <w:tcW w:w="1382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具备承办赛事活动比赛能力</w:t>
            </w:r>
          </w:p>
        </w:tc>
        <w:tc>
          <w:tcPr>
            <w:tcW w:w="129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2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Times New Roman"/>
                <w:position w:val="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曾承办赛事：时间、地点、参加人员、获奖情况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（曾获得承办权算一次）</w:t>
            </w:r>
          </w:p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（按次数打分：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1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次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分、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次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分、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次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分、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次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分、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次及以上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分）</w:t>
            </w:r>
          </w:p>
        </w:tc>
      </w:tr>
      <w:tr>
        <w:trPr>
          <w:trHeight w:val="911" w:hRule="atLeast"/>
        </w:trPr>
        <w:tc>
          <w:tcPr>
            <w:tcW w:w="138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10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81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资金情况</w:t>
            </w:r>
          </w:p>
        </w:tc>
        <w:tc>
          <w:tcPr>
            <w:tcW w:w="129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2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出具有效的资信证明或审计报告</w:t>
            </w:r>
          </w:p>
        </w:tc>
      </w:tr>
      <w:tr>
        <w:trPr>
          <w:trHeight w:val="1073" w:hRule="atLeast"/>
        </w:trPr>
        <w:tc>
          <w:tcPr>
            <w:tcW w:w="1382" w:type="dxa"/>
            <w:vMerge w:val="restart"/>
            <w:tcBorders>
              <w:top w:val="single" w:color="080000" w:sz="8" w:space="0"/>
              <w:left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      </w:t>
            </w:r>
          </w:p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服务</w:t>
            </w:r>
          </w:p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内容</w:t>
            </w:r>
          </w:p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65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人员配置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赛事申办单位配有专职或兼职的工作人员</w:t>
            </w:r>
          </w:p>
        </w:tc>
        <w:tc>
          <w:tcPr>
            <w:tcW w:w="129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2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专职人员需提供近三个月的社保证明；兼职人员提供人员名单</w:t>
            </w:r>
          </w:p>
        </w:tc>
      </w:tr>
      <w:tr>
        <w:trPr>
          <w:trHeight w:val="1376" w:hRule="atLeast"/>
        </w:trPr>
        <w:tc>
          <w:tcPr>
            <w:tcW w:w="1382" w:type="dxa"/>
            <w:vMerge w:val="continue"/>
            <w:tcBorders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10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81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具有专门负责赛事活动的领导小组（领导小组分工明确，有花名册）</w:t>
            </w:r>
          </w:p>
        </w:tc>
        <w:tc>
          <w:tcPr>
            <w:tcW w:w="129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2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有领导小组且分工明确得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分，否则不得分</w:t>
            </w:r>
          </w:p>
        </w:tc>
      </w:tr>
      <w:tr>
        <w:trPr>
          <w:trHeight w:val="1376" w:hRule="atLeast"/>
        </w:trPr>
        <w:tc>
          <w:tcPr>
            <w:tcW w:w="1382" w:type="dxa"/>
            <w:vMerge w:val="continue"/>
            <w:tcBorders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场地器材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381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有与依托单位签订的场地设施使用和开展体育赛事活动协议书</w:t>
            </w:r>
          </w:p>
        </w:tc>
        <w:tc>
          <w:tcPr>
            <w:tcW w:w="129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2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签署并盖章的协议</w:t>
            </w:r>
          </w:p>
        </w:tc>
      </w:tr>
    </w:tbl>
    <w:p>
      <w:pPr>
        <w:rPr>
          <w:rFonts w:ascii="仿宋" w:hAnsi="仿宋" w:eastAsia="仿宋" w:cs="Times New Roman"/>
          <w:position w:val="6"/>
          <w:sz w:val="32"/>
          <w:szCs w:val="32"/>
        </w:rPr>
      </w:pPr>
    </w:p>
    <w:tbl>
      <w:tblPr>
        <w:tblStyle w:val="6"/>
        <w:tblW w:w="13932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392"/>
        <w:gridCol w:w="3988"/>
        <w:gridCol w:w="1142"/>
        <w:gridCol w:w="6110"/>
      </w:tblGrid>
      <w:tr>
        <w:trPr>
          <w:trHeight w:val="883" w:hRule="atLeast"/>
        </w:trPr>
        <w:tc>
          <w:tcPr>
            <w:tcW w:w="1300" w:type="dxa"/>
            <w:vMerge w:val="restart"/>
            <w:tcBorders>
              <w:top w:val="single" w:color="080000" w:sz="8" w:space="0"/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92" w:type="dxa"/>
            <w:vMerge w:val="restar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安全保障方案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及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应急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预案</w:t>
            </w:r>
          </w:p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有科学合理的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赛事安全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措施及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方案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提供完整的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赛事安全防范措施及工作方案文本</w:t>
            </w:r>
          </w:p>
        </w:tc>
      </w:tr>
      <w:tr>
        <w:trPr>
          <w:trHeight w:val="911" w:hRule="atLeast"/>
        </w:trPr>
        <w:tc>
          <w:tcPr>
            <w:tcW w:w="1300" w:type="dxa"/>
            <w:vMerge w:val="continue"/>
            <w:tcBorders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92" w:type="dxa"/>
            <w:vMerge w:val="continue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有完善的应急保障预案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Times New Roman"/>
                <w:position w:val="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预案文件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（包含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处理突发事件详细流程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  <w:lang w:eastAsia="zh-CN"/>
              </w:rPr>
              <w:t>）</w:t>
            </w:r>
          </w:p>
        </w:tc>
      </w:tr>
      <w:tr>
        <w:trPr>
          <w:trHeight w:val="90" w:hRule="atLeast"/>
        </w:trPr>
        <w:tc>
          <w:tcPr>
            <w:tcW w:w="1300" w:type="dxa"/>
            <w:vMerge w:val="continue"/>
            <w:tcBorders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92" w:type="dxa"/>
            <w:vMerge w:val="restart"/>
            <w:tcBorders>
              <w:top w:val="single" w:color="080000" w:sz="8" w:space="0"/>
              <w:left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赛事执行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28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拟承办赛事活动方案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16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提供申请承办赛事的活动方案</w:t>
            </w:r>
          </w:p>
        </w:tc>
      </w:tr>
      <w:tr>
        <w:trPr>
          <w:trHeight w:val="90" w:hRule="atLeast"/>
        </w:trPr>
        <w:tc>
          <w:tcPr>
            <w:tcW w:w="1300" w:type="dxa"/>
            <w:vMerge w:val="continue"/>
            <w:tcBorders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92" w:type="dxa"/>
            <w:vMerge w:val="continue"/>
            <w:tcBorders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拟承办赛事活动经费预算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提供申请承办赛事的经费预算</w:t>
            </w:r>
          </w:p>
        </w:tc>
      </w:tr>
      <w:tr>
        <w:trPr>
          <w:trHeight w:val="90" w:hRule="atLeast"/>
        </w:trPr>
        <w:tc>
          <w:tcPr>
            <w:tcW w:w="1300" w:type="dxa"/>
            <w:vMerge w:val="restart"/>
            <w:tcBorders>
              <w:top w:val="single" w:color="080000" w:sz="8" w:space="0"/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宣传推广</w:t>
            </w:r>
          </w:p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color="080000" w:sz="8" w:space="0"/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ind w:firstLine="320" w:firstLineChars="100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宣传</w:t>
            </w:r>
          </w:p>
          <w:p>
            <w:pPr>
              <w:ind w:firstLine="320" w:firstLineChars="100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15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有专人负责宣传工作，能够积极配合活动整体宣传计划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负责人姓名、电话</w:t>
            </w:r>
          </w:p>
        </w:tc>
      </w:tr>
      <w:tr>
        <w:trPr>
          <w:trHeight w:val="935" w:hRule="atLeast"/>
        </w:trPr>
        <w:tc>
          <w:tcPr>
            <w:tcW w:w="1300" w:type="dxa"/>
            <w:vMerge w:val="continue"/>
            <w:tcBorders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92" w:type="dxa"/>
            <w:vMerge w:val="continue"/>
            <w:tcBorders>
              <w:left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上一年或近三年承办赛事活动宣传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提供宣传材料汇编</w:t>
            </w:r>
          </w:p>
        </w:tc>
      </w:tr>
      <w:tr>
        <w:trPr>
          <w:trHeight w:val="1345" w:hRule="atLeast"/>
        </w:trPr>
        <w:tc>
          <w:tcPr>
            <w:tcW w:w="1300" w:type="dxa"/>
            <w:vMerge w:val="continue"/>
            <w:tcBorders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1392" w:type="dxa"/>
            <w:vMerge w:val="continue"/>
            <w:tcBorders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</w:p>
        </w:tc>
        <w:tc>
          <w:tcPr>
            <w:tcW w:w="398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拟承接赛事活动的详细宣传方案</w:t>
            </w:r>
          </w:p>
        </w:tc>
        <w:tc>
          <w:tcPr>
            <w:tcW w:w="1142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分</w:t>
            </w:r>
          </w:p>
        </w:tc>
        <w:tc>
          <w:tcPr>
            <w:tcW w:w="611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查看文件</w:t>
            </w:r>
          </w:p>
        </w:tc>
      </w:tr>
    </w:tbl>
    <w:p>
      <w:pPr>
        <w:pStyle w:val="2"/>
        <w:ind w:right="360"/>
        <w:rPr>
          <w:rFonts w:ascii="方正小标宋简体" w:hAnsi="方正小标宋简体" w:eastAsia="方正小标宋简体"/>
          <w:sz w:val="30"/>
          <w:szCs w:val="30"/>
        </w:rPr>
      </w:pPr>
    </w:p>
    <w:p>
      <w:pPr>
        <w:pStyle w:val="2"/>
        <w:ind w:right="360"/>
        <w:rPr>
          <w:rFonts w:ascii="方正小标宋简体" w:hAnsi="方正小标宋简体" w:eastAsia="方正小标宋简体"/>
          <w:sz w:val="30"/>
          <w:szCs w:val="30"/>
        </w:rPr>
      </w:pPr>
    </w:p>
    <w:p>
      <w:pPr>
        <w:pStyle w:val="2"/>
        <w:ind w:right="360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2</w:t>
      </w:r>
    </w:p>
    <w:p>
      <w:pPr>
        <w:pStyle w:val="2"/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北京市体育传统项目学校系列比赛承办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</w:t>
      </w:r>
    </w:p>
    <w:p>
      <w:pPr>
        <w:pStyle w:val="2"/>
        <w:spacing w:line="560" w:lineRule="exact"/>
        <w:ind w:firstLine="880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法律风险排查登记表</w:t>
      </w:r>
    </w:p>
    <w:p>
      <w:pPr>
        <w:pStyle w:val="2"/>
      </w:pPr>
    </w:p>
    <w:tbl>
      <w:tblPr>
        <w:tblStyle w:val="6"/>
        <w:tblW w:w="13882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7229"/>
        <w:gridCol w:w="1985"/>
      </w:tblGrid>
      <w:tr>
        <w:trPr>
          <w:trHeight w:val="1017" w:hRule="atLeast"/>
        </w:trPr>
        <w:tc>
          <w:tcPr>
            <w:tcW w:w="466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排查内容</w:t>
            </w:r>
          </w:p>
        </w:tc>
        <w:tc>
          <w:tcPr>
            <w:tcW w:w="72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应备案资料</w:t>
            </w:r>
          </w:p>
        </w:tc>
        <w:tc>
          <w:tcPr>
            <w:tcW w:w="19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D9E2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Times New Roman"/>
                <w:position w:val="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position w:val="6"/>
                <w:sz w:val="32"/>
                <w:szCs w:val="32"/>
              </w:rPr>
              <w:t>排查情况说明（有无风险）</w:t>
            </w:r>
          </w:p>
        </w:tc>
      </w:tr>
      <w:tr>
        <w:trPr>
          <w:trHeight w:val="897" w:hRule="atLeast"/>
        </w:trPr>
        <w:tc>
          <w:tcPr>
            <w:tcW w:w="466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具有良好的商业信用和健全的财务会计制度</w:t>
            </w:r>
          </w:p>
        </w:tc>
        <w:tc>
          <w:tcPr>
            <w:tcW w:w="72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制度（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word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版）</w:t>
            </w:r>
          </w:p>
        </w:tc>
        <w:tc>
          <w:tcPr>
            <w:tcW w:w="19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</w:tr>
      <w:tr>
        <w:trPr>
          <w:trHeight w:val="940" w:hRule="atLeast"/>
        </w:trPr>
        <w:tc>
          <w:tcPr>
            <w:tcW w:w="466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有依法缴纳税收记录</w:t>
            </w:r>
          </w:p>
        </w:tc>
        <w:tc>
          <w:tcPr>
            <w:tcW w:w="72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缴税记录（电子版盖章扫描）</w:t>
            </w:r>
          </w:p>
        </w:tc>
        <w:tc>
          <w:tcPr>
            <w:tcW w:w="19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</w:tr>
      <w:tr>
        <w:trPr>
          <w:trHeight w:val="1895" w:hRule="atLeast"/>
        </w:trPr>
        <w:tc>
          <w:tcPr>
            <w:tcW w:w="466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是否被“信用中国”列入失信被执行人和重大税收违法案件当事人</w:t>
            </w:r>
          </w:p>
        </w:tc>
        <w:tc>
          <w:tcPr>
            <w:tcW w:w="722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申办单位需在“信用中国”网站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>(https://www.creditchina.gov.cn/xinyongfuwu/?navPage=5</w:t>
            </w:r>
            <w:r>
              <w:rPr>
                <w:rFonts w:hint="eastAsia" w:ascii="仿宋" w:hAnsi="仿宋" w:eastAsia="仿宋" w:cs="仿宋"/>
                <w:position w:val="6"/>
                <w:sz w:val="32"/>
                <w:szCs w:val="32"/>
              </w:rPr>
              <w:t>）自查并截图上传图片（必须保证清晰）</w:t>
            </w:r>
            <w:r>
              <w:rPr>
                <w:rFonts w:ascii="仿宋" w:hAnsi="仿宋" w:eastAsia="仿宋" w:cs="仿宋"/>
                <w:position w:val="6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position w:val="6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0ODE3ZDJjYTFlNWYxZWJiNGJjZmVkN2ViZjk5YzgifQ=="/>
  </w:docVars>
  <w:rsids>
    <w:rsidRoot w:val="00967694"/>
    <w:rsid w:val="000040CC"/>
    <w:rsid w:val="000461D1"/>
    <w:rsid w:val="00055DFC"/>
    <w:rsid w:val="00065325"/>
    <w:rsid w:val="00070DDF"/>
    <w:rsid w:val="000A5FCF"/>
    <w:rsid w:val="00184542"/>
    <w:rsid w:val="001E0741"/>
    <w:rsid w:val="00295AEB"/>
    <w:rsid w:val="002A61D9"/>
    <w:rsid w:val="00352430"/>
    <w:rsid w:val="00355651"/>
    <w:rsid w:val="003E0345"/>
    <w:rsid w:val="004372C4"/>
    <w:rsid w:val="004A722F"/>
    <w:rsid w:val="004C7C34"/>
    <w:rsid w:val="00510CAF"/>
    <w:rsid w:val="00570225"/>
    <w:rsid w:val="00651AB7"/>
    <w:rsid w:val="00762CFB"/>
    <w:rsid w:val="007871BA"/>
    <w:rsid w:val="008238CA"/>
    <w:rsid w:val="008E2053"/>
    <w:rsid w:val="008E3295"/>
    <w:rsid w:val="008F73DC"/>
    <w:rsid w:val="009113CC"/>
    <w:rsid w:val="00950298"/>
    <w:rsid w:val="009600DC"/>
    <w:rsid w:val="00967694"/>
    <w:rsid w:val="009C11B1"/>
    <w:rsid w:val="009E22F5"/>
    <w:rsid w:val="00A02CD4"/>
    <w:rsid w:val="00A23107"/>
    <w:rsid w:val="00A375F4"/>
    <w:rsid w:val="00B344DC"/>
    <w:rsid w:val="00BB3313"/>
    <w:rsid w:val="00C217A6"/>
    <w:rsid w:val="00CA259F"/>
    <w:rsid w:val="00D122E5"/>
    <w:rsid w:val="00D37497"/>
    <w:rsid w:val="00E05916"/>
    <w:rsid w:val="00E319B0"/>
    <w:rsid w:val="00E60C4B"/>
    <w:rsid w:val="00E62CF0"/>
    <w:rsid w:val="00E64C61"/>
    <w:rsid w:val="00E900C2"/>
    <w:rsid w:val="00EB0390"/>
    <w:rsid w:val="00F07134"/>
    <w:rsid w:val="00F94DCB"/>
    <w:rsid w:val="00FA10A3"/>
    <w:rsid w:val="00FE7947"/>
    <w:rsid w:val="09EF606B"/>
    <w:rsid w:val="0FD64807"/>
    <w:rsid w:val="1F71CBED"/>
    <w:rsid w:val="2686058E"/>
    <w:rsid w:val="2727A751"/>
    <w:rsid w:val="2F2E6C27"/>
    <w:rsid w:val="303C7060"/>
    <w:rsid w:val="3BBE962F"/>
    <w:rsid w:val="3BD78F18"/>
    <w:rsid w:val="3FEBB8B9"/>
    <w:rsid w:val="3FFC69FA"/>
    <w:rsid w:val="3FFFFCFC"/>
    <w:rsid w:val="45F67608"/>
    <w:rsid w:val="5C75508E"/>
    <w:rsid w:val="5DB348D0"/>
    <w:rsid w:val="5DE7583B"/>
    <w:rsid w:val="62A50979"/>
    <w:rsid w:val="649251E0"/>
    <w:rsid w:val="66A5659B"/>
    <w:rsid w:val="6DAD9168"/>
    <w:rsid w:val="6FE39ED6"/>
    <w:rsid w:val="6FF77E6A"/>
    <w:rsid w:val="6FFEA029"/>
    <w:rsid w:val="716E06B2"/>
    <w:rsid w:val="71F48CA4"/>
    <w:rsid w:val="730A680E"/>
    <w:rsid w:val="73FAF3A1"/>
    <w:rsid w:val="77F6CFFF"/>
    <w:rsid w:val="77F7BC99"/>
    <w:rsid w:val="77FF2F62"/>
    <w:rsid w:val="7BEB85C6"/>
    <w:rsid w:val="7EBAB960"/>
    <w:rsid w:val="7EDF81EE"/>
    <w:rsid w:val="7EFF25E4"/>
    <w:rsid w:val="7FBEA783"/>
    <w:rsid w:val="7FC71C97"/>
    <w:rsid w:val="7FDF4AED"/>
    <w:rsid w:val="7FE669F4"/>
    <w:rsid w:val="97FDF789"/>
    <w:rsid w:val="9D4B5CFF"/>
    <w:rsid w:val="9F7F2B20"/>
    <w:rsid w:val="9FFFE4B9"/>
    <w:rsid w:val="AF3A4220"/>
    <w:rsid w:val="B5B24F69"/>
    <w:rsid w:val="BA7B23C6"/>
    <w:rsid w:val="BB3B7DDF"/>
    <w:rsid w:val="BCA8C2C0"/>
    <w:rsid w:val="BF733B14"/>
    <w:rsid w:val="BF7F43DB"/>
    <w:rsid w:val="BFDFED80"/>
    <w:rsid w:val="C7AB3E98"/>
    <w:rsid w:val="CFAF50A3"/>
    <w:rsid w:val="D6DB3ECA"/>
    <w:rsid w:val="DCD7F30D"/>
    <w:rsid w:val="DF37512C"/>
    <w:rsid w:val="DFAEB40E"/>
    <w:rsid w:val="E1BF3E77"/>
    <w:rsid w:val="E1EEAC10"/>
    <w:rsid w:val="EDE312B0"/>
    <w:rsid w:val="EFCB8A94"/>
    <w:rsid w:val="EFDE0FB5"/>
    <w:rsid w:val="EFFF774F"/>
    <w:rsid w:val="F7BF0F93"/>
    <w:rsid w:val="F7D94FAA"/>
    <w:rsid w:val="F7E725FB"/>
    <w:rsid w:val="FBAF2358"/>
    <w:rsid w:val="FC9F6E7A"/>
    <w:rsid w:val="FD9ED2F4"/>
    <w:rsid w:val="FDDE7CF8"/>
    <w:rsid w:val="FE6F59C2"/>
    <w:rsid w:val="FE734873"/>
    <w:rsid w:val="FEFAA844"/>
    <w:rsid w:val="FEFDD776"/>
    <w:rsid w:val="FF77C812"/>
    <w:rsid w:val="FFCFB297"/>
    <w:rsid w:val="FFE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  <w:rPr>
      <w:rFonts w:ascii="Times New Roman" w:hAnsi="Times New Roman" w:cs="Times New Roman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b/>
      <w:bCs/>
    </w:rPr>
  </w:style>
  <w:style w:type="character" w:styleId="9">
    <w:name w:val="page number"/>
    <w:basedOn w:val="7"/>
    <w:qFormat/>
    <w:uiPriority w:val="99"/>
  </w:style>
  <w:style w:type="character" w:customStyle="1" w:styleId="10">
    <w:name w:val="Comment Text Char"/>
    <w:basedOn w:val="7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844</Words>
  <Characters>917</Characters>
  <Lines>0</Lines>
  <Paragraphs>0</Paragraphs>
  <TotalTime>10</TotalTime>
  <ScaleCrop>false</ScaleCrop>
  <LinksUpToDate>false</LinksUpToDate>
  <CharactersWithSpaces>937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2021-06-13T15:34:00Z</dcterms:created>
  <dc:creator>admin</dc:creator>
  <cp:lastModifiedBy>匿名用户</cp:lastModifiedBy>
  <cp:lastPrinted>2020-01-19T15:22:00Z</cp:lastPrinted>
  <dcterms:modified xsi:type="dcterms:W3CDTF">2024-02-26T08:34:12Z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7211CE2E292A498794C92FEA6D641076</vt:lpwstr>
  </property>
</Properties>
</file>