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3"/>
        <w:jc w:val="center"/>
        <w:rPr>
          <w:rFonts w:ascii="方正小标宋简体" w:eastAsia="方正小标宋简体"/>
          <w:sz w:val="44"/>
        </w:rPr>
      </w:pPr>
      <w:bookmarkStart w:id="0" w:name="_GoBack"/>
      <w:bookmarkEnd w:id="0"/>
      <w:r>
        <w:rPr>
          <w:rFonts w:ascii="方正小标宋简体" w:eastAsia="方正小标宋简体"/>
          <w:sz w:val="44"/>
        </w:rPr>
        <w:t>2024年</w:t>
      </w:r>
      <w:r>
        <w:rPr>
          <w:rFonts w:hint="eastAsia" w:ascii="方正小标宋简体" w:eastAsia="方正小标宋简体"/>
          <w:sz w:val="44"/>
        </w:rPr>
        <w:t>北京市体育彩票管理中心</w:t>
      </w:r>
    </w:p>
    <w:p>
      <w:pPr>
        <w:ind w:firstLine="880"/>
        <w:jc w:val="center"/>
        <w:rPr>
          <w:rFonts w:ascii="方正小标宋简体" w:hAnsi="仿宋" w:eastAsia="方正小标宋简体"/>
          <w:sz w:val="44"/>
        </w:rPr>
      </w:pPr>
      <w:r>
        <w:rPr>
          <w:rFonts w:hint="eastAsia" w:ascii="方正小标宋简体" w:hAnsi="仿宋" w:eastAsia="方正小标宋简体"/>
          <w:sz w:val="44"/>
        </w:rPr>
        <w:t>北单游戏系统软件测试需求</w:t>
      </w:r>
    </w:p>
    <w:p>
      <w:pPr>
        <w:rPr>
          <w:rFonts w:ascii="仿宋" w:hAnsi="仿宋" w:eastAsia="仿宋"/>
          <w:sz w:val="32"/>
        </w:rPr>
      </w:pPr>
    </w:p>
    <w:p>
      <w:pPr>
        <w:rPr>
          <w:rFonts w:ascii="仿宋" w:hAnsi="仿宋" w:eastAsia="仿宋"/>
          <w:sz w:val="32"/>
        </w:rPr>
      </w:pPr>
      <w:r>
        <w:rPr>
          <w:rFonts w:hint="eastAsia" w:ascii="仿宋" w:hAnsi="仿宋" w:eastAsia="仿宋"/>
          <w:sz w:val="32"/>
        </w:rPr>
        <w:t>项目测试内容参照北京市体育彩票管理中心北单游戏系统升级服务中标公告（</w:t>
      </w:r>
      <w:r>
        <w:fldChar w:fldCharType="begin"/>
      </w:r>
      <w:r>
        <w:instrText xml:space="preserve"> HYPERLINK "http://www.ccgp-beijing.gov.cn/xxgg/sjzfcggg/sjzbjggg/t20240129_1564400.html" </w:instrText>
      </w:r>
      <w:r>
        <w:fldChar w:fldCharType="separate"/>
      </w:r>
      <w:r>
        <w:rPr>
          <w:rStyle w:val="7"/>
          <w:rFonts w:ascii="仿宋" w:hAnsi="仿宋" w:eastAsia="仿宋"/>
          <w:sz w:val="32"/>
        </w:rPr>
        <w:t>http://www.ccgp-beijing.gov.cn/xxgg/sjzfcggg/sjzbjggg/t20240129_1564400.html</w:t>
      </w:r>
      <w:r>
        <w:rPr>
          <w:rStyle w:val="7"/>
          <w:rFonts w:ascii="仿宋" w:hAnsi="仿宋" w:eastAsia="仿宋"/>
          <w:sz w:val="32"/>
        </w:rPr>
        <w:fldChar w:fldCharType="end"/>
      </w:r>
      <w:r>
        <w:rPr>
          <w:rFonts w:hint="eastAsia" w:ascii="仿宋" w:hAnsi="仿宋" w:eastAsia="仿宋"/>
          <w:sz w:val="32"/>
        </w:rPr>
        <w:t>）</w:t>
      </w:r>
    </w:p>
    <w:p>
      <w:pPr>
        <w:pStyle w:val="11"/>
        <w:numPr>
          <w:ilvl w:val="0"/>
          <w:numId w:val="1"/>
        </w:numPr>
        <w:ind w:left="640" w:firstLineChars="0"/>
        <w:outlineLvl w:val="0"/>
        <w:rPr>
          <w:rFonts w:ascii="黑体" w:hAnsi="黑体" w:eastAsia="黑体"/>
          <w:sz w:val="32"/>
        </w:rPr>
      </w:pPr>
      <w:r>
        <w:rPr>
          <w:rFonts w:hint="eastAsia" w:ascii="黑体" w:hAnsi="黑体" w:eastAsia="黑体"/>
          <w:sz w:val="32"/>
        </w:rPr>
        <w:t>验收测试</w:t>
      </w:r>
    </w:p>
    <w:p>
      <w:pPr>
        <w:rPr>
          <w:rFonts w:ascii="仿宋" w:hAnsi="仿宋" w:eastAsia="仿宋"/>
          <w:sz w:val="32"/>
        </w:rPr>
      </w:pPr>
      <w:r>
        <w:rPr>
          <w:rFonts w:hint="eastAsia" w:ascii="仿宋" w:hAnsi="仿宋" w:eastAsia="仿宋"/>
          <w:sz w:val="32"/>
        </w:rPr>
        <w:t>在软件开发完成后，对软件进行全面的检查，确保软件满足用户需求和合同要求，是用户对软件的最终验收依据。</w:t>
      </w:r>
      <w:r>
        <w:rPr>
          <w:rFonts w:ascii="仿宋" w:hAnsi="仿宋" w:eastAsia="仿宋"/>
          <w:sz w:val="32"/>
        </w:rPr>
        <w:t>主要</w:t>
      </w:r>
      <w:r>
        <w:rPr>
          <w:rFonts w:hint="eastAsia" w:ascii="仿宋" w:hAnsi="仿宋" w:eastAsia="仿宋"/>
          <w:sz w:val="32"/>
        </w:rPr>
        <w:t>包括功能测试、性能测试、安全测试三部分内容。</w:t>
      </w:r>
    </w:p>
    <w:p>
      <w:pPr>
        <w:pStyle w:val="11"/>
        <w:numPr>
          <w:ilvl w:val="0"/>
          <w:numId w:val="2"/>
        </w:numPr>
        <w:ind w:firstLine="640"/>
        <w:outlineLvl w:val="1"/>
        <w:rPr>
          <w:rFonts w:ascii="仿宋" w:hAnsi="仿宋" w:eastAsia="仿宋"/>
          <w:sz w:val="32"/>
        </w:rPr>
      </w:pPr>
      <w:r>
        <w:rPr>
          <w:rFonts w:ascii="楷体" w:hAnsi="仿宋" w:eastAsia="楷体"/>
          <w:sz w:val="32"/>
        </w:rPr>
        <w:t>功能测试：</w:t>
      </w:r>
    </w:p>
    <w:p>
      <w:pPr>
        <w:pStyle w:val="11"/>
        <w:ind w:firstLine="640"/>
        <w:outlineLvl w:val="1"/>
        <w:rPr>
          <w:rFonts w:ascii="仿宋" w:hAnsi="仿宋" w:eastAsia="仿宋"/>
          <w:sz w:val="32"/>
        </w:rPr>
      </w:pPr>
      <w:r>
        <w:rPr>
          <w:rFonts w:ascii="仿宋" w:hAnsi="仿宋" w:eastAsia="仿宋"/>
          <w:sz w:val="32"/>
        </w:rPr>
        <w:t>验证软件系统是否满足用户需求和设计规范</w:t>
      </w:r>
      <w:r>
        <w:rPr>
          <w:rFonts w:hint="eastAsia" w:ascii="仿宋" w:hAnsi="仿宋" w:eastAsia="仿宋"/>
          <w:sz w:val="32"/>
        </w:rPr>
        <w:t>，依据需求说明说书和用户使用手册中的技术要求，并结合系统建设的整体功能方向，对系统的内涉及到的所有业务逻辑、功能逻辑、功能项进行全覆盖测试。</w:t>
      </w:r>
    </w:p>
    <w:p>
      <w:pPr>
        <w:pStyle w:val="11"/>
        <w:numPr>
          <w:ilvl w:val="0"/>
          <w:numId w:val="3"/>
        </w:numPr>
        <w:ind w:firstLine="640"/>
        <w:outlineLvl w:val="1"/>
        <w:rPr>
          <w:rFonts w:ascii="仿宋" w:hAnsi="仿宋" w:eastAsia="仿宋"/>
          <w:sz w:val="32"/>
        </w:rPr>
      </w:pPr>
      <w:r>
        <w:rPr>
          <w:rFonts w:ascii="楷体" w:hAnsi="楷体" w:eastAsia="楷体"/>
          <w:sz w:val="32"/>
        </w:rPr>
        <w:t>性能测试：</w:t>
      </w:r>
    </w:p>
    <w:p>
      <w:pPr>
        <w:pStyle w:val="11"/>
        <w:ind w:firstLine="640"/>
        <w:outlineLvl w:val="1"/>
        <w:rPr>
          <w:rFonts w:ascii="仿宋" w:hAnsi="仿宋" w:eastAsia="仿宋"/>
          <w:sz w:val="32"/>
        </w:rPr>
      </w:pPr>
      <w:r>
        <w:rPr>
          <w:rFonts w:ascii="仿宋" w:hAnsi="仿宋" w:eastAsia="仿宋"/>
          <w:sz w:val="32"/>
        </w:rPr>
        <w:t>验证软件系统在不同负载下的性能表现，包括：</w:t>
      </w:r>
    </w:p>
    <w:p>
      <w:pPr>
        <w:pStyle w:val="11"/>
        <w:numPr>
          <w:ilvl w:val="0"/>
          <w:numId w:val="4"/>
        </w:numPr>
        <w:ind w:firstLine="640"/>
        <w:outlineLvl w:val="2"/>
        <w:rPr>
          <w:rFonts w:ascii="仿宋" w:hAnsi="仿宋" w:eastAsia="仿宋"/>
          <w:sz w:val="32"/>
        </w:rPr>
      </w:pPr>
      <w:r>
        <w:rPr>
          <w:rFonts w:ascii="仿宋" w:hAnsi="仿宋" w:eastAsia="仿宋"/>
          <w:sz w:val="32"/>
        </w:rPr>
        <w:t>响应时间测试：</w:t>
      </w:r>
    </w:p>
    <w:p>
      <w:pPr>
        <w:outlineLvl w:val="2"/>
        <w:rPr>
          <w:rFonts w:ascii="仿宋" w:hAnsi="仿宋" w:eastAsia="仿宋"/>
          <w:sz w:val="32"/>
        </w:rPr>
      </w:pPr>
      <w:r>
        <w:rPr>
          <w:rFonts w:ascii="仿宋" w:hAnsi="仿宋" w:eastAsia="仿宋"/>
          <w:sz w:val="32"/>
        </w:rPr>
        <w:t>测试软件系统在不同请求并发下的响应时间，包括页面加载时间、操作响应时间等。</w:t>
      </w:r>
    </w:p>
    <w:p>
      <w:pPr>
        <w:pStyle w:val="11"/>
        <w:numPr>
          <w:ilvl w:val="0"/>
          <w:numId w:val="5"/>
        </w:numPr>
        <w:ind w:firstLine="640"/>
        <w:outlineLvl w:val="2"/>
        <w:rPr>
          <w:rFonts w:ascii="仿宋" w:hAnsi="仿宋" w:eastAsia="仿宋"/>
          <w:sz w:val="32"/>
        </w:rPr>
      </w:pPr>
      <w:r>
        <w:rPr>
          <w:rFonts w:ascii="仿宋" w:hAnsi="仿宋" w:eastAsia="仿宋"/>
          <w:sz w:val="32"/>
        </w:rPr>
        <w:t>吞吐</w:t>
      </w:r>
      <w:r>
        <w:rPr>
          <w:rFonts w:hint="eastAsia" w:ascii="仿宋" w:hAnsi="仿宋" w:eastAsia="仿宋"/>
          <w:sz w:val="32"/>
        </w:rPr>
        <w:t>量测试：</w:t>
      </w:r>
    </w:p>
    <w:p>
      <w:pPr>
        <w:outlineLvl w:val="2"/>
        <w:rPr>
          <w:rFonts w:ascii="仿宋" w:hAnsi="仿宋" w:eastAsia="仿宋"/>
          <w:sz w:val="32"/>
        </w:rPr>
      </w:pPr>
      <w:r>
        <w:rPr>
          <w:rFonts w:hint="eastAsia" w:ascii="仿宋" w:hAnsi="仿宋" w:eastAsia="仿宋"/>
          <w:sz w:val="32"/>
        </w:rPr>
        <w:t>测试软件系统在不同请求并发下的吞吐量，包括每秒处理的请求数、每秒处理的事务数等。</w:t>
      </w:r>
    </w:p>
    <w:p>
      <w:pPr>
        <w:pStyle w:val="11"/>
        <w:numPr>
          <w:ilvl w:val="0"/>
          <w:numId w:val="6"/>
        </w:numPr>
        <w:ind w:firstLine="640"/>
        <w:outlineLvl w:val="2"/>
        <w:rPr>
          <w:rFonts w:ascii="仿宋" w:hAnsi="仿宋" w:eastAsia="仿宋"/>
          <w:sz w:val="32"/>
        </w:rPr>
      </w:pPr>
      <w:r>
        <w:rPr>
          <w:rFonts w:ascii="仿宋" w:hAnsi="仿宋" w:eastAsia="仿宋"/>
          <w:sz w:val="32"/>
        </w:rPr>
        <w:t>资源利用率测试：</w:t>
      </w:r>
    </w:p>
    <w:p>
      <w:pPr>
        <w:outlineLvl w:val="2"/>
        <w:rPr>
          <w:rFonts w:ascii="仿宋" w:hAnsi="仿宋" w:eastAsia="仿宋"/>
          <w:sz w:val="32"/>
        </w:rPr>
      </w:pPr>
      <w:r>
        <w:rPr>
          <w:rFonts w:ascii="仿宋" w:hAnsi="仿宋" w:eastAsia="仿宋"/>
          <w:sz w:val="32"/>
        </w:rPr>
        <w:t>测试软件系统在不同负载下的资源利用率，包括 CPU 利用率、内存利用率、磁盘利用率等。</w:t>
      </w:r>
    </w:p>
    <w:p>
      <w:pPr>
        <w:pStyle w:val="11"/>
        <w:numPr>
          <w:ilvl w:val="0"/>
          <w:numId w:val="7"/>
        </w:numPr>
        <w:ind w:left="640" w:firstLineChars="0"/>
        <w:outlineLvl w:val="1"/>
        <w:rPr>
          <w:rFonts w:ascii="仿宋" w:hAnsi="仿宋" w:eastAsia="仿宋"/>
          <w:sz w:val="32"/>
        </w:rPr>
      </w:pPr>
      <w:r>
        <w:rPr>
          <w:rFonts w:ascii="楷体" w:hAnsi="楷体" w:eastAsia="楷体"/>
          <w:sz w:val="32"/>
        </w:rPr>
        <w:t>安全测试：</w:t>
      </w:r>
    </w:p>
    <w:p>
      <w:pPr>
        <w:pStyle w:val="11"/>
        <w:ind w:firstLine="640"/>
        <w:outlineLvl w:val="1"/>
        <w:rPr>
          <w:rFonts w:ascii="仿宋" w:hAnsi="仿宋" w:eastAsia="仿宋"/>
          <w:sz w:val="32"/>
        </w:rPr>
      </w:pPr>
      <w:r>
        <w:rPr>
          <w:rFonts w:ascii="仿宋" w:hAnsi="仿宋" w:eastAsia="仿宋"/>
          <w:sz w:val="32"/>
        </w:rPr>
        <w:t>验证软件系统是否存在安全漏洞和风险，包括：</w:t>
      </w:r>
    </w:p>
    <w:p>
      <w:pPr>
        <w:pStyle w:val="11"/>
        <w:numPr>
          <w:ilvl w:val="0"/>
          <w:numId w:val="8"/>
        </w:numPr>
        <w:ind w:firstLine="640"/>
        <w:outlineLvl w:val="2"/>
        <w:rPr>
          <w:rFonts w:ascii="仿宋" w:hAnsi="仿宋" w:eastAsia="仿宋"/>
          <w:sz w:val="32"/>
        </w:rPr>
      </w:pPr>
      <w:r>
        <w:rPr>
          <w:rFonts w:ascii="仿宋" w:hAnsi="仿宋" w:eastAsia="仿宋"/>
          <w:sz w:val="32"/>
        </w:rPr>
        <w:t>漏洞扫描：</w:t>
      </w:r>
    </w:p>
    <w:p>
      <w:pPr>
        <w:outlineLvl w:val="2"/>
        <w:rPr>
          <w:rFonts w:ascii="仿宋" w:hAnsi="仿宋" w:eastAsia="仿宋"/>
          <w:sz w:val="32"/>
        </w:rPr>
      </w:pPr>
      <w:r>
        <w:rPr>
          <w:rFonts w:ascii="仿宋" w:hAnsi="仿宋" w:eastAsia="仿宋"/>
          <w:sz w:val="32"/>
        </w:rPr>
        <w:t>使用专业的漏洞扫描工具对软件系统进行扫描，发现潜在的安全漏洞。</w:t>
      </w:r>
    </w:p>
    <w:p>
      <w:pPr>
        <w:pStyle w:val="11"/>
        <w:numPr>
          <w:ilvl w:val="0"/>
          <w:numId w:val="9"/>
        </w:numPr>
        <w:ind w:firstLine="640"/>
        <w:outlineLvl w:val="2"/>
        <w:rPr>
          <w:rFonts w:ascii="仿宋" w:hAnsi="仿宋" w:eastAsia="仿宋"/>
          <w:sz w:val="32"/>
        </w:rPr>
      </w:pPr>
      <w:r>
        <w:rPr>
          <w:rFonts w:ascii="仿宋" w:hAnsi="仿宋" w:eastAsia="仿宋"/>
          <w:sz w:val="32"/>
        </w:rPr>
        <w:t>渗透测试：</w:t>
      </w:r>
    </w:p>
    <w:p>
      <w:pPr>
        <w:outlineLvl w:val="2"/>
        <w:rPr>
          <w:rFonts w:ascii="仿宋" w:hAnsi="仿宋" w:eastAsia="仿宋"/>
          <w:sz w:val="32"/>
        </w:rPr>
      </w:pPr>
      <w:r>
        <w:rPr>
          <w:rFonts w:ascii="仿宋" w:hAnsi="仿宋" w:eastAsia="仿宋"/>
          <w:sz w:val="32"/>
        </w:rPr>
        <w:t>模拟黑客攻击对软件系统进行测试，发现潜在的安全漏洞。</w:t>
      </w:r>
    </w:p>
    <w:p>
      <w:pPr>
        <w:pStyle w:val="11"/>
        <w:numPr>
          <w:ilvl w:val="0"/>
          <w:numId w:val="10"/>
        </w:numPr>
        <w:ind w:firstLine="640"/>
        <w:outlineLvl w:val="2"/>
        <w:rPr>
          <w:rFonts w:ascii="仿宋" w:hAnsi="仿宋" w:eastAsia="仿宋"/>
          <w:sz w:val="32"/>
        </w:rPr>
      </w:pPr>
      <w:r>
        <w:rPr>
          <w:rFonts w:ascii="仿宋" w:hAnsi="仿宋" w:eastAsia="仿宋"/>
          <w:sz w:val="32"/>
        </w:rPr>
        <w:t>安全配置审计：</w:t>
      </w:r>
    </w:p>
    <w:p>
      <w:pPr>
        <w:outlineLvl w:val="2"/>
        <w:rPr>
          <w:rFonts w:ascii="仿宋" w:hAnsi="仿宋" w:eastAsia="仿宋"/>
          <w:sz w:val="32"/>
        </w:rPr>
      </w:pPr>
      <w:r>
        <w:rPr>
          <w:rFonts w:ascii="仿宋" w:hAnsi="仿宋" w:eastAsia="仿宋"/>
          <w:sz w:val="32"/>
        </w:rPr>
        <w:t>检查软件系统的安全配置是否符合安全标准和规范。</w:t>
      </w:r>
    </w:p>
    <w:p>
      <w:pPr>
        <w:pStyle w:val="11"/>
        <w:numPr>
          <w:ilvl w:val="0"/>
          <w:numId w:val="11"/>
        </w:numPr>
        <w:ind w:left="640" w:firstLineChars="0"/>
        <w:outlineLvl w:val="0"/>
        <w:rPr>
          <w:rFonts w:ascii="黑体" w:hAnsi="黑体" w:eastAsia="黑体"/>
          <w:sz w:val="32"/>
        </w:rPr>
      </w:pPr>
      <w:r>
        <w:rPr>
          <w:rFonts w:hint="eastAsia" w:ascii="黑体" w:hAnsi="黑体" w:eastAsia="黑体"/>
          <w:sz w:val="32"/>
        </w:rPr>
        <w:t>源代码审计和集成测试</w:t>
      </w:r>
    </w:p>
    <w:p>
      <w:pPr>
        <w:pStyle w:val="11"/>
        <w:numPr>
          <w:ilvl w:val="0"/>
          <w:numId w:val="12"/>
        </w:numPr>
        <w:ind w:firstLineChars="0"/>
        <w:outlineLvl w:val="1"/>
        <w:rPr>
          <w:rFonts w:ascii="楷体" w:hAnsi="楷体" w:eastAsia="楷体"/>
          <w:sz w:val="32"/>
        </w:rPr>
      </w:pPr>
      <w:r>
        <w:rPr>
          <w:rFonts w:hint="eastAsia" w:ascii="楷体" w:hAnsi="楷体" w:eastAsia="楷体"/>
          <w:sz w:val="32"/>
        </w:rPr>
        <w:t>源代码审计</w:t>
      </w:r>
      <w:r>
        <w:rPr>
          <w:rFonts w:ascii="楷体" w:hAnsi="楷体" w:eastAsia="楷体"/>
          <w:sz w:val="32"/>
        </w:rPr>
        <w:t>：</w:t>
      </w:r>
    </w:p>
    <w:p>
      <w:pPr>
        <w:ind w:firstLineChars="0"/>
        <w:rPr>
          <w:rFonts w:ascii="仿宋" w:hAnsi="仿宋" w:eastAsia="仿宋"/>
          <w:sz w:val="32"/>
        </w:rPr>
      </w:pPr>
      <w:r>
        <w:rPr>
          <w:rFonts w:hint="eastAsia" w:ascii="仿宋" w:hAnsi="仿宋" w:eastAsia="仿宋"/>
          <w:sz w:val="32"/>
        </w:rPr>
        <w:t>通过人工+工具的方式检查源代码中的安全缺陷，检查程序源代码是否存在安全隐患，或者有编码不规范的地方，通过自动化工具或者人工审查的方式，对程序源代码逐条进行检查和分析，发现这些源代码缺陷引发的安全漏洞，并提供代码修订措施和建议。</w:t>
      </w:r>
    </w:p>
    <w:p>
      <w:pPr>
        <w:pStyle w:val="11"/>
        <w:numPr>
          <w:ilvl w:val="0"/>
          <w:numId w:val="13"/>
        </w:numPr>
        <w:ind w:firstLine="640"/>
        <w:outlineLvl w:val="1"/>
        <w:rPr>
          <w:rFonts w:ascii="楷体" w:hAnsi="楷体" w:eastAsia="楷体"/>
          <w:sz w:val="32"/>
        </w:rPr>
      </w:pPr>
      <w:r>
        <w:rPr>
          <w:rFonts w:hint="eastAsia" w:ascii="楷体" w:hAnsi="楷体" w:eastAsia="楷体"/>
          <w:sz w:val="32"/>
        </w:rPr>
        <w:t>集成测试：</w:t>
      </w:r>
    </w:p>
    <w:p>
      <w:pPr>
        <w:ind w:firstLineChars="0"/>
        <w:rPr>
          <w:rFonts w:ascii="仿宋" w:hAnsi="仿宋" w:eastAsia="仿宋"/>
          <w:sz w:val="32"/>
        </w:rPr>
      </w:pPr>
      <w:r>
        <w:rPr>
          <w:rFonts w:hint="eastAsia" w:ascii="仿宋" w:hAnsi="仿宋" w:eastAsia="仿宋"/>
          <w:sz w:val="32"/>
        </w:rPr>
        <w:t>检查软件的各个模块在集成后的表现，主要包括两部分内容：</w:t>
      </w:r>
    </w:p>
    <w:p>
      <w:pPr>
        <w:pStyle w:val="11"/>
        <w:numPr>
          <w:ilvl w:val="0"/>
          <w:numId w:val="14"/>
        </w:numPr>
        <w:ind w:firstLine="640"/>
        <w:outlineLvl w:val="2"/>
        <w:rPr>
          <w:rFonts w:ascii="仿宋" w:hAnsi="仿宋" w:eastAsia="仿宋"/>
          <w:sz w:val="32"/>
        </w:rPr>
      </w:pPr>
      <w:r>
        <w:rPr>
          <w:rFonts w:ascii="仿宋" w:hAnsi="仿宋" w:eastAsia="仿宋"/>
          <w:sz w:val="32"/>
        </w:rPr>
        <w:t>模块间通信测试：</w:t>
      </w:r>
    </w:p>
    <w:p>
      <w:pPr>
        <w:pStyle w:val="11"/>
        <w:ind w:firstLine="640"/>
        <w:outlineLvl w:val="2"/>
        <w:rPr>
          <w:rFonts w:ascii="仿宋" w:hAnsi="仿宋" w:eastAsia="仿宋"/>
          <w:sz w:val="32"/>
        </w:rPr>
      </w:pPr>
      <w:r>
        <w:rPr>
          <w:rFonts w:ascii="仿宋" w:hAnsi="仿宋" w:eastAsia="仿宋"/>
          <w:sz w:val="32"/>
        </w:rPr>
        <w:t>验证各个模块之间是否能正确传递数据和消息</w:t>
      </w:r>
      <w:r>
        <w:rPr>
          <w:rFonts w:hint="eastAsia" w:ascii="仿宋" w:hAnsi="仿宋" w:eastAsia="仿宋"/>
          <w:sz w:val="32"/>
        </w:rPr>
        <w:t>。</w:t>
      </w:r>
    </w:p>
    <w:p>
      <w:pPr>
        <w:pStyle w:val="11"/>
        <w:numPr>
          <w:ilvl w:val="0"/>
          <w:numId w:val="15"/>
        </w:numPr>
        <w:ind w:firstLine="640"/>
        <w:outlineLvl w:val="2"/>
        <w:rPr>
          <w:rFonts w:ascii="仿宋" w:hAnsi="仿宋" w:eastAsia="仿宋"/>
          <w:sz w:val="32"/>
        </w:rPr>
      </w:pPr>
      <w:r>
        <w:rPr>
          <w:rFonts w:ascii="仿宋" w:hAnsi="仿宋" w:eastAsia="仿宋"/>
          <w:sz w:val="32"/>
        </w:rPr>
        <w:t>模块间集成测试：</w:t>
      </w:r>
    </w:p>
    <w:p>
      <w:pPr>
        <w:outlineLvl w:val="2"/>
        <w:rPr>
          <w:rFonts w:ascii="仿宋" w:hAnsi="仿宋" w:eastAsia="仿宋"/>
          <w:sz w:val="32"/>
        </w:rPr>
      </w:pPr>
      <w:r>
        <w:rPr>
          <w:rFonts w:ascii="仿宋" w:hAnsi="仿宋" w:eastAsia="仿宋"/>
          <w:sz w:val="32"/>
        </w:rPr>
        <w:t>将各个模块集成在一起，检查模块之间的协调性和接口的正确性。</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44907"/>
    <w:multiLevelType w:val="singleLevel"/>
    <w:tmpl w:val="02744907"/>
    <w:lvl w:ilvl="0" w:tentative="0">
      <w:start w:val="2"/>
      <w:numFmt w:val="decimal"/>
      <w:suff w:val="nothing"/>
      <w:lvlText w:val="%1．"/>
      <w:lvlJc w:val="left"/>
      <w:pPr>
        <w:ind w:left="0" w:firstLine="0"/>
      </w:pPr>
    </w:lvl>
  </w:abstractNum>
  <w:abstractNum w:abstractNumId="1">
    <w:nsid w:val="05B77F3B"/>
    <w:multiLevelType w:val="singleLevel"/>
    <w:tmpl w:val="05B77F3B"/>
    <w:lvl w:ilvl="0" w:tentative="0">
      <w:start w:val="2"/>
      <w:numFmt w:val="chineseCountingThousand"/>
      <w:suff w:val="nothing"/>
      <w:lvlText w:val="（%1）"/>
      <w:lvlJc w:val="left"/>
      <w:pPr>
        <w:ind w:left="0" w:firstLine="0"/>
      </w:pPr>
    </w:lvl>
  </w:abstractNum>
  <w:abstractNum w:abstractNumId="2">
    <w:nsid w:val="0B711DAE"/>
    <w:multiLevelType w:val="singleLevel"/>
    <w:tmpl w:val="0B711DAE"/>
    <w:lvl w:ilvl="0" w:tentative="0">
      <w:start w:val="1"/>
      <w:numFmt w:val="chineseCountingThousand"/>
      <w:suff w:val="nothing"/>
      <w:lvlText w:val="%1、"/>
      <w:lvlJc w:val="left"/>
      <w:pPr>
        <w:ind w:left="0" w:firstLine="0"/>
      </w:pPr>
    </w:lvl>
  </w:abstractNum>
  <w:abstractNum w:abstractNumId="3">
    <w:nsid w:val="13CB0385"/>
    <w:multiLevelType w:val="singleLevel"/>
    <w:tmpl w:val="13CB0385"/>
    <w:lvl w:ilvl="0" w:tentative="0">
      <w:start w:val="1"/>
      <w:numFmt w:val="decimal"/>
      <w:suff w:val="nothing"/>
      <w:lvlText w:val="%1．"/>
      <w:lvlJc w:val="left"/>
      <w:pPr>
        <w:ind w:left="0" w:firstLine="0"/>
      </w:pPr>
    </w:lvl>
  </w:abstractNum>
  <w:abstractNum w:abstractNumId="4">
    <w:nsid w:val="21F31CBE"/>
    <w:multiLevelType w:val="singleLevel"/>
    <w:tmpl w:val="21F31CBE"/>
    <w:lvl w:ilvl="0" w:tentative="0">
      <w:start w:val="1"/>
      <w:numFmt w:val="decimal"/>
      <w:suff w:val="nothing"/>
      <w:lvlText w:val="%1．"/>
      <w:lvlJc w:val="left"/>
      <w:pPr>
        <w:ind w:left="0" w:firstLine="0"/>
      </w:pPr>
    </w:lvl>
  </w:abstractNum>
  <w:abstractNum w:abstractNumId="5">
    <w:nsid w:val="22637622"/>
    <w:multiLevelType w:val="singleLevel"/>
    <w:tmpl w:val="22637622"/>
    <w:lvl w:ilvl="0" w:tentative="0">
      <w:start w:val="2"/>
      <w:numFmt w:val="decimal"/>
      <w:suff w:val="nothing"/>
      <w:lvlText w:val="%1．"/>
      <w:lvlJc w:val="left"/>
      <w:pPr>
        <w:ind w:left="0" w:firstLine="0"/>
      </w:pPr>
    </w:lvl>
  </w:abstractNum>
  <w:abstractNum w:abstractNumId="6">
    <w:nsid w:val="28B97ECE"/>
    <w:multiLevelType w:val="singleLevel"/>
    <w:tmpl w:val="28B97ECE"/>
    <w:lvl w:ilvl="0" w:tentative="0">
      <w:start w:val="1"/>
      <w:numFmt w:val="decimal"/>
      <w:suff w:val="nothing"/>
      <w:lvlText w:val="%1．"/>
      <w:lvlJc w:val="left"/>
      <w:pPr>
        <w:ind w:left="0" w:firstLine="0"/>
      </w:pPr>
    </w:lvl>
  </w:abstractNum>
  <w:abstractNum w:abstractNumId="7">
    <w:nsid w:val="36784D71"/>
    <w:multiLevelType w:val="multilevel"/>
    <w:tmpl w:val="36784D71"/>
    <w:lvl w:ilvl="0" w:tentative="0">
      <w:start w:val="1"/>
      <w:numFmt w:val="chineseCountingThousand"/>
      <w:suff w:val="nothing"/>
      <w:lvlText w:val="（%1）"/>
      <w:lvlJc w:val="left"/>
      <w:pPr>
        <w:ind w:left="1120" w:hanging="4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4373049"/>
    <w:multiLevelType w:val="singleLevel"/>
    <w:tmpl w:val="44373049"/>
    <w:lvl w:ilvl="0" w:tentative="0">
      <w:start w:val="1"/>
      <w:numFmt w:val="chineseCountingThousand"/>
      <w:suff w:val="nothing"/>
      <w:lvlText w:val="（%1）"/>
      <w:lvlJc w:val="left"/>
      <w:pPr>
        <w:ind w:left="0" w:firstLine="0"/>
      </w:pPr>
    </w:lvl>
  </w:abstractNum>
  <w:abstractNum w:abstractNumId="9">
    <w:nsid w:val="47A13D96"/>
    <w:multiLevelType w:val="singleLevel"/>
    <w:tmpl w:val="47A13D96"/>
    <w:lvl w:ilvl="0" w:tentative="0">
      <w:start w:val="2"/>
      <w:numFmt w:val="chineseCountingThousand"/>
      <w:suff w:val="nothing"/>
      <w:lvlText w:val="%1、"/>
      <w:lvlJc w:val="left"/>
      <w:pPr>
        <w:ind w:left="0" w:firstLine="0"/>
      </w:pPr>
    </w:lvl>
  </w:abstractNum>
  <w:abstractNum w:abstractNumId="10">
    <w:nsid w:val="484C580B"/>
    <w:multiLevelType w:val="singleLevel"/>
    <w:tmpl w:val="484C580B"/>
    <w:lvl w:ilvl="0" w:tentative="0">
      <w:start w:val="3"/>
      <w:numFmt w:val="decimal"/>
      <w:suff w:val="nothing"/>
      <w:lvlText w:val="%1．"/>
      <w:lvlJc w:val="left"/>
      <w:pPr>
        <w:ind w:left="0" w:firstLine="0"/>
      </w:pPr>
    </w:lvl>
  </w:abstractNum>
  <w:abstractNum w:abstractNumId="11">
    <w:nsid w:val="698D07C6"/>
    <w:multiLevelType w:val="singleLevel"/>
    <w:tmpl w:val="698D07C6"/>
    <w:lvl w:ilvl="0" w:tentative="0">
      <w:start w:val="2"/>
      <w:numFmt w:val="decimal"/>
      <w:suff w:val="nothing"/>
      <w:lvlText w:val="%1．"/>
      <w:lvlJc w:val="left"/>
      <w:pPr>
        <w:ind w:left="0" w:firstLine="0"/>
      </w:pPr>
    </w:lvl>
  </w:abstractNum>
  <w:abstractNum w:abstractNumId="12">
    <w:nsid w:val="6A0C1C4E"/>
    <w:multiLevelType w:val="singleLevel"/>
    <w:tmpl w:val="6A0C1C4E"/>
    <w:lvl w:ilvl="0" w:tentative="0">
      <w:start w:val="3"/>
      <w:numFmt w:val="chineseCountingThousand"/>
      <w:suff w:val="nothing"/>
      <w:lvlText w:val="（%1）"/>
      <w:lvlJc w:val="left"/>
      <w:pPr>
        <w:ind w:left="0" w:firstLine="0"/>
      </w:pPr>
    </w:lvl>
  </w:abstractNum>
  <w:abstractNum w:abstractNumId="13">
    <w:nsid w:val="7AA73B50"/>
    <w:multiLevelType w:val="singleLevel"/>
    <w:tmpl w:val="7AA73B50"/>
    <w:lvl w:ilvl="0" w:tentative="0">
      <w:start w:val="3"/>
      <w:numFmt w:val="decimal"/>
      <w:suff w:val="nothing"/>
      <w:lvlText w:val="%1．"/>
      <w:lvlJc w:val="left"/>
      <w:pPr>
        <w:ind w:left="0" w:firstLine="0"/>
      </w:pPr>
    </w:lvl>
  </w:abstractNum>
  <w:num w:numId="1">
    <w:abstractNumId w:val="2"/>
  </w:num>
  <w:num w:numId="2">
    <w:abstractNumId w:val="8"/>
  </w:num>
  <w:num w:numId="3">
    <w:abstractNumId w:val="1"/>
  </w:num>
  <w:num w:numId="4">
    <w:abstractNumId w:val="3"/>
  </w:num>
  <w:num w:numId="5">
    <w:abstractNumId w:val="11"/>
  </w:num>
  <w:num w:numId="6">
    <w:abstractNumId w:val="13"/>
  </w:num>
  <w:num w:numId="7">
    <w:abstractNumId w:val="12"/>
  </w:num>
  <w:num w:numId="8">
    <w:abstractNumId w:val="4"/>
  </w:num>
  <w:num w:numId="9">
    <w:abstractNumId w:val="5"/>
  </w:num>
  <w:num w:numId="10">
    <w:abstractNumId w:val="10"/>
  </w:num>
  <w:num w:numId="11">
    <w:abstractNumId w:val="9"/>
  </w:num>
  <w:num w:numId="12">
    <w:abstractNumId w:val="7"/>
  </w:num>
  <w:num w:numId="13">
    <w:abstractNumId w:val="7"/>
    <w:lvlOverride w:ilvl="0">
      <w:lvl w:ilvl="0" w:tentative="1">
        <w:start w:val="2"/>
        <w:numFmt w:val="chineseCountingThousand"/>
        <w:suff w:val="nothing"/>
        <w:lvlText w:val="（%1）"/>
        <w:lvlJc w:val="left"/>
        <w:pPr>
          <w:ind w:left="0" w:firstLine="0"/>
        </w:pPr>
      </w:lvl>
    </w:lvlOverride>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ODE3ZDJjYTFlNWYxZWJiNGJjZmVkN2ViZjk5YzgifQ=="/>
  </w:docVars>
  <w:rsids>
    <w:rsidRoot w:val="00544213"/>
    <w:rsid w:val="002B771A"/>
    <w:rsid w:val="00544213"/>
    <w:rsid w:val="00553C40"/>
    <w:rsid w:val="0094493D"/>
    <w:rsid w:val="1A9A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40" w:firstLineChars="200"/>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99"/>
    <w:pPr>
      <w:widowControl/>
      <w:spacing w:before="100" w:beforeAutospacing="1" w:after="100" w:afterAutospacing="1"/>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pPr>
    <w:rPr>
      <w:sz w:val="18"/>
      <w:szCs w:val="18"/>
    </w:rPr>
  </w:style>
  <w:style w:type="paragraph" w:styleId="4">
    <w:name w:val="header"/>
    <w:basedOn w:val="1"/>
    <w:link w:val="9"/>
    <w:uiPriority w:val="0"/>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标题 1 字符"/>
    <w:basedOn w:val="6"/>
    <w:link w:val="2"/>
    <w:qFormat/>
    <w:uiPriority w:val="99"/>
    <w:rPr>
      <w:rFonts w:ascii="宋体" w:hAnsi="宋体" w:eastAsia="宋体" w:cs="宋体"/>
      <w:b/>
      <w:bCs/>
      <w:kern w:val="36"/>
      <w:sz w:val="48"/>
      <w:szCs w:val="48"/>
    </w:rPr>
  </w:style>
  <w:style w:type="character" w:customStyle="1" w:styleId="9">
    <w:name w:val="页眉 字符"/>
    <w:basedOn w:val="6"/>
    <w:link w:val="4"/>
    <w:uiPriority w:val="0"/>
    <w:rPr>
      <w:sz w:val="18"/>
      <w:szCs w:val="18"/>
    </w:rPr>
  </w:style>
  <w:style w:type="character" w:customStyle="1" w:styleId="10">
    <w:name w:val="页脚 字符"/>
    <w:basedOn w:val="6"/>
    <w:link w:val="3"/>
    <w:uiPriority w:val="0"/>
    <w:rPr>
      <w:sz w:val="18"/>
      <w:szCs w:val="18"/>
    </w:rPr>
  </w:style>
  <w:style w:type="paragraph" w:styleId="11">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746</Words>
  <Characters>826</Characters>
  <Lines>6</Lines>
  <Paragraphs>1</Paragraphs>
  <TotalTime>2</TotalTime>
  <ScaleCrop>false</ScaleCrop>
  <LinksUpToDate>false</LinksUpToDate>
  <CharactersWithSpaces>828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2024-03-22T09:21:00Z</dcterms:created>
  <dc:creator>admin</dc:creator>
  <cp:lastModifiedBy>匿名用户</cp:lastModifiedBy>
  <dcterms:modified xsi:type="dcterms:W3CDTF">2024-03-25T01:23:27Z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746DD74620EE471297558B449688813A_12</vt:lpwstr>
  </property>
</Properties>
</file>