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7D0BCF">
      <w:pPr>
        <w:spacing w:line="560" w:lineRule="exact"/>
        <w:jc w:val="center"/>
        <w:rPr>
          <w:rFonts w:ascii="方正小标宋简体" w:eastAsia="方正小标宋简体"/>
          <w:sz w:val="44"/>
          <w:szCs w:val="44"/>
        </w:rPr>
      </w:pPr>
      <w:bookmarkStart w:id="0" w:name="_GoBack"/>
      <w:bookmarkEnd w:id="0"/>
      <w:r>
        <w:rPr>
          <w:rFonts w:hint="eastAsia" w:ascii="方正小标宋简体" w:eastAsia="方正小标宋简体"/>
          <w:sz w:val="44"/>
          <w:szCs w:val="44"/>
        </w:rPr>
        <w:t>2024责任彩票</w:t>
      </w:r>
    </w:p>
    <w:p w14:paraId="471AAA47">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社会影响力风险评估项目需求</w:t>
      </w:r>
    </w:p>
    <w:p w14:paraId="08F11279">
      <w:pPr>
        <w:spacing w:line="560" w:lineRule="exact"/>
        <w:jc w:val="center"/>
        <w:rPr>
          <w:rFonts w:ascii="方正小标宋简体" w:eastAsia="方正小标宋简体"/>
          <w:sz w:val="32"/>
          <w:szCs w:val="44"/>
        </w:rPr>
      </w:pPr>
    </w:p>
    <w:p w14:paraId="7C87A111">
      <w:pPr>
        <w:spacing w:line="560" w:lineRule="exact"/>
        <w:ind w:firstLine="640" w:firstLineChars="200"/>
        <w:rPr>
          <w:rFonts w:ascii="黑体" w:hAnsi="黑体" w:eastAsia="黑体"/>
          <w:sz w:val="32"/>
          <w:szCs w:val="32"/>
        </w:rPr>
      </w:pPr>
      <w:r>
        <w:rPr>
          <w:rFonts w:hint="eastAsia" w:ascii="黑体" w:hAnsi="黑体" w:eastAsia="黑体"/>
          <w:sz w:val="32"/>
          <w:szCs w:val="32"/>
        </w:rPr>
        <w:t>一、项目内容</w:t>
      </w:r>
    </w:p>
    <w:p w14:paraId="503EBBAD">
      <w:pPr>
        <w:spacing w:line="560" w:lineRule="exact"/>
        <w:ind w:firstLine="640" w:firstLineChars="200"/>
        <w:rPr>
          <w:rFonts w:ascii="楷体" w:hAnsi="楷体" w:eastAsia="楷体"/>
          <w:sz w:val="32"/>
          <w:szCs w:val="32"/>
        </w:rPr>
      </w:pPr>
      <w:r>
        <w:rPr>
          <w:rFonts w:hint="eastAsia" w:ascii="楷体" w:hAnsi="楷体" w:eastAsia="楷体"/>
          <w:sz w:val="32"/>
          <w:szCs w:val="32"/>
        </w:rPr>
        <w:t>（一）项目背景</w:t>
      </w:r>
    </w:p>
    <w:p w14:paraId="39B4B95F">
      <w:pPr>
        <w:spacing w:line="560" w:lineRule="exact"/>
        <w:ind w:firstLine="640" w:firstLineChars="200"/>
        <w:rPr>
          <w:rFonts w:ascii="仿宋_GB2312" w:eastAsia="仿宋_GB2312"/>
          <w:sz w:val="32"/>
          <w:szCs w:val="32"/>
        </w:rPr>
      </w:pPr>
      <w:r>
        <w:rPr>
          <w:rFonts w:hint="eastAsia" w:ascii="仿宋_GB2312" w:eastAsia="仿宋_GB2312"/>
          <w:sz w:val="32"/>
          <w:szCs w:val="32"/>
        </w:rPr>
        <w:t>近年来，相关主管和监管部门不断加强彩票监管力度，严格控制彩票市场风险，增强体彩社会责任意识，体育彩票事业在向追求社会综合效益的“高质量发展”持续转变。在此大环境下，对于责任彩票建设提出更高要求。根据国家体育总局体育彩票管理中心相关工作要求，我中心坚持科学推进责任彩票测评研究，发挥测评研究对业务的支撑作用。以责任彩票理念和要求作为各项业务发展的重要准则，坚持以人民之心为心，以负责任的方式尽最大努力筹集公益金，确保体育彩票事业的高质量发展。</w:t>
      </w:r>
    </w:p>
    <w:p w14:paraId="3E6B4594">
      <w:pPr>
        <w:spacing w:line="560" w:lineRule="exact"/>
        <w:ind w:firstLine="640" w:firstLineChars="200"/>
        <w:rPr>
          <w:rFonts w:ascii="楷体" w:hAnsi="楷体" w:eastAsia="楷体"/>
          <w:sz w:val="32"/>
          <w:szCs w:val="32"/>
        </w:rPr>
      </w:pPr>
      <w:r>
        <w:rPr>
          <w:rFonts w:hint="eastAsia" w:ascii="楷体" w:hAnsi="楷体" w:eastAsia="楷体"/>
          <w:sz w:val="32"/>
          <w:szCs w:val="32"/>
        </w:rPr>
        <w:t>（二）项目主要内容</w:t>
      </w:r>
    </w:p>
    <w:p w14:paraId="07BA70D5">
      <w:pPr>
        <w:spacing w:line="560" w:lineRule="exact"/>
        <w:ind w:firstLine="660" w:firstLineChars="200"/>
        <w:rPr>
          <w:rFonts w:ascii="仿宋_GB2312" w:hAnsi="仿宋" w:eastAsia="仿宋_GB2312"/>
          <w:sz w:val="32"/>
          <w:szCs w:val="32"/>
        </w:rPr>
      </w:pPr>
      <w:r>
        <w:rPr>
          <w:rFonts w:hint="eastAsia" w:ascii="仿宋_GB2312" w:hAnsi="仿宋" w:eastAsia="仿宋_GB2312"/>
          <w:spacing w:val="5"/>
          <w:sz w:val="32"/>
          <w:szCs w:val="32"/>
        </w:rPr>
        <w:t>为有效推进北京地区体彩责任彩票建设工作的落实，科学指导改进现有管理水平，</w:t>
      </w:r>
      <w:r>
        <w:rPr>
          <w:rFonts w:hint="eastAsia" w:ascii="仿宋_GB2312" w:hAnsi="仿宋" w:eastAsia="仿宋_GB2312"/>
          <w:sz w:val="32"/>
          <w:szCs w:val="32"/>
        </w:rPr>
        <w:t>就体彩专管员、代销者、购彩者、社会公众四类群体对责任彩票的认知与执行情况展开相关工作测评。测评工作须包含但不限于以下内容：</w:t>
      </w:r>
    </w:p>
    <w:p w14:paraId="1C3F6952">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1.针对专管员、代销者、购彩者、社会公众四类群体进行测评问题指标搭建与设定，每类人群1套，共计4套，通过从责任彩票工作落实，责任彩票工作的推进，人员风险意识培训及人员责任压力4个</w:t>
      </w:r>
      <w:r>
        <w:rPr>
          <w:rFonts w:ascii="仿宋_GB2312" w:hAnsi="仿宋" w:eastAsia="仿宋_GB2312"/>
          <w:sz w:val="32"/>
          <w:szCs w:val="32"/>
        </w:rPr>
        <w:t>维度，</w:t>
      </w:r>
      <w:r>
        <w:rPr>
          <w:rFonts w:hint="eastAsia" w:ascii="仿宋_GB2312" w:hAnsi="仿宋" w:eastAsia="仿宋_GB2312"/>
          <w:sz w:val="32"/>
          <w:szCs w:val="32"/>
        </w:rPr>
        <w:t>多方面分解适合不同群体的指标和方向内容，每套不</w:t>
      </w:r>
      <w:r>
        <w:rPr>
          <w:rFonts w:ascii="仿宋_GB2312" w:hAnsi="仿宋" w:eastAsia="仿宋_GB2312"/>
          <w:sz w:val="32"/>
          <w:szCs w:val="32"/>
        </w:rPr>
        <w:t>低于</w:t>
      </w:r>
      <w:r>
        <w:rPr>
          <w:rFonts w:hint="eastAsia" w:ascii="仿宋_GB2312" w:hAnsi="仿宋" w:eastAsia="仿宋_GB2312"/>
          <w:sz w:val="32"/>
          <w:szCs w:val="32"/>
        </w:rPr>
        <w:t>30题；</w:t>
      </w:r>
    </w:p>
    <w:p w14:paraId="162BF1C1">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2.重点群体测评工作线</w:t>
      </w:r>
      <w:r>
        <w:rPr>
          <w:rFonts w:ascii="仿宋_GB2312" w:hAnsi="仿宋" w:eastAsia="仿宋_GB2312"/>
          <w:sz w:val="32"/>
          <w:szCs w:val="32"/>
        </w:rPr>
        <w:t>下落实</w:t>
      </w:r>
      <w:r>
        <w:rPr>
          <w:rFonts w:hint="eastAsia" w:ascii="仿宋_GB2312" w:hAnsi="仿宋" w:eastAsia="仿宋_GB2312"/>
          <w:sz w:val="32"/>
          <w:szCs w:val="32"/>
        </w:rPr>
        <w:t>6场，服务方须自行组织完成上述四类群体测评工作；</w:t>
      </w:r>
    </w:p>
    <w:p w14:paraId="2A29AFFA">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3.针对专管员、代销者、购彩者、社会公众四类群体进行线上意见征集的问题梳理，每类人群设定1套线上征集系统问卷；</w:t>
      </w:r>
    </w:p>
    <w:p w14:paraId="212D8101">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w:t>
      </w:r>
      <w:r>
        <w:rPr>
          <w:rFonts w:hint="eastAsia"/>
        </w:rPr>
        <w:t xml:space="preserve"> </w:t>
      </w:r>
      <w:r>
        <w:rPr>
          <w:rFonts w:hint="eastAsia" w:ascii="仿宋_GB2312" w:hAnsi="仿宋" w:eastAsia="仿宋_GB2312"/>
          <w:sz w:val="32"/>
          <w:szCs w:val="32"/>
        </w:rPr>
        <w:t>意见征集在线收集2500份</w:t>
      </w:r>
      <w:r>
        <w:rPr>
          <w:rFonts w:ascii="仿宋_GB2312" w:hAnsi="仿宋" w:eastAsia="仿宋_GB2312"/>
          <w:sz w:val="32"/>
          <w:szCs w:val="32"/>
        </w:rPr>
        <w:t>有效样本</w:t>
      </w:r>
      <w:r>
        <w:rPr>
          <w:rFonts w:hint="eastAsia" w:ascii="仿宋_GB2312" w:hAnsi="仿宋" w:eastAsia="仿宋_GB2312"/>
          <w:sz w:val="32"/>
          <w:szCs w:val="32"/>
        </w:rPr>
        <w:t>，需合理安排上述四类群体数量并自行做好发放、回收及统计整理工作；</w:t>
      </w:r>
    </w:p>
    <w:p w14:paraId="5A8CBD08">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5.分析</w:t>
      </w:r>
      <w:r>
        <w:rPr>
          <w:rFonts w:ascii="仿宋_GB2312" w:hAnsi="仿宋" w:eastAsia="仿宋_GB2312"/>
          <w:sz w:val="32"/>
          <w:szCs w:val="32"/>
        </w:rPr>
        <w:t>数据并</w:t>
      </w:r>
      <w:r>
        <w:rPr>
          <w:rFonts w:hint="eastAsia" w:ascii="仿宋_GB2312" w:hAnsi="仿宋" w:eastAsia="仿宋_GB2312"/>
          <w:sz w:val="32"/>
          <w:szCs w:val="32"/>
        </w:rPr>
        <w:t>编制测评结果文件汇编1套（word及ppt各一版），</w:t>
      </w:r>
      <w:r>
        <w:rPr>
          <w:rFonts w:hint="eastAsia" w:ascii="仿宋_GB2312" w:hAnsi="仿宋" w:eastAsia="仿宋_GB2312"/>
          <w:spacing w:val="5"/>
          <w:sz w:val="32"/>
          <w:szCs w:val="32"/>
        </w:rPr>
        <w:t>电子版及纸质版各1份，文件汇编须包含但不限于测评结果、下一步工作开展意见建议等内容</w:t>
      </w:r>
      <w:r>
        <w:rPr>
          <w:rFonts w:hint="eastAsia" w:ascii="仿宋_GB2312" w:hAnsi="仿宋" w:eastAsia="仿宋_GB2312"/>
          <w:sz w:val="32"/>
          <w:szCs w:val="32"/>
        </w:rPr>
        <w:t>。</w:t>
      </w:r>
    </w:p>
    <w:p w14:paraId="3B3E6075">
      <w:pPr>
        <w:spacing w:line="560" w:lineRule="exact"/>
        <w:ind w:firstLine="640" w:firstLineChars="200"/>
        <w:rPr>
          <w:rFonts w:ascii="黑体" w:hAnsi="黑体" w:eastAsia="黑体"/>
          <w:sz w:val="32"/>
          <w:szCs w:val="32"/>
        </w:rPr>
      </w:pPr>
      <w:r>
        <w:rPr>
          <w:rFonts w:hint="eastAsia" w:ascii="黑体" w:hAnsi="黑体" w:eastAsia="黑体"/>
          <w:sz w:val="32"/>
          <w:szCs w:val="32"/>
        </w:rPr>
        <w:t>二、项目预算及服务期限</w:t>
      </w:r>
    </w:p>
    <w:p w14:paraId="0295AFE1">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1.项目费用：责任彩票社会影响力风险评估项目预算金额为14.9万元，为我中心为此项目支付的全部费用。</w:t>
      </w:r>
    </w:p>
    <w:p w14:paraId="2CFCD68F">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2.项目付款方式：本项目按首付款、尾款各50%进行支出。在我中心每次付款前服务方应提供等额且符合要求的正式发票。</w:t>
      </w:r>
    </w:p>
    <w:p w14:paraId="1E3D03C5">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3.项目服务期限：自合同签订之日起至服务方于2024年11月30日前全部完成项目工作内容及相关验收工作并通过验收之日止。  </w:t>
      </w:r>
    </w:p>
    <w:p w14:paraId="72959026">
      <w:pPr>
        <w:spacing w:line="560" w:lineRule="exact"/>
        <w:ind w:firstLine="640" w:firstLineChars="200"/>
        <w:rPr>
          <w:rFonts w:ascii="黑体" w:hAnsi="黑体" w:eastAsia="黑体"/>
          <w:sz w:val="32"/>
          <w:szCs w:val="32"/>
        </w:rPr>
      </w:pPr>
      <w:r>
        <w:rPr>
          <w:rFonts w:hint="eastAsia" w:ascii="黑体" w:hAnsi="黑体" w:eastAsia="黑体"/>
          <w:sz w:val="32"/>
          <w:szCs w:val="32"/>
        </w:rPr>
        <w:t>三、项目要求</w:t>
      </w:r>
    </w:p>
    <w:p w14:paraId="715D110A">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1.服务方须具备开展本项目服务的相关服务资质。</w:t>
      </w:r>
    </w:p>
    <w:p w14:paraId="0AE0F560">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2.服务方须具有近期（2021年至今）完成同类项目的服务经验。</w:t>
      </w:r>
    </w:p>
    <w:p w14:paraId="174C2E46">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3.服务方所提供的项目团队人员须具备开展项目工作的相关能力和经验。</w:t>
      </w:r>
    </w:p>
    <w:p w14:paraId="693A6EAF">
      <w:pPr>
        <w:spacing w:line="560" w:lineRule="exact"/>
        <w:ind w:firstLine="640" w:firstLineChars="200"/>
        <w:rPr>
          <w:rFonts w:ascii="仿宋_GB2312" w:eastAsia="仿宋_GB2312"/>
          <w:sz w:val="32"/>
          <w:szCs w:val="32"/>
        </w:rPr>
      </w:pPr>
      <w:r>
        <w:rPr>
          <w:rFonts w:hint="eastAsia" w:ascii="仿宋_GB2312" w:eastAsia="仿宋_GB2312"/>
          <w:sz w:val="32"/>
          <w:szCs w:val="32"/>
        </w:rPr>
        <w:t>4.服务方须对项目工作有全面深入的了解，并在此基础上制定相应工作方案，有明确的时间进度安排，质量保障措施。</w:t>
      </w:r>
    </w:p>
    <w:p w14:paraId="197AD1D3">
      <w:pPr>
        <w:spacing w:line="560" w:lineRule="exact"/>
        <w:ind w:firstLine="640" w:firstLineChars="200"/>
        <w:rPr>
          <w:rFonts w:ascii="仿宋_GB2312" w:eastAsia="仿宋_GB2312"/>
          <w:sz w:val="32"/>
          <w:szCs w:val="32"/>
        </w:rPr>
      </w:pPr>
      <w:r>
        <w:rPr>
          <w:rFonts w:hint="eastAsia" w:ascii="仿宋_GB2312" w:eastAsia="仿宋_GB2312"/>
          <w:sz w:val="32"/>
          <w:szCs w:val="32"/>
        </w:rPr>
        <w:t>5.服务方不得将本项目权利义务转包、分包或变相转包给第三方。</w:t>
      </w:r>
    </w:p>
    <w:p w14:paraId="634CBC8E">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6</w:t>
      </w:r>
      <w:r>
        <w:rPr>
          <w:rFonts w:ascii="仿宋_GB2312" w:hAnsi="宋体" w:eastAsia="仿宋_GB2312" w:cs="宋体"/>
          <w:sz w:val="32"/>
          <w:szCs w:val="32"/>
        </w:rPr>
        <w:t>.</w:t>
      </w:r>
      <w:r>
        <w:rPr>
          <w:rFonts w:hint="eastAsia" w:ascii="仿宋_GB2312" w:eastAsia="仿宋_GB2312"/>
          <w:sz w:val="32"/>
          <w:szCs w:val="32"/>
        </w:rPr>
        <w:t>服务方在项目执行完毕后，须制作验收报告（报告至少包含工作记录、工作成果、工作底稿等内容，包括但不限于文字、图片、表格、数据、视频等形式）供我中心验收</w:t>
      </w:r>
      <w:r>
        <w:rPr>
          <w:rFonts w:hint="eastAsia" w:ascii="仿宋_GB2312" w:hAnsi="宋体" w:eastAsia="仿宋_GB2312" w:cs="宋体"/>
          <w:sz w:val="32"/>
          <w:szCs w:val="32"/>
        </w:rPr>
        <w:t xml:space="preserve">。  </w:t>
      </w:r>
    </w:p>
    <w:p w14:paraId="37714175">
      <w:pPr>
        <w:spacing w:line="560" w:lineRule="exact"/>
        <w:ind w:firstLine="640" w:firstLineChars="200"/>
        <w:rPr>
          <w:rFonts w:ascii="仿宋_GB2312" w:eastAsia="仿宋_GB2312"/>
          <w:sz w:val="32"/>
          <w:szCs w:val="32"/>
        </w:rPr>
      </w:pPr>
      <w:r>
        <w:rPr>
          <w:rFonts w:hint="eastAsia" w:ascii="仿宋_GB2312" w:hAnsi="宋体" w:eastAsia="仿宋_GB2312" w:cs="宋体"/>
          <w:sz w:val="32"/>
          <w:szCs w:val="32"/>
        </w:rPr>
        <w:t>7.</w:t>
      </w:r>
      <w:r>
        <w:rPr>
          <w:rFonts w:hint="eastAsia" w:ascii="仿宋_GB2312" w:eastAsia="仿宋_GB2312"/>
          <w:sz w:val="32"/>
          <w:szCs w:val="32"/>
        </w:rPr>
        <w:t>服务方在工作中须严格遵守保密规定，不得将保密信息提供给与履行本项目无关的任何其他人，本项目保密义务的期限为永久。</w:t>
      </w:r>
    </w:p>
    <w:p w14:paraId="0E2E3AAA">
      <w:pPr>
        <w:pStyle w:val="2"/>
        <w:ind w:left="0" w:leftChars="0" w:firstLine="640"/>
      </w:pPr>
      <w:r>
        <w:rPr>
          <w:rFonts w:hint="eastAsia" w:ascii="仿宋_GB2312" w:hAnsi="宋体" w:eastAsia="仿宋_GB2312" w:cs="宋体"/>
          <w:sz w:val="32"/>
          <w:szCs w:val="32"/>
        </w:rPr>
        <w:t>8.</w:t>
      </w:r>
      <w:r>
        <w:rPr>
          <w:rFonts w:hint="eastAsia" w:ascii="仿宋_GB2312" w:hAnsi="仿宋" w:eastAsia="仿宋_GB2312"/>
          <w:spacing w:val="5"/>
          <w:sz w:val="32"/>
          <w:szCs w:val="32"/>
        </w:rPr>
        <w:t>通过测评工作能为进一步健全北京地区责任彩票管理体系，规范市场秩序，降低社会风险，倡导正向认知与理性行为等工作提供现实指导，能够为推动北京体彩事业高质量发展提供有效帮助。</w:t>
      </w:r>
    </w:p>
    <w:p w14:paraId="2206D46A">
      <w:pPr>
        <w:pStyle w:val="2"/>
        <w:ind w:left="0" w:leftChars="0" w:firstLine="0" w:firstLineChars="0"/>
      </w:pPr>
    </w:p>
    <w:sectPr>
      <w:pgSz w:w="11906" w:h="16838"/>
      <w:pgMar w:top="2098" w:right="1474" w:bottom="1985" w:left="1588"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0ODE3ZDJjYTFlNWYxZWJiNGJjZmVkN2ViZjk5YzgifQ=="/>
  </w:docVars>
  <w:rsids>
    <w:rsidRoot w:val="0059055D"/>
    <w:rsid w:val="0009494A"/>
    <w:rsid w:val="000B7DD9"/>
    <w:rsid w:val="000E7FBA"/>
    <w:rsid w:val="00111051"/>
    <w:rsid w:val="001249AB"/>
    <w:rsid w:val="001421BB"/>
    <w:rsid w:val="00273504"/>
    <w:rsid w:val="00314312"/>
    <w:rsid w:val="003350A0"/>
    <w:rsid w:val="003B5A92"/>
    <w:rsid w:val="003C3583"/>
    <w:rsid w:val="003F50E9"/>
    <w:rsid w:val="00426DE6"/>
    <w:rsid w:val="004B00F2"/>
    <w:rsid w:val="0059055D"/>
    <w:rsid w:val="005B0998"/>
    <w:rsid w:val="005C45FB"/>
    <w:rsid w:val="005F3CC9"/>
    <w:rsid w:val="006A56F5"/>
    <w:rsid w:val="006E6B1C"/>
    <w:rsid w:val="006F7319"/>
    <w:rsid w:val="006F753A"/>
    <w:rsid w:val="00705C90"/>
    <w:rsid w:val="0070772D"/>
    <w:rsid w:val="007F4EAE"/>
    <w:rsid w:val="008269C6"/>
    <w:rsid w:val="008B44E4"/>
    <w:rsid w:val="009313F7"/>
    <w:rsid w:val="00996B9D"/>
    <w:rsid w:val="00A233CC"/>
    <w:rsid w:val="00A82D72"/>
    <w:rsid w:val="00B578A2"/>
    <w:rsid w:val="00C22803"/>
    <w:rsid w:val="00C624C9"/>
    <w:rsid w:val="00C7268C"/>
    <w:rsid w:val="00CD5C83"/>
    <w:rsid w:val="00D405FB"/>
    <w:rsid w:val="00DD53D6"/>
    <w:rsid w:val="00E47AE5"/>
    <w:rsid w:val="01CB731F"/>
    <w:rsid w:val="03650804"/>
    <w:rsid w:val="040B684B"/>
    <w:rsid w:val="06BF51E0"/>
    <w:rsid w:val="071272E3"/>
    <w:rsid w:val="0729377B"/>
    <w:rsid w:val="07FB42EB"/>
    <w:rsid w:val="091D4612"/>
    <w:rsid w:val="0A637B5A"/>
    <w:rsid w:val="0BD53473"/>
    <w:rsid w:val="0D1F726B"/>
    <w:rsid w:val="0D387112"/>
    <w:rsid w:val="12676C98"/>
    <w:rsid w:val="158C28D5"/>
    <w:rsid w:val="17F141D6"/>
    <w:rsid w:val="180F4BD0"/>
    <w:rsid w:val="1A802A21"/>
    <w:rsid w:val="1B8E1761"/>
    <w:rsid w:val="1BCB081B"/>
    <w:rsid w:val="1BD64669"/>
    <w:rsid w:val="2089693B"/>
    <w:rsid w:val="2190150F"/>
    <w:rsid w:val="25EE7076"/>
    <w:rsid w:val="26135A66"/>
    <w:rsid w:val="26F86CAF"/>
    <w:rsid w:val="27D06CEF"/>
    <w:rsid w:val="29B07A34"/>
    <w:rsid w:val="2A214DDF"/>
    <w:rsid w:val="2E714307"/>
    <w:rsid w:val="2FB7581C"/>
    <w:rsid w:val="310E4214"/>
    <w:rsid w:val="319E6504"/>
    <w:rsid w:val="32E423F0"/>
    <w:rsid w:val="39BE5573"/>
    <w:rsid w:val="3DC555CC"/>
    <w:rsid w:val="3E6B6375"/>
    <w:rsid w:val="3EFE7CC5"/>
    <w:rsid w:val="44C86F68"/>
    <w:rsid w:val="457628D2"/>
    <w:rsid w:val="46E925F6"/>
    <w:rsid w:val="4A5B5AD4"/>
    <w:rsid w:val="4ABA28A7"/>
    <w:rsid w:val="4CE53FA8"/>
    <w:rsid w:val="4E4A7DB4"/>
    <w:rsid w:val="4EF839FE"/>
    <w:rsid w:val="4FE41E62"/>
    <w:rsid w:val="4FE83263"/>
    <w:rsid w:val="52953EDE"/>
    <w:rsid w:val="57FB1BE5"/>
    <w:rsid w:val="5834469F"/>
    <w:rsid w:val="59ED2925"/>
    <w:rsid w:val="5C9B4048"/>
    <w:rsid w:val="604440CA"/>
    <w:rsid w:val="608A04D8"/>
    <w:rsid w:val="66111AE9"/>
    <w:rsid w:val="66491460"/>
    <w:rsid w:val="672740DE"/>
    <w:rsid w:val="690228D4"/>
    <w:rsid w:val="6D8E489E"/>
    <w:rsid w:val="6DAD403E"/>
    <w:rsid w:val="6E5C0465"/>
    <w:rsid w:val="6EB1640A"/>
    <w:rsid w:val="6F900286"/>
    <w:rsid w:val="70647431"/>
    <w:rsid w:val="71183DB0"/>
    <w:rsid w:val="72A97262"/>
    <w:rsid w:val="73E36231"/>
    <w:rsid w:val="758B7877"/>
    <w:rsid w:val="76CC1977"/>
    <w:rsid w:val="76CC6715"/>
    <w:rsid w:val="77180902"/>
    <w:rsid w:val="78032D79"/>
    <w:rsid w:val="78AC6DEB"/>
    <w:rsid w:val="7B4F485C"/>
    <w:rsid w:val="7B870239"/>
    <w:rsid w:val="7F3E2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500" w:lineRule="exact"/>
      <w:ind w:left="1588" w:leftChars="832" w:firstLine="433" w:firstLineChars="196"/>
    </w:pPr>
    <w:rPr>
      <w:sz w:val="24"/>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paragraph" w:styleId="10">
    <w:name w:val="List Paragraph"/>
    <w:basedOn w:val="1"/>
    <w:qFormat/>
    <w:uiPriority w:val="34"/>
    <w:pPr>
      <w:adjustRightInd w:val="0"/>
      <w:snapToGrid w:val="0"/>
      <w:spacing w:line="300" w:lineRule="auto"/>
      <w:ind w:firstLine="420" w:firstLineChars="200"/>
    </w:pPr>
    <w:rPr>
      <w:rFonts w:hAnsi="Calibri" w:cstheme="minorBid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1233</Words>
  <Characters>1274</Characters>
  <Lines>9</Lines>
  <Paragraphs>2</Paragraphs>
  <TotalTime>0</TotalTime>
  <ScaleCrop>false</ScaleCrop>
  <LinksUpToDate>false</LinksUpToDate>
  <CharactersWithSpaces>1279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2024-08-20T07:14:00Z</dcterms:created>
  <dc:creator>admin</dc:creator>
  <cp:lastModifiedBy>匿名用户</cp:lastModifiedBy>
  <dcterms:modified xsi:type="dcterms:W3CDTF">2024-08-28T06:01:06Z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20DD9B40D92C42A9872E60836349EA29</vt:lpwstr>
  </property>
</Properties>
</file>