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F582D">
      <w:pPr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 w14:paraId="468267D5">
      <w:pPr>
        <w:jc w:val="center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评标标准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462"/>
        <w:gridCol w:w="913"/>
        <w:gridCol w:w="5545"/>
      </w:tblGrid>
      <w:tr w14:paraId="2AB9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center"/>
          </w:tcPr>
          <w:p w14:paraId="4DD50AAE">
            <w:pPr>
              <w:ind w:firstLine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1462" w:type="dxa"/>
            <w:noWrap w:val="0"/>
            <w:vAlign w:val="center"/>
          </w:tcPr>
          <w:p w14:paraId="31C795B3">
            <w:pPr>
              <w:ind w:firstLine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评分因素</w:t>
            </w:r>
          </w:p>
        </w:tc>
        <w:tc>
          <w:tcPr>
            <w:tcW w:w="913" w:type="dxa"/>
            <w:noWrap w:val="0"/>
            <w:vAlign w:val="center"/>
          </w:tcPr>
          <w:p w14:paraId="6DE7FAE0">
            <w:pPr>
              <w:ind w:firstLine="2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分值</w:t>
            </w:r>
          </w:p>
        </w:tc>
        <w:tc>
          <w:tcPr>
            <w:tcW w:w="5545" w:type="dxa"/>
            <w:noWrap w:val="0"/>
            <w:vAlign w:val="center"/>
          </w:tcPr>
          <w:p w14:paraId="6D559950">
            <w:pPr>
              <w:pStyle w:val="5"/>
              <w:spacing w:before="0" w:after="0" w:line="240" w:lineRule="auto"/>
              <w:rPr>
                <w:rFonts w:ascii="宋体" w:hAnsi="宋体" w:eastAsia="宋体"/>
                <w:bCs/>
                <w:szCs w:val="24"/>
              </w:rPr>
            </w:pPr>
            <w:r>
              <w:rPr>
                <w:rFonts w:ascii="宋体" w:hAnsi="宋体" w:eastAsia="宋体"/>
                <w:bCs/>
                <w:szCs w:val="24"/>
              </w:rPr>
              <w:t>评分标准</w:t>
            </w:r>
          </w:p>
        </w:tc>
      </w:tr>
      <w:tr w14:paraId="3D8B1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5" w:type="dxa"/>
            <w:noWrap w:val="0"/>
            <w:vAlign w:val="center"/>
          </w:tcPr>
          <w:p w14:paraId="10C0475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 w14:paraId="740F46F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价格部分</w:t>
            </w:r>
          </w:p>
          <w:p w14:paraId="07BA52DB">
            <w:pPr>
              <w:ind w:firstLine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b/>
                <w:sz w:val="24"/>
              </w:rPr>
              <w:t>0分）</w:t>
            </w:r>
          </w:p>
        </w:tc>
        <w:tc>
          <w:tcPr>
            <w:tcW w:w="913" w:type="dxa"/>
            <w:noWrap w:val="0"/>
            <w:vAlign w:val="center"/>
          </w:tcPr>
          <w:p w14:paraId="1366C91C">
            <w:pPr>
              <w:ind w:firstLine="2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5545" w:type="dxa"/>
            <w:noWrap w:val="0"/>
            <w:vAlign w:val="center"/>
          </w:tcPr>
          <w:p w14:paraId="7B690CE7">
            <w:pPr>
              <w:ind w:firstLine="2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满足招标文件要求且投标价格最低的投标报价为评标基准价，其价格分为满分。其他投标人的价格分统一按照下列公式计算：</w:t>
            </w:r>
          </w:p>
          <w:p w14:paraId="2942C066">
            <w:pPr>
              <w:pStyle w:val="5"/>
              <w:spacing w:before="0" w:after="0" w:line="240" w:lineRule="auto"/>
              <w:ind w:firstLine="28"/>
              <w:jc w:val="left"/>
              <w:rPr>
                <w:rFonts w:ascii="宋体" w:hAnsi="宋体" w:eastAsia="宋体"/>
                <w:b w:val="0"/>
                <w:szCs w:val="24"/>
              </w:rPr>
            </w:pPr>
            <w:r>
              <w:rPr>
                <w:rFonts w:ascii="宋体" w:hAnsi="宋体" w:eastAsia="宋体"/>
                <w:b w:val="0"/>
                <w:szCs w:val="24"/>
              </w:rPr>
              <w:t>投标报价得分＝（评标基准价/投标报价）×分值。</w:t>
            </w:r>
          </w:p>
        </w:tc>
      </w:tr>
      <w:tr w14:paraId="4E21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5" w:type="dxa"/>
            <w:noWrap w:val="0"/>
            <w:vAlign w:val="center"/>
          </w:tcPr>
          <w:p w14:paraId="5FFCF0C2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Merge w:val="restart"/>
            <w:noWrap w:val="0"/>
            <w:vAlign w:val="center"/>
          </w:tcPr>
          <w:p w14:paraId="5E69374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商务部分</w:t>
            </w:r>
          </w:p>
          <w:p w14:paraId="15CC9D75">
            <w:pPr>
              <w:ind w:firstLine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（</w:t>
            </w: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  <w:r>
              <w:rPr>
                <w:rFonts w:ascii="宋体" w:hAnsi="宋体"/>
                <w:b/>
                <w:sz w:val="24"/>
              </w:rPr>
              <w:t>分）</w:t>
            </w:r>
          </w:p>
        </w:tc>
        <w:tc>
          <w:tcPr>
            <w:tcW w:w="913" w:type="dxa"/>
            <w:noWrap w:val="0"/>
            <w:vAlign w:val="center"/>
          </w:tcPr>
          <w:p w14:paraId="05928F5E">
            <w:pPr>
              <w:ind w:firstLine="28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5545" w:type="dxa"/>
            <w:noWrap w:val="0"/>
            <w:vAlign w:val="center"/>
          </w:tcPr>
          <w:p w14:paraId="2C544D96"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投标人须提供202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年1月</w:t>
            </w:r>
            <w:r>
              <w:rPr>
                <w:rFonts w:hint="eastAsia" w:ascii="宋体" w:hAnsi="宋体"/>
                <w:sz w:val="24"/>
              </w:rPr>
              <w:t>1日</w:t>
            </w:r>
            <w:r>
              <w:rPr>
                <w:rFonts w:ascii="宋体" w:hAnsi="宋体"/>
                <w:sz w:val="24"/>
              </w:rPr>
              <w:t>至</w:t>
            </w:r>
            <w:r>
              <w:rPr>
                <w:rFonts w:hint="eastAsia" w:ascii="宋体" w:hAnsi="宋体"/>
                <w:sz w:val="24"/>
              </w:rPr>
              <w:t>投标截止时间已完成</w:t>
            </w:r>
            <w:r>
              <w:rPr>
                <w:rFonts w:ascii="宋体" w:hAnsi="宋体"/>
                <w:sz w:val="24"/>
              </w:rPr>
              <w:t>的类似项目业绩，</w:t>
            </w:r>
            <w:r>
              <w:rPr>
                <w:rFonts w:hint="eastAsia" w:ascii="宋体" w:hAnsi="宋体"/>
                <w:sz w:val="24"/>
              </w:rPr>
              <w:t>类似项目是指与本项目实施内容类似的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政务类服务</w:t>
            </w:r>
            <w:r>
              <w:rPr>
                <w:rFonts w:hint="eastAsia" w:ascii="宋体" w:hAnsi="宋体"/>
                <w:sz w:val="24"/>
              </w:rPr>
              <w:t>业绩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</w:rPr>
              <w:t>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提供1个有效业绩得3分，最多得12分。未提供的不得分。 </w:t>
            </w:r>
          </w:p>
          <w:p w14:paraId="7B0759B4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须提供合同或协议首页、签字盖章页、关键服务内容页的复印件，并加盖供应商公章。合同或协议的乙方名称必须与供应商名称完全一致</w:t>
            </w:r>
          </w:p>
        </w:tc>
      </w:tr>
      <w:tr w14:paraId="4B86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35" w:type="dxa"/>
            <w:noWrap w:val="0"/>
            <w:vAlign w:val="center"/>
          </w:tcPr>
          <w:p w14:paraId="07BCD9C9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6B28257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60D69235">
            <w:pPr>
              <w:ind w:firstLine="28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5545" w:type="dxa"/>
            <w:noWrap w:val="0"/>
            <w:vAlign w:val="center"/>
          </w:tcPr>
          <w:p w14:paraId="63F18A0D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投标人具有有效期内的质量管理体系认证证书，且提供证书复印件，得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</w:rPr>
              <w:t>，否则得0分。</w:t>
            </w:r>
          </w:p>
        </w:tc>
      </w:tr>
      <w:tr w14:paraId="1339B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center"/>
          </w:tcPr>
          <w:p w14:paraId="24FAEE4D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Merge w:val="restart"/>
            <w:noWrap w:val="0"/>
            <w:vAlign w:val="center"/>
          </w:tcPr>
          <w:p w14:paraId="12556932">
            <w:pPr>
              <w:ind w:firstLine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技术部分 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65</w:t>
            </w:r>
            <w:r>
              <w:rPr>
                <w:rFonts w:ascii="宋体" w:hAnsi="宋体"/>
                <w:b/>
                <w:sz w:val="24"/>
              </w:rPr>
              <w:t>分）</w:t>
            </w:r>
          </w:p>
        </w:tc>
        <w:tc>
          <w:tcPr>
            <w:tcW w:w="913" w:type="dxa"/>
            <w:noWrap w:val="0"/>
            <w:vAlign w:val="center"/>
          </w:tcPr>
          <w:p w14:paraId="7E999B11">
            <w:pPr>
              <w:ind w:firstLine="28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5545" w:type="dxa"/>
            <w:noWrap w:val="0"/>
            <w:vAlign w:val="center"/>
          </w:tcPr>
          <w:p w14:paraId="180B370F">
            <w:pPr>
              <w:autoSpaceDE w:val="0"/>
              <w:autoSpaceDN w:val="0"/>
              <w:adjustRightInd w:val="0"/>
              <w:rPr>
                <w:rStyle w:val="4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  <w:lang w:eastAsia="zh-CN"/>
              </w:rPr>
            </w:pPr>
            <w:r>
              <w:rPr>
                <w:rStyle w:val="4"/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舆情监测系统</w:t>
            </w:r>
            <w:r>
              <w:rPr>
                <w:rStyle w:val="4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  <w:lang w:eastAsia="zh-CN"/>
              </w:rPr>
              <w:t>：</w:t>
            </w:r>
          </w:p>
          <w:p w14:paraId="10B05DE9"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应提供舆情监测系统平台供我方使用，需提供证明材料。</w:t>
            </w:r>
          </w:p>
          <w:p w14:paraId="65B2EC7A"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提供自主研发平台，得5分</w:t>
            </w:r>
          </w:p>
          <w:p w14:paraId="40733C0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提供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租赁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平台，得2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分</w:t>
            </w:r>
          </w:p>
        </w:tc>
      </w:tr>
      <w:tr w14:paraId="54E3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center"/>
          </w:tcPr>
          <w:p w14:paraId="32CFADCA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506154A4">
            <w:pPr>
              <w:ind w:firstLine="28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397E8CC2">
            <w:pPr>
              <w:ind w:firstLine="28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5545" w:type="dxa"/>
            <w:noWrap w:val="0"/>
            <w:vAlign w:val="center"/>
          </w:tcPr>
          <w:p w14:paraId="7037B7F9">
            <w:pPr>
              <w:autoSpaceDE w:val="0"/>
              <w:autoSpaceDN w:val="0"/>
              <w:adjustRightInd w:val="0"/>
              <w:rPr>
                <w:rStyle w:val="4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  <w:lang w:eastAsia="zh-CN"/>
              </w:rPr>
            </w:pPr>
            <w:r>
              <w:rPr>
                <w:rStyle w:val="4"/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审核校对系统服务</w:t>
            </w:r>
            <w:r>
              <w:rPr>
                <w:rStyle w:val="4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  <w:lang w:eastAsia="zh-CN"/>
              </w:rPr>
              <w:t>：</w:t>
            </w:r>
          </w:p>
          <w:p w14:paraId="08A71F48"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提供稿件校对审核服务，支持本地上传 word 文件、导入文章链接、在线编辑等多种形式的内容传输；系统可进行自动化错敏校对，并高亮提供修改建议；具备实时比对修改，一键替换或直接忽略等多种服务功能。</w:t>
            </w:r>
          </w:p>
          <w:p w14:paraId="6B845DB8"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完全满足上述要求，得5分；</w:t>
            </w:r>
          </w:p>
          <w:p w14:paraId="27A7A1D2"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部分满足上述要求，得2分；</w:t>
            </w:r>
          </w:p>
          <w:p w14:paraId="2884A0F4"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不满足，</w:t>
            </w:r>
            <w:r>
              <w:rPr>
                <w:rFonts w:hint="eastAsia" w:ascii="宋体" w:hAnsi="宋体" w:cs="宋体"/>
                <w:kern w:val="0"/>
                <w:sz w:val="24"/>
              </w:rPr>
              <w:t>得0分。</w:t>
            </w:r>
          </w:p>
        </w:tc>
      </w:tr>
      <w:tr w14:paraId="2BB5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835" w:type="dxa"/>
            <w:noWrap w:val="0"/>
            <w:vAlign w:val="center"/>
          </w:tcPr>
          <w:p w14:paraId="0614FDF5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4880BBFA">
            <w:pPr>
              <w:ind w:firstLine="28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FC62557">
            <w:pPr>
              <w:ind w:firstLine="28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5545" w:type="dxa"/>
            <w:noWrap w:val="0"/>
            <w:vAlign w:val="center"/>
          </w:tcPr>
          <w:p w14:paraId="29779909">
            <w:pPr>
              <w:autoSpaceDE w:val="0"/>
              <w:autoSpaceDN w:val="0"/>
              <w:adjustRightInd w:val="0"/>
              <w:rPr>
                <w:rStyle w:val="4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  <w:lang w:eastAsia="zh-CN"/>
              </w:rPr>
            </w:pPr>
            <w:r>
              <w:rPr>
                <w:rStyle w:val="4"/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舆情应对预案</w:t>
            </w:r>
            <w:r>
              <w:rPr>
                <w:rStyle w:val="4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  <w:lang w:eastAsia="zh-CN"/>
              </w:rPr>
              <w:t>：</w:t>
            </w:r>
          </w:p>
          <w:p w14:paraId="42B2023E"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预案针对性强、涵盖多种舆情场景、应对措施具体可行，具备明确启动和执行流程，得5分。</w:t>
            </w:r>
          </w:p>
          <w:p w14:paraId="4B6D88A7"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预案针对性较强、涵盖一种舆情场景、应对措施笼统，具备明确启动，执行流程较清晰，得3分。</w:t>
            </w:r>
          </w:p>
          <w:p w14:paraId="1C4CB214">
            <w:pPr>
              <w:autoSpaceDE w:val="0"/>
              <w:autoSpaceDN w:val="0"/>
              <w:adjustRightInd w:val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预案针对性弱，措施笼统，流程不清晰，得1分。</w:t>
            </w:r>
          </w:p>
          <w:p w14:paraId="028F894F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未提供不得分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 w14:paraId="1628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center"/>
          </w:tcPr>
          <w:p w14:paraId="14887963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07869108">
            <w:pPr>
              <w:ind w:firstLine="28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62DC705">
            <w:pPr>
              <w:ind w:firstLine="28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5545" w:type="dxa"/>
            <w:noWrap w:val="0"/>
            <w:vAlign w:val="center"/>
          </w:tcPr>
          <w:p w14:paraId="627351ED">
            <w:pPr>
              <w:autoSpaceDE w:val="0"/>
              <w:autoSpaceDN w:val="0"/>
              <w:adjustRightInd w:val="0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运营团队：</w:t>
            </w:r>
          </w:p>
          <w:p w14:paraId="0F78203E"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应提供团队成员不少于8人稳定服务团队，人员配置合理，监测报送人员及其他服务人员应具备3年以上政务类舆情监测服务经验，需提供简历及劳动合同、社保证明资料。</w:t>
            </w:r>
          </w:p>
          <w:p w14:paraId="7B9F602C"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满足团队人员数量要求，提供材料完整，得10分，</w:t>
            </w:r>
          </w:p>
          <w:p w14:paraId="220F518B"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不满足团队人员数量要求或提供材料不完整，得6分，</w:t>
            </w:r>
          </w:p>
          <w:p w14:paraId="27A771B4"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不满足团队人员数量要求且提供材料不完整，得2分，</w:t>
            </w:r>
          </w:p>
          <w:p w14:paraId="460BA3B9">
            <w:pPr>
              <w:ind w:firstLine="2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不提供不得分。</w:t>
            </w:r>
          </w:p>
        </w:tc>
      </w:tr>
      <w:tr w14:paraId="6549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835" w:type="dxa"/>
            <w:vMerge w:val="restart"/>
            <w:noWrap w:val="0"/>
            <w:vAlign w:val="center"/>
          </w:tcPr>
          <w:p w14:paraId="132DACDF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63D687FE">
            <w:pPr>
              <w:ind w:firstLine="28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3" w:type="dxa"/>
            <w:vMerge w:val="restart"/>
            <w:noWrap w:val="0"/>
            <w:vAlign w:val="center"/>
          </w:tcPr>
          <w:p w14:paraId="1C7BE297">
            <w:pPr>
              <w:ind w:firstLine="28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5545" w:type="dxa"/>
            <w:noWrap w:val="0"/>
            <w:vAlign w:val="center"/>
          </w:tcPr>
          <w:p w14:paraId="09858CC8">
            <w:pPr>
              <w:autoSpaceDE w:val="0"/>
              <w:autoSpaceDN w:val="0"/>
              <w:adjustRightInd w:val="0"/>
              <w:spacing w:line="240" w:lineRule="auto"/>
              <w:rPr>
                <w:rStyle w:val="4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  <w:lang w:eastAsia="zh-CN"/>
              </w:rPr>
            </w:pPr>
            <w:r>
              <w:rPr>
                <w:rStyle w:val="4"/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舆情监测范围及内容</w:t>
            </w:r>
            <w:r>
              <w:rPr>
                <w:rStyle w:val="4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  <w:lang w:val="en-US" w:eastAsia="zh-CN"/>
              </w:rPr>
              <w:t>1</w:t>
            </w:r>
            <w:r>
              <w:rPr>
                <w:rStyle w:val="4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  <w:lang w:eastAsia="zh-CN"/>
              </w:rPr>
              <w:t>：</w:t>
            </w:r>
          </w:p>
          <w:p w14:paraId="1F7B9BDB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监测平台应实时采集全网公开的文字、图片、视频等数据，包括：网站、电子报、论坛、博客、微博、视频、微信公众号、APP等。热搜榜单：范围包括：百度、知乎、头条、微博、新浪、网易、B站、搜狐、微信、抖音、虎扑、百度贴吧、水木社区等。</w:t>
            </w:r>
          </w:p>
          <w:p w14:paraId="64D334EC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满足得10分；</w:t>
            </w:r>
          </w:p>
          <w:p w14:paraId="28F49791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部分满足得5分；</w:t>
            </w:r>
          </w:p>
          <w:p w14:paraId="10691A93">
            <w:pPr>
              <w:spacing w:line="240" w:lineRule="auto"/>
              <w:ind w:firstLine="28"/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不满足不得分。</w:t>
            </w:r>
          </w:p>
        </w:tc>
      </w:tr>
      <w:tr w14:paraId="78E5C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35" w:type="dxa"/>
            <w:vMerge w:val="continue"/>
            <w:noWrap w:val="0"/>
            <w:vAlign w:val="center"/>
          </w:tcPr>
          <w:p w14:paraId="038E440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6E191CE3">
            <w:pPr>
              <w:ind w:firstLine="28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 w14:paraId="4FE9A2F0">
            <w:pPr>
              <w:ind w:firstLine="2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45" w:type="dxa"/>
            <w:noWrap w:val="0"/>
            <w:vAlign w:val="center"/>
          </w:tcPr>
          <w:p w14:paraId="1C8401B8">
            <w:pPr>
              <w:autoSpaceDE w:val="0"/>
              <w:autoSpaceDN w:val="0"/>
              <w:adjustRightInd w:val="0"/>
              <w:spacing w:line="240" w:lineRule="auto"/>
              <w:rPr>
                <w:rStyle w:val="4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  <w:lang w:eastAsia="zh-CN"/>
              </w:rPr>
            </w:pPr>
            <w:r>
              <w:rPr>
                <w:rStyle w:val="4"/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舆情监测范围及内容</w:t>
            </w:r>
            <w:r>
              <w:rPr>
                <w:rStyle w:val="4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  <w:lang w:val="en-US" w:eastAsia="zh-CN"/>
              </w:rPr>
              <w:t>2</w:t>
            </w:r>
            <w:r>
              <w:rPr>
                <w:rStyle w:val="4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  <w:lang w:eastAsia="zh-CN"/>
              </w:rPr>
              <w:t>：</w:t>
            </w:r>
          </w:p>
          <w:p w14:paraId="76EB46A6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可对中央电视台、各省、自治区、直辖市卫视台；各省、市级公共电视台、有线电视台进行监测。不低于40个频道，100个节目。要求系统平台呈现电视新闻视频和对应播报全文，可提供在线播放和高清视频下载。</w:t>
            </w:r>
          </w:p>
          <w:p w14:paraId="67CA2675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满足得10分；</w:t>
            </w:r>
          </w:p>
          <w:p w14:paraId="5046A31B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部分满足得5分；</w:t>
            </w:r>
          </w:p>
          <w:p w14:paraId="476B6F50">
            <w:pPr>
              <w:ind w:firstLine="28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不满足不得分。</w:t>
            </w:r>
          </w:p>
        </w:tc>
      </w:tr>
      <w:tr w14:paraId="5256E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835" w:type="dxa"/>
            <w:vMerge w:val="continue"/>
            <w:noWrap w:val="0"/>
            <w:vAlign w:val="center"/>
          </w:tcPr>
          <w:p w14:paraId="1937A1D8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4273296A">
            <w:pPr>
              <w:ind w:firstLine="28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3" w:type="dxa"/>
            <w:vMerge w:val="continue"/>
            <w:noWrap w:val="0"/>
            <w:vAlign w:val="center"/>
          </w:tcPr>
          <w:p w14:paraId="52D1678E">
            <w:pPr>
              <w:ind w:firstLine="2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45" w:type="dxa"/>
            <w:noWrap w:val="0"/>
            <w:vAlign w:val="center"/>
          </w:tcPr>
          <w:p w14:paraId="546117A8">
            <w:pPr>
              <w:autoSpaceDE w:val="0"/>
              <w:autoSpaceDN w:val="0"/>
              <w:adjustRightInd w:val="0"/>
              <w:spacing w:line="240" w:lineRule="auto"/>
              <w:rPr>
                <w:rStyle w:val="4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  <w:lang w:eastAsia="zh-CN"/>
              </w:rPr>
            </w:pPr>
            <w:r>
              <w:rPr>
                <w:rStyle w:val="4"/>
                <w:rFonts w:ascii="Segoe UI" w:hAnsi="Segoe UI" w:eastAsia="Segoe UI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</w:rPr>
              <w:t>舆情监测范围及内容</w:t>
            </w:r>
            <w:r>
              <w:rPr>
                <w:rStyle w:val="4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  <w:lang w:val="en-US" w:eastAsia="zh-CN"/>
              </w:rPr>
              <w:t>3</w:t>
            </w:r>
            <w:r>
              <w:rPr>
                <w:rStyle w:val="4"/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  <w:shd w:val="clear" w:fill="F9FAFB"/>
                <w:lang w:eastAsia="zh-CN"/>
              </w:rPr>
              <w:t>：</w:t>
            </w:r>
          </w:p>
          <w:p w14:paraId="7749C3E0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可对广播新闻数据进行采集，同时可针对视音频数据进行下载、截取、合并等操作，系统平台呈现广播语音对应的播报全文，支持广播音频下载。</w:t>
            </w:r>
          </w:p>
          <w:p w14:paraId="21BD4AA5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满足得10分；</w:t>
            </w:r>
          </w:p>
          <w:p w14:paraId="1C71DE6B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部分满足得5分；</w:t>
            </w:r>
          </w:p>
          <w:p w14:paraId="5553A900">
            <w:pPr>
              <w:ind w:firstLine="28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不满足不得分。</w:t>
            </w:r>
          </w:p>
        </w:tc>
      </w:tr>
      <w:tr w14:paraId="4FC6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center"/>
          </w:tcPr>
          <w:p w14:paraId="154EE69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vMerge w:val="continue"/>
            <w:noWrap w:val="0"/>
            <w:vAlign w:val="center"/>
          </w:tcPr>
          <w:p w14:paraId="7E8B8ADF">
            <w:pPr>
              <w:ind w:firstLine="28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11B0029D">
            <w:pPr>
              <w:ind w:firstLine="28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5545" w:type="dxa"/>
            <w:noWrap w:val="0"/>
            <w:vAlign w:val="center"/>
          </w:tcPr>
          <w:p w14:paraId="7888E49C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监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测报告：</w:t>
            </w:r>
          </w:p>
          <w:p w14:paraId="010E396F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根据项目服务内容及要求，提供每周、月度、年度及专项事件报告。</w:t>
            </w:r>
          </w:p>
          <w:p w14:paraId="4072313E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报告样例专业、细致，分析全面、有深度，完全满足服务要求，5分；</w:t>
            </w:r>
          </w:p>
          <w:p w14:paraId="5F0422B9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基本满足，2分；</w:t>
            </w:r>
          </w:p>
          <w:p w14:paraId="477EBFE9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不提供不得分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 w14:paraId="43A1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35" w:type="dxa"/>
            <w:noWrap w:val="0"/>
            <w:vAlign w:val="center"/>
          </w:tcPr>
          <w:p w14:paraId="7756F8E1">
            <w:pPr>
              <w:numPr>
                <w:ilvl w:val="0"/>
                <w:numId w:val="0"/>
              </w:numPr>
              <w:ind w:left="28" w:leftChars="0"/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462" w:type="dxa"/>
            <w:vMerge w:val="continue"/>
            <w:noWrap w:val="0"/>
            <w:vAlign w:val="center"/>
          </w:tcPr>
          <w:p w14:paraId="4DF78919">
            <w:pPr>
              <w:ind w:firstLine="28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5AAE1DD0">
            <w:pPr>
              <w:ind w:firstLine="28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5545" w:type="dxa"/>
            <w:noWrap w:val="0"/>
            <w:vAlign w:val="center"/>
          </w:tcPr>
          <w:p w14:paraId="1BBFBCBA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舆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情演练方案：</w:t>
            </w:r>
          </w:p>
          <w:p w14:paraId="2992F574"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对涉及本单位常态舆情、热点舆情、行业舆情、地区化舆情以及新政衍生的突发舆情展开演练。通过模拟链接、模拟采访、模拟情景等方式，对涉事单位进行“负面曝光”或者突击“记者采访”， 评估其在面对声誉风险事件的应变能力，总结其在实战演练过程中存在的各类处置应对问题，以达到切实提 高应对突发舆情能力的目的。</w:t>
            </w:r>
          </w:p>
          <w:p w14:paraId="461C807D"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演练方案针对性强、执行流程完整，得5分。</w:t>
            </w:r>
          </w:p>
          <w:p w14:paraId="597632DA"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演练方案针对性弱、执行流程不完整，得3分。</w:t>
            </w:r>
          </w:p>
          <w:p w14:paraId="4E81FC2F">
            <w:pPr>
              <w:ind w:firstLine="2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不提供不得</w:t>
            </w:r>
            <w:r>
              <w:rPr>
                <w:rFonts w:hint="eastAsia" w:ascii="宋体" w:hAnsi="宋体" w:cs="宋体"/>
                <w:kern w:val="0"/>
                <w:sz w:val="24"/>
              </w:rPr>
              <w:t>分。</w:t>
            </w:r>
          </w:p>
        </w:tc>
      </w:tr>
      <w:tr w14:paraId="7187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gridSpan w:val="2"/>
            <w:noWrap w:val="0"/>
            <w:vAlign w:val="center"/>
          </w:tcPr>
          <w:p w14:paraId="31A9F6DB">
            <w:pPr>
              <w:ind w:firstLine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合计</w:t>
            </w:r>
          </w:p>
        </w:tc>
        <w:tc>
          <w:tcPr>
            <w:tcW w:w="913" w:type="dxa"/>
            <w:noWrap w:val="0"/>
            <w:vAlign w:val="center"/>
          </w:tcPr>
          <w:p w14:paraId="631F1A0C">
            <w:pPr>
              <w:ind w:firstLine="2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</w:t>
            </w:r>
          </w:p>
        </w:tc>
        <w:tc>
          <w:tcPr>
            <w:tcW w:w="5545" w:type="dxa"/>
            <w:noWrap w:val="0"/>
            <w:vAlign w:val="center"/>
          </w:tcPr>
          <w:p w14:paraId="22D22901">
            <w:pPr>
              <w:rPr>
                <w:rFonts w:ascii="宋体" w:hAnsi="宋体"/>
                <w:sz w:val="24"/>
              </w:rPr>
            </w:pPr>
          </w:p>
        </w:tc>
      </w:tr>
    </w:tbl>
    <w:p w14:paraId="47710A4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30690"/>
    <w:multiLevelType w:val="multilevel"/>
    <w:tmpl w:val="5D030690"/>
    <w:lvl w:ilvl="0" w:tentative="0">
      <w:start w:val="1"/>
      <w:numFmt w:val="decimal"/>
      <w:lvlText w:val="%1"/>
      <w:lvlJc w:val="left"/>
      <w:pPr>
        <w:ind w:left="468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08" w:hanging="440"/>
      </w:pPr>
    </w:lvl>
    <w:lvl w:ilvl="2" w:tentative="0">
      <w:start w:val="1"/>
      <w:numFmt w:val="lowerRoman"/>
      <w:lvlText w:val="%3."/>
      <w:lvlJc w:val="right"/>
      <w:pPr>
        <w:ind w:left="1348" w:hanging="440"/>
      </w:pPr>
    </w:lvl>
    <w:lvl w:ilvl="3" w:tentative="0">
      <w:start w:val="1"/>
      <w:numFmt w:val="decimal"/>
      <w:lvlText w:val="%4."/>
      <w:lvlJc w:val="left"/>
      <w:pPr>
        <w:ind w:left="1788" w:hanging="440"/>
      </w:pPr>
    </w:lvl>
    <w:lvl w:ilvl="4" w:tentative="0">
      <w:start w:val="1"/>
      <w:numFmt w:val="lowerLetter"/>
      <w:lvlText w:val="%5)"/>
      <w:lvlJc w:val="left"/>
      <w:pPr>
        <w:ind w:left="2228" w:hanging="440"/>
      </w:pPr>
    </w:lvl>
    <w:lvl w:ilvl="5" w:tentative="0">
      <w:start w:val="1"/>
      <w:numFmt w:val="lowerRoman"/>
      <w:lvlText w:val="%6."/>
      <w:lvlJc w:val="right"/>
      <w:pPr>
        <w:ind w:left="2668" w:hanging="440"/>
      </w:pPr>
    </w:lvl>
    <w:lvl w:ilvl="6" w:tentative="0">
      <w:start w:val="1"/>
      <w:numFmt w:val="decimal"/>
      <w:lvlText w:val="%7."/>
      <w:lvlJc w:val="left"/>
      <w:pPr>
        <w:ind w:left="3108" w:hanging="440"/>
      </w:pPr>
    </w:lvl>
    <w:lvl w:ilvl="7" w:tentative="0">
      <w:start w:val="1"/>
      <w:numFmt w:val="lowerLetter"/>
      <w:lvlText w:val="%8)"/>
      <w:lvlJc w:val="left"/>
      <w:pPr>
        <w:ind w:left="3548" w:hanging="440"/>
      </w:pPr>
    </w:lvl>
    <w:lvl w:ilvl="8" w:tentative="0">
      <w:start w:val="1"/>
      <w:numFmt w:val="lowerRoman"/>
      <w:lvlText w:val="%9."/>
      <w:lvlJc w:val="right"/>
      <w:pPr>
        <w:ind w:left="398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84A4E"/>
    <w:rsid w:val="0D784A4E"/>
    <w:rsid w:val="30337A7C"/>
    <w:rsid w:val="666A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图例"/>
    <w:basedOn w:val="1"/>
    <w:qFormat/>
    <w:uiPriority w:val="0"/>
    <w:pPr>
      <w:spacing w:before="120" w:after="120" w:line="360" w:lineRule="auto"/>
      <w:jc w:val="center"/>
    </w:pPr>
    <w:rPr>
      <w:rFonts w:eastAsia="Cambria Math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1430</Words>
  <Characters>1455</Characters>
  <Lines>0</Lines>
  <Paragraphs>0</Paragraphs>
  <TotalTime>1</TotalTime>
  <ScaleCrop>false</ScaleCrop>
  <LinksUpToDate>false</LinksUpToDate>
  <CharactersWithSpaces>1461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2025-03-06T02:52:00Z</dcterms:created>
  <dc:creator>admin</dc:creator>
  <cp:lastModifiedBy>匿名用户</cp:lastModifiedBy>
  <dcterms:modified xsi:type="dcterms:W3CDTF">2025-04-10T01:45:32Z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F46101D7823C48E497C38DCCEF876C7F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