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DB8D3">
      <w:pPr>
        <w:pStyle w:val="5"/>
        <w:widowControl/>
        <w:spacing w:beforeAutospacing="0" w:afterAutospacing="0" w:line="480" w:lineRule="atLeast"/>
        <w:ind w:left="31680" w:hanging="640" w:hanging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sz w:val="32"/>
          <w:szCs w:val="32"/>
        </w:rPr>
        <w:t>1</w:t>
      </w:r>
    </w:p>
    <w:p w14:paraId="6A69CED6">
      <w:pPr>
        <w:pStyle w:val="5"/>
        <w:widowControl/>
        <w:spacing w:beforeAutospacing="0" w:afterAutospacing="0" w:line="480" w:lineRule="atLeast"/>
        <w:ind w:left="31680" w:hanging="640" w:hanging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</w:p>
    <w:p w14:paraId="2A47654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（中央体彩）“奔跑吧·少年”系列活动-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U系列短道速滑</w:t>
      </w:r>
    </w:p>
    <w:p w14:paraId="76C3F0F7">
      <w:pPr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集训营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单位资质部分评审标准</w:t>
      </w:r>
    </w:p>
    <w:p w14:paraId="4421E81F">
      <w:pPr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</w:p>
    <w:tbl>
      <w:tblPr>
        <w:tblStyle w:val="6"/>
        <w:tblW w:w="13893" w:type="dxa"/>
        <w:tblInd w:w="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1487"/>
        <w:gridCol w:w="3878"/>
        <w:gridCol w:w="1182"/>
        <w:gridCol w:w="6111"/>
      </w:tblGrid>
      <w:tr w14:paraId="0E724FCB">
        <w:trPr>
          <w:trHeight w:val="991" w:hRule="atLeast"/>
        </w:trPr>
        <w:tc>
          <w:tcPr>
            <w:tcW w:w="1235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368E7C">
            <w:pPr>
              <w:jc w:val="center"/>
              <w:rPr>
                <w:rFonts w:ascii="方正黑体_GBK" w:hAnsi="方正黑体_GBK" w:eastAsia="方正黑体_GBK" w:cs="Times New Roman"/>
                <w:position w:val="6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position w:val="6"/>
                <w:sz w:val="32"/>
                <w:szCs w:val="32"/>
              </w:rPr>
              <w:t>维度</w:t>
            </w:r>
          </w:p>
        </w:tc>
        <w:tc>
          <w:tcPr>
            <w:tcW w:w="1487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F8280">
            <w:pPr>
              <w:jc w:val="center"/>
              <w:rPr>
                <w:rFonts w:ascii="方正黑体_GBK" w:hAnsi="方正黑体_GBK" w:eastAsia="方正黑体_GBK" w:cs="Times New Roman"/>
                <w:position w:val="6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position w:val="6"/>
                <w:sz w:val="32"/>
                <w:szCs w:val="32"/>
              </w:rPr>
              <w:t>分类</w:t>
            </w:r>
          </w:p>
        </w:tc>
        <w:tc>
          <w:tcPr>
            <w:tcW w:w="387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3D815">
            <w:pPr>
              <w:jc w:val="center"/>
              <w:rPr>
                <w:rFonts w:ascii="方正黑体_GBK" w:hAnsi="方正黑体_GBK" w:eastAsia="方正黑体_GBK" w:cs="Times New Roman"/>
                <w:position w:val="6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position w:val="6"/>
                <w:sz w:val="32"/>
                <w:szCs w:val="32"/>
              </w:rPr>
              <w:t>内容</w:t>
            </w:r>
          </w:p>
        </w:tc>
        <w:tc>
          <w:tcPr>
            <w:tcW w:w="11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18742">
            <w:pPr>
              <w:jc w:val="center"/>
              <w:rPr>
                <w:rFonts w:ascii="方正黑体_GBK" w:hAnsi="方正黑体_GBK" w:eastAsia="方正黑体_GBK" w:cs="Times New Roman"/>
                <w:position w:val="6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position w:val="6"/>
                <w:sz w:val="32"/>
                <w:szCs w:val="32"/>
              </w:rPr>
              <w:t>分值</w:t>
            </w:r>
          </w:p>
        </w:tc>
        <w:tc>
          <w:tcPr>
            <w:tcW w:w="6111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BF8BD">
            <w:pPr>
              <w:jc w:val="center"/>
              <w:rPr>
                <w:rFonts w:ascii="方正黑体_GBK" w:hAnsi="方正黑体_GBK" w:eastAsia="方正黑体_GBK" w:cs="Times New Roman"/>
                <w:position w:val="6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position w:val="6"/>
                <w:sz w:val="32"/>
                <w:szCs w:val="32"/>
              </w:rPr>
              <w:t>评估方式及依据</w:t>
            </w:r>
          </w:p>
        </w:tc>
      </w:tr>
      <w:tr w14:paraId="49686463">
        <w:trPr>
          <w:trHeight w:val="629" w:hRule="atLeast"/>
        </w:trPr>
        <w:tc>
          <w:tcPr>
            <w:tcW w:w="1235" w:type="dxa"/>
            <w:vMerge w:val="restart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EE5B9">
            <w:pPr>
              <w:jc w:val="center"/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</w:p>
          <w:p w14:paraId="1B2AF8BE">
            <w:pPr>
              <w:jc w:val="center"/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</w:p>
          <w:p w14:paraId="368862DB">
            <w:pPr>
              <w:jc w:val="center"/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</w:p>
          <w:p w14:paraId="46D20A59">
            <w:pPr>
              <w:jc w:val="center"/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</w:p>
          <w:p w14:paraId="384708E8">
            <w:pPr>
              <w:jc w:val="center"/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主体</w:t>
            </w:r>
          </w:p>
          <w:p w14:paraId="0271FDB5">
            <w:pPr>
              <w:jc w:val="center"/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信息</w:t>
            </w:r>
          </w:p>
          <w:p w14:paraId="5B84E33C">
            <w:pPr>
              <w:jc w:val="center"/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  <w:r>
              <w:rPr>
                <w:rFonts w:ascii="仿宋" w:hAnsi="仿宋" w:eastAsia="仿宋" w:cs="仿宋"/>
                <w:position w:val="6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分</w:t>
            </w:r>
          </w:p>
          <w:p w14:paraId="004B9BAC">
            <w:pPr>
              <w:jc w:val="center"/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</w:p>
          <w:p w14:paraId="7F2D8AF3">
            <w:pPr>
              <w:jc w:val="both"/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</w:p>
        </w:tc>
        <w:tc>
          <w:tcPr>
            <w:tcW w:w="1487" w:type="dxa"/>
            <w:vMerge w:val="restart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015324">
            <w:pPr>
              <w:jc w:val="center"/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</w:p>
          <w:p w14:paraId="02E09568">
            <w:pPr>
              <w:jc w:val="center"/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</w:p>
          <w:p w14:paraId="7C605DB1">
            <w:pPr>
              <w:jc w:val="center"/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</w:p>
          <w:p w14:paraId="72FF45F1">
            <w:pPr>
              <w:jc w:val="center"/>
              <w:rPr>
                <w:rFonts w:hint="eastAsia" w:ascii="仿宋" w:hAnsi="仿宋" w:eastAsia="仿宋" w:cs="仿宋"/>
                <w:position w:val="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eastAsia="zh-CN"/>
              </w:rPr>
              <w:t>承办单位基本情况</w:t>
            </w:r>
          </w:p>
          <w:p w14:paraId="575362EB">
            <w:pPr>
              <w:jc w:val="center"/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  <w:r>
              <w:rPr>
                <w:rFonts w:ascii="仿宋" w:hAnsi="仿宋" w:eastAsia="仿宋" w:cs="仿宋"/>
                <w:position w:val="6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分</w:t>
            </w:r>
          </w:p>
          <w:p w14:paraId="591228FC">
            <w:pPr>
              <w:jc w:val="center"/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</w:p>
          <w:p w14:paraId="4EC73DE5">
            <w:pPr>
              <w:jc w:val="center"/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</w:p>
        </w:tc>
        <w:tc>
          <w:tcPr>
            <w:tcW w:w="387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C69C6">
            <w:pPr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申办单位详实图文介绍</w:t>
            </w:r>
          </w:p>
        </w:tc>
        <w:tc>
          <w:tcPr>
            <w:tcW w:w="11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FA1F6">
            <w:pPr>
              <w:jc w:val="center"/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分</w:t>
            </w:r>
          </w:p>
        </w:tc>
        <w:tc>
          <w:tcPr>
            <w:tcW w:w="6111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2D0A8D">
            <w:pPr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含文字和图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eastAsia="zh-CN"/>
              </w:rPr>
              <w:t>片</w:t>
            </w:r>
          </w:p>
        </w:tc>
      </w:tr>
      <w:tr w14:paraId="60A79DDC">
        <w:trPr>
          <w:trHeight w:val="625" w:hRule="atLeast"/>
        </w:trPr>
        <w:tc>
          <w:tcPr>
            <w:tcW w:w="1235" w:type="dxa"/>
            <w:vMerge w:val="continue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vAlign w:val="center"/>
          </w:tcPr>
          <w:p w14:paraId="44FA7685">
            <w:pPr>
              <w:jc w:val="center"/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</w:p>
        </w:tc>
        <w:tc>
          <w:tcPr>
            <w:tcW w:w="1487" w:type="dxa"/>
            <w:vMerge w:val="continue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vAlign w:val="center"/>
          </w:tcPr>
          <w:p w14:paraId="153307BA">
            <w:pPr>
              <w:jc w:val="center"/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</w:p>
        </w:tc>
        <w:tc>
          <w:tcPr>
            <w:tcW w:w="387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1B86E">
            <w:pPr>
              <w:rPr>
                <w:rFonts w:hint="default" w:ascii="仿宋" w:hAnsi="仿宋" w:eastAsia="仿宋" w:cs="Times New Roman"/>
                <w:position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组织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1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2D1A2">
            <w:pPr>
              <w:jc w:val="center"/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  <w:r>
              <w:rPr>
                <w:rFonts w:ascii="仿宋" w:hAnsi="仿宋" w:eastAsia="仿宋" w:cs="仿宋"/>
                <w:position w:val="6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分</w:t>
            </w:r>
          </w:p>
        </w:tc>
        <w:tc>
          <w:tcPr>
            <w:tcW w:w="6111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6E904">
            <w:pPr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组织架构图及说明</w:t>
            </w:r>
          </w:p>
        </w:tc>
      </w:tr>
      <w:tr w14:paraId="0AECB5C8">
        <w:trPr>
          <w:trHeight w:val="698" w:hRule="atLeast"/>
        </w:trPr>
        <w:tc>
          <w:tcPr>
            <w:tcW w:w="1235" w:type="dxa"/>
            <w:vMerge w:val="continue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vAlign w:val="center"/>
          </w:tcPr>
          <w:p w14:paraId="47FA6A09">
            <w:pPr>
              <w:jc w:val="center"/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</w:p>
        </w:tc>
        <w:tc>
          <w:tcPr>
            <w:tcW w:w="1487" w:type="dxa"/>
            <w:vMerge w:val="continue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vAlign w:val="center"/>
          </w:tcPr>
          <w:p w14:paraId="611D3304">
            <w:pPr>
              <w:jc w:val="center"/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</w:p>
        </w:tc>
        <w:tc>
          <w:tcPr>
            <w:tcW w:w="387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8DF70">
            <w:pPr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经营状况良好</w:t>
            </w:r>
          </w:p>
        </w:tc>
        <w:tc>
          <w:tcPr>
            <w:tcW w:w="11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6773C">
            <w:pPr>
              <w:jc w:val="center"/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  <w:r>
              <w:rPr>
                <w:rFonts w:ascii="仿宋" w:hAnsi="仿宋" w:eastAsia="仿宋" w:cs="仿宋"/>
                <w:position w:val="6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分</w:t>
            </w:r>
          </w:p>
        </w:tc>
        <w:tc>
          <w:tcPr>
            <w:tcW w:w="6111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58AE3">
            <w:pPr>
              <w:rPr>
                <w:rFonts w:hint="eastAsia" w:ascii="仿宋" w:hAnsi="仿宋" w:eastAsia="仿宋" w:cs="Times New Roman"/>
                <w:position w:val="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工商自查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eastAsia="zh-CN"/>
              </w:rPr>
              <w:t>图片</w:t>
            </w:r>
          </w:p>
        </w:tc>
      </w:tr>
      <w:tr w14:paraId="37D9F73F">
        <w:trPr>
          <w:trHeight w:val="912" w:hRule="atLeast"/>
        </w:trPr>
        <w:tc>
          <w:tcPr>
            <w:tcW w:w="1235" w:type="dxa"/>
            <w:vMerge w:val="continue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vAlign w:val="center"/>
          </w:tcPr>
          <w:p w14:paraId="376A61BF">
            <w:pPr>
              <w:jc w:val="center"/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</w:p>
        </w:tc>
        <w:tc>
          <w:tcPr>
            <w:tcW w:w="1487" w:type="dxa"/>
            <w:vMerge w:val="continue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vAlign w:val="center"/>
          </w:tcPr>
          <w:p w14:paraId="286FDDE5">
            <w:pPr>
              <w:jc w:val="center"/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</w:p>
        </w:tc>
        <w:tc>
          <w:tcPr>
            <w:tcW w:w="3878" w:type="dxa"/>
            <w:tcBorders>
              <w:top w:val="single" w:color="080000" w:sz="8" w:space="0"/>
              <w:left w:val="single" w:color="080000" w:sz="8" w:space="0"/>
              <w:bottom w:val="single" w:color="auto" w:sz="4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253A9">
            <w:pPr>
              <w:rPr>
                <w:rFonts w:hint="default" w:ascii="仿宋" w:hAnsi="仿宋" w:eastAsia="仿宋" w:cs="Times New Roman"/>
                <w:position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position w:val="6"/>
                <w:sz w:val="32"/>
                <w:szCs w:val="32"/>
                <w:lang w:val="en-US" w:eastAsia="zh-CN"/>
              </w:rPr>
              <w:t>承办资质</w:t>
            </w:r>
          </w:p>
        </w:tc>
        <w:tc>
          <w:tcPr>
            <w:tcW w:w="1182" w:type="dxa"/>
            <w:tcBorders>
              <w:top w:val="single" w:color="080000" w:sz="8" w:space="0"/>
              <w:left w:val="single" w:color="080000" w:sz="8" w:space="0"/>
              <w:bottom w:val="single" w:color="auto" w:sz="4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D2A68">
            <w:pPr>
              <w:jc w:val="center"/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分</w:t>
            </w:r>
          </w:p>
        </w:tc>
        <w:tc>
          <w:tcPr>
            <w:tcW w:w="6111" w:type="dxa"/>
            <w:tcBorders>
              <w:top w:val="single" w:color="080000" w:sz="8" w:space="0"/>
              <w:left w:val="single" w:color="080000" w:sz="8" w:space="0"/>
              <w:bottom w:val="single" w:color="auto" w:sz="4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0ADD9">
            <w:pPr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营业执照</w:t>
            </w:r>
          </w:p>
        </w:tc>
      </w:tr>
      <w:tr w14:paraId="148F5D11">
        <w:trPr>
          <w:trHeight w:val="90" w:hRule="atLeast"/>
        </w:trPr>
        <w:tc>
          <w:tcPr>
            <w:tcW w:w="1235" w:type="dxa"/>
            <w:vMerge w:val="continue"/>
            <w:tcBorders>
              <w:left w:val="single" w:color="080000" w:sz="8" w:space="0"/>
              <w:bottom w:val="single" w:color="080000" w:sz="8" w:space="0"/>
              <w:right w:val="single" w:color="080000" w:sz="8" w:space="0"/>
            </w:tcBorders>
            <w:vAlign w:val="center"/>
          </w:tcPr>
          <w:p w14:paraId="28720AF3">
            <w:pPr>
              <w:jc w:val="center"/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</w:p>
        </w:tc>
        <w:tc>
          <w:tcPr>
            <w:tcW w:w="1487" w:type="dxa"/>
            <w:vMerge w:val="continue"/>
            <w:tcBorders>
              <w:left w:val="single" w:color="080000" w:sz="8" w:space="0"/>
              <w:bottom w:val="single" w:color="080000" w:sz="8" w:space="0"/>
              <w:right w:val="single" w:color="080000" w:sz="8" w:space="0"/>
            </w:tcBorders>
            <w:vAlign w:val="center"/>
          </w:tcPr>
          <w:p w14:paraId="4908ED7E">
            <w:pPr>
              <w:jc w:val="center"/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</w:p>
        </w:tc>
        <w:tc>
          <w:tcPr>
            <w:tcW w:w="3878" w:type="dxa"/>
            <w:tcBorders>
              <w:top w:val="single" w:color="auto" w:sz="4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E7360">
            <w:pPr>
              <w:rPr>
                <w:rFonts w:hint="eastAsia" w:ascii="仿宋" w:hAnsi="仿宋" w:eastAsia="仿宋" w:cs="Times New Roman"/>
                <w:position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position w:val="6"/>
                <w:sz w:val="32"/>
                <w:szCs w:val="32"/>
                <w:lang w:val="en-US" w:eastAsia="zh-CN"/>
              </w:rPr>
              <w:t>承办经验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5E7D4">
            <w:pPr>
              <w:jc w:val="center"/>
              <w:rPr>
                <w:rFonts w:hint="eastAsia" w:ascii="仿宋" w:hAnsi="仿宋" w:eastAsia="仿宋" w:cs="仿宋"/>
                <w:position w:val="6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仿宋"/>
                <w:position w:val="6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分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0D43F">
            <w:pPr>
              <w:rPr>
                <w:rFonts w:hint="eastAsia" w:ascii="仿宋" w:hAnsi="仿宋" w:eastAsia="仿宋" w:cs="仿宋"/>
                <w:position w:val="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曾承办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eastAsia="zh-CN"/>
              </w:rPr>
              <w:t>赛事具体情况及次数介绍</w:t>
            </w:r>
          </w:p>
        </w:tc>
      </w:tr>
    </w:tbl>
    <w:p w14:paraId="4352287E">
      <w:pPr>
        <w:rPr>
          <w:rFonts w:cs="Times New Roman"/>
        </w:rPr>
      </w:pPr>
    </w:p>
    <w:tbl>
      <w:tblPr>
        <w:tblStyle w:val="6"/>
        <w:tblW w:w="13926" w:type="dxa"/>
        <w:tblInd w:w="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1541"/>
        <w:gridCol w:w="3749"/>
        <w:gridCol w:w="1291"/>
        <w:gridCol w:w="6124"/>
      </w:tblGrid>
      <w:tr w14:paraId="6309800D">
        <w:trPr>
          <w:trHeight w:val="1073" w:hRule="atLeast"/>
        </w:trPr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85CEC">
            <w:pPr>
              <w:rPr>
                <w:rFonts w:ascii="仿宋" w:hAnsi="仿宋" w:eastAsia="仿宋" w:cs="仿宋"/>
                <w:position w:val="6"/>
                <w:sz w:val="32"/>
                <w:szCs w:val="32"/>
              </w:rPr>
            </w:pPr>
            <w:r>
              <w:rPr>
                <w:rFonts w:ascii="仿宋" w:hAnsi="仿宋" w:eastAsia="仿宋" w:cs="仿宋"/>
                <w:position w:val="6"/>
                <w:sz w:val="32"/>
                <w:szCs w:val="32"/>
              </w:rPr>
              <w:t xml:space="preserve">       </w:t>
            </w:r>
          </w:p>
          <w:p w14:paraId="586FEAD9">
            <w:pPr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服务</w:t>
            </w:r>
          </w:p>
          <w:p w14:paraId="562694C0">
            <w:pPr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内容</w:t>
            </w:r>
          </w:p>
          <w:p w14:paraId="108422EB">
            <w:pPr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val="en-US" w:eastAsia="zh-CN"/>
              </w:rPr>
              <w:t>75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分</w:t>
            </w:r>
          </w:p>
          <w:p w14:paraId="665E42A4">
            <w:pPr>
              <w:rPr>
                <w:rFonts w:ascii="仿宋" w:hAnsi="仿宋" w:eastAsia="仿宋" w:cs="仿宋"/>
                <w:position w:val="6"/>
                <w:sz w:val="32"/>
                <w:szCs w:val="32"/>
              </w:rPr>
            </w:pPr>
            <w:r>
              <w:rPr>
                <w:rFonts w:ascii="仿宋" w:hAnsi="仿宋" w:eastAsia="仿宋" w:cs="仿宋"/>
                <w:position w:val="6"/>
                <w:sz w:val="32"/>
                <w:szCs w:val="32"/>
              </w:rPr>
              <w:t xml:space="preserve"> </w:t>
            </w: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2116D">
            <w:pPr>
              <w:jc w:val="center"/>
              <w:rPr>
                <w:rFonts w:hint="eastAsia" w:ascii="仿宋" w:hAnsi="仿宋" w:eastAsia="仿宋" w:cs="仿宋"/>
                <w:position w:val="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val="en-US" w:eastAsia="zh-CN"/>
              </w:rPr>
              <w:t>人员保障10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eastAsia="zh-CN"/>
              </w:rPr>
              <w:t>分</w:t>
            </w:r>
          </w:p>
          <w:p w14:paraId="7A6DF068">
            <w:pPr>
              <w:jc w:val="center"/>
              <w:rPr>
                <w:rFonts w:ascii="仿宋" w:hAnsi="仿宋" w:eastAsia="仿宋" w:cs="仿宋"/>
                <w:position w:val="6"/>
                <w:sz w:val="32"/>
                <w:szCs w:val="32"/>
              </w:rPr>
            </w:pPr>
          </w:p>
        </w:tc>
        <w:tc>
          <w:tcPr>
            <w:tcW w:w="3749" w:type="dxa"/>
            <w:tcBorders>
              <w:top w:val="single" w:color="auto" w:sz="4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376C6">
            <w:pPr>
              <w:rPr>
                <w:rFonts w:hint="eastAsia" w:ascii="仿宋" w:hAnsi="仿宋" w:eastAsia="仿宋" w:cs="Times New Roman"/>
                <w:position w:val="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eastAsia="zh-CN"/>
              </w:rPr>
              <w:t>保障团队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22A26">
            <w:pPr>
              <w:jc w:val="center"/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分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080000" w:sz="8" w:space="0"/>
              <w:bottom w:val="single" w:color="08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C539A">
            <w:pPr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专职人员需提供近三个月的社保证明；兼职人员提供人员名单</w:t>
            </w:r>
          </w:p>
        </w:tc>
      </w:tr>
      <w:tr w14:paraId="43C4E972">
        <w:trPr>
          <w:trHeight w:val="879" w:hRule="atLeast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080000" w:sz="8" w:space="0"/>
            </w:tcBorders>
            <w:vAlign w:val="center"/>
          </w:tcPr>
          <w:p w14:paraId="20A33F7B">
            <w:pPr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</w:p>
        </w:tc>
        <w:tc>
          <w:tcPr>
            <w:tcW w:w="1541" w:type="dxa"/>
            <w:vMerge w:val="continue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vAlign w:val="center"/>
          </w:tcPr>
          <w:p w14:paraId="727B5084">
            <w:pPr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</w:p>
        </w:tc>
        <w:tc>
          <w:tcPr>
            <w:tcW w:w="3749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BEF1B8">
            <w:pPr>
              <w:rPr>
                <w:rFonts w:hint="eastAsia" w:ascii="仿宋" w:hAnsi="仿宋" w:eastAsia="仿宋" w:cs="Times New Roman"/>
                <w:position w:val="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eastAsia="zh-CN"/>
              </w:rPr>
              <w:t>教练团队</w:t>
            </w:r>
          </w:p>
        </w:tc>
        <w:tc>
          <w:tcPr>
            <w:tcW w:w="1291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ED8DC6">
            <w:pPr>
              <w:jc w:val="center"/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分</w:t>
            </w:r>
          </w:p>
        </w:tc>
        <w:tc>
          <w:tcPr>
            <w:tcW w:w="6124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0AD2D">
            <w:pPr>
              <w:rPr>
                <w:rFonts w:hint="default" w:ascii="仿宋" w:hAnsi="仿宋" w:eastAsia="仿宋" w:cs="Times New Roman"/>
                <w:position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eastAsia="zh-CN"/>
              </w:rPr>
              <w:t>至少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eastAsia="zh-CN"/>
              </w:rPr>
              <w:t>名国家级教练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val="en-US" w:eastAsia="zh-CN"/>
              </w:rPr>
              <w:t>2名助理教练</w:t>
            </w:r>
          </w:p>
        </w:tc>
      </w:tr>
      <w:tr w14:paraId="70050D3B">
        <w:trPr>
          <w:trHeight w:val="991" w:hRule="atLeast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080000" w:sz="8" w:space="0"/>
            </w:tcBorders>
            <w:vAlign w:val="center"/>
          </w:tcPr>
          <w:p w14:paraId="3F059C72">
            <w:pPr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color="080000" w:sz="8" w:space="0"/>
              <w:left w:val="single" w:color="080000" w:sz="8" w:space="0"/>
              <w:bottom w:val="single" w:color="auto" w:sz="4" w:space="0"/>
              <w:right w:val="single" w:color="080000" w:sz="8" w:space="0"/>
            </w:tcBorders>
            <w:vAlign w:val="center"/>
          </w:tcPr>
          <w:p w14:paraId="78D15643">
            <w:pPr>
              <w:jc w:val="center"/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eastAsia="zh-CN"/>
              </w:rPr>
              <w:t>训练保障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分</w:t>
            </w:r>
          </w:p>
          <w:p w14:paraId="5914C780">
            <w:pPr>
              <w:rPr>
                <w:rFonts w:ascii="仿宋" w:hAnsi="仿宋" w:eastAsia="仿宋" w:cs="仿宋"/>
                <w:position w:val="6"/>
                <w:sz w:val="32"/>
                <w:szCs w:val="32"/>
              </w:rPr>
            </w:pPr>
            <w:r>
              <w:rPr>
                <w:rFonts w:ascii="仿宋" w:hAnsi="仿宋" w:eastAsia="仿宋" w:cs="仿宋"/>
                <w:position w:val="6"/>
                <w:sz w:val="32"/>
                <w:szCs w:val="32"/>
              </w:rPr>
              <w:t xml:space="preserve"> </w:t>
            </w:r>
          </w:p>
        </w:tc>
        <w:tc>
          <w:tcPr>
            <w:tcW w:w="3749" w:type="dxa"/>
            <w:tcBorders>
              <w:top w:val="single" w:color="080000" w:sz="8" w:space="0"/>
              <w:left w:val="single" w:color="080000" w:sz="8" w:space="0"/>
              <w:bottom w:val="single" w:color="auto" w:sz="4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170C7">
            <w:pPr>
              <w:rPr>
                <w:rFonts w:hint="eastAsia" w:ascii="仿宋" w:hAnsi="仿宋" w:eastAsia="仿宋" w:cs="Times New Roman"/>
                <w:position w:val="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position w:val="6"/>
                <w:sz w:val="32"/>
                <w:szCs w:val="32"/>
                <w:lang w:eastAsia="zh-CN"/>
              </w:rPr>
              <w:t>场地设施条件</w:t>
            </w:r>
          </w:p>
        </w:tc>
        <w:tc>
          <w:tcPr>
            <w:tcW w:w="1291" w:type="dxa"/>
            <w:tcBorders>
              <w:top w:val="single" w:color="080000" w:sz="8" w:space="0"/>
              <w:left w:val="single" w:color="080000" w:sz="8" w:space="0"/>
              <w:bottom w:val="single" w:color="auto" w:sz="4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44AA2">
            <w:pPr>
              <w:jc w:val="center"/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分</w:t>
            </w:r>
          </w:p>
        </w:tc>
        <w:tc>
          <w:tcPr>
            <w:tcW w:w="6124" w:type="dxa"/>
            <w:tcBorders>
              <w:top w:val="single" w:color="080000" w:sz="8" w:space="0"/>
              <w:left w:val="single" w:color="080000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63AD6">
            <w:pPr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eastAsia="zh-CN"/>
              </w:rPr>
              <w:t>自有场馆或具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有与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eastAsia="zh-CN"/>
              </w:rPr>
              <w:t>具备训练条件的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依托单位签订的场地设施使用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eastAsia="zh-CN"/>
              </w:rPr>
              <w:t>意向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书</w:t>
            </w:r>
          </w:p>
        </w:tc>
      </w:tr>
      <w:tr w14:paraId="463B3AD5">
        <w:trPr>
          <w:trHeight w:val="416" w:hRule="atLeast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080000" w:sz="8" w:space="0"/>
            </w:tcBorders>
            <w:vAlign w:val="center"/>
          </w:tcPr>
          <w:p w14:paraId="03DB66AC">
            <w:pPr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vAlign w:val="center"/>
          </w:tcPr>
          <w:p w14:paraId="128E8A60">
            <w:pPr>
              <w:jc w:val="center"/>
              <w:rPr>
                <w:rFonts w:hint="eastAsia" w:ascii="仿宋" w:hAnsi="仿宋" w:eastAsia="仿宋" w:cs="仿宋"/>
                <w:position w:val="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eastAsia="zh-CN"/>
              </w:rPr>
              <w:t>食宿保障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分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ADCA7">
            <w:pPr>
              <w:rPr>
                <w:rFonts w:hint="eastAsia" w:ascii="仿宋" w:hAnsi="仿宋" w:eastAsia="仿宋" w:cs="Times New Roman"/>
                <w:position w:val="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position w:val="6"/>
                <w:sz w:val="32"/>
                <w:szCs w:val="32"/>
                <w:lang w:eastAsia="zh-CN"/>
              </w:rPr>
              <w:t>饮食和住宿条件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06581">
            <w:pPr>
              <w:jc w:val="center"/>
              <w:rPr>
                <w:rFonts w:hint="default" w:ascii="仿宋" w:hAnsi="仿宋" w:eastAsia="仿宋" w:cs="仿宋"/>
                <w:position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val="en-US" w:eastAsia="zh-CN"/>
              </w:rPr>
              <w:t>10分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080000" w:sz="8" w:space="0"/>
              <w:bottom w:val="single" w:color="08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56309">
            <w:pPr>
              <w:rPr>
                <w:rFonts w:hint="default" w:ascii="仿宋" w:hAnsi="仿宋" w:eastAsia="仿宋" w:cs="仿宋"/>
                <w:position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eastAsia="zh-CN"/>
              </w:rPr>
              <w:t>原则上在训练场地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val="en-US" w:eastAsia="zh-CN"/>
              </w:rPr>
              <w:t>2公里以内满足集训人员需要的吃住条件的饭店和酒店</w:t>
            </w:r>
          </w:p>
        </w:tc>
      </w:tr>
      <w:tr w14:paraId="3AC8F99D">
        <w:trPr>
          <w:trHeight w:val="699" w:hRule="atLeast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080000" w:sz="8" w:space="0"/>
            </w:tcBorders>
            <w:vAlign w:val="center"/>
          </w:tcPr>
          <w:p w14:paraId="1E79264D">
            <w:pPr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</w:p>
        </w:tc>
        <w:tc>
          <w:tcPr>
            <w:tcW w:w="1541" w:type="dxa"/>
            <w:vMerge w:val="restart"/>
            <w:tcBorders>
              <w:top w:val="single" w:color="080000" w:sz="8" w:space="0"/>
              <w:left w:val="single" w:color="080000" w:sz="8" w:space="0"/>
              <w:right w:val="single" w:color="080000" w:sz="8" w:space="0"/>
            </w:tcBorders>
            <w:vAlign w:val="center"/>
          </w:tcPr>
          <w:p w14:paraId="0298BF1D">
            <w:pPr>
              <w:jc w:val="center"/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eastAsia="zh-CN"/>
              </w:rPr>
              <w:t>安全保障</w:t>
            </w:r>
          </w:p>
          <w:p w14:paraId="5A1D23ED">
            <w:pPr>
              <w:jc w:val="center"/>
              <w:rPr>
                <w:rFonts w:ascii="仿宋" w:hAnsi="仿宋" w:eastAsia="仿宋" w:cs="仿宋"/>
                <w:position w:val="6"/>
                <w:sz w:val="32"/>
                <w:szCs w:val="32"/>
              </w:rPr>
            </w:pPr>
            <w:r>
              <w:rPr>
                <w:rFonts w:ascii="仿宋" w:hAnsi="仿宋" w:eastAsia="仿宋" w:cs="仿宋"/>
                <w:position w:val="6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分</w:t>
            </w:r>
          </w:p>
        </w:tc>
        <w:tc>
          <w:tcPr>
            <w:tcW w:w="3749" w:type="dxa"/>
            <w:tcBorders>
              <w:top w:val="single" w:color="080000" w:sz="8" w:space="0"/>
              <w:left w:val="single" w:color="080000" w:sz="8" w:space="0"/>
              <w:bottom w:val="single" w:color="auto" w:sz="4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673F85">
            <w:pPr>
              <w:rPr>
                <w:rFonts w:hint="eastAsia" w:ascii="仿宋" w:hAnsi="仿宋" w:eastAsia="仿宋" w:cs="Times New Roman"/>
                <w:position w:val="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position w:val="6"/>
                <w:sz w:val="32"/>
                <w:szCs w:val="32"/>
                <w:lang w:eastAsia="zh-CN"/>
              </w:rPr>
              <w:t>安全工作方案</w:t>
            </w:r>
          </w:p>
        </w:tc>
        <w:tc>
          <w:tcPr>
            <w:tcW w:w="1291" w:type="dxa"/>
            <w:tcBorders>
              <w:top w:val="single" w:color="080000" w:sz="8" w:space="0"/>
              <w:left w:val="single" w:color="080000" w:sz="8" w:space="0"/>
              <w:bottom w:val="single" w:color="auto" w:sz="4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5ED617">
            <w:pPr>
              <w:jc w:val="center"/>
              <w:rPr>
                <w:rFonts w:hint="default" w:ascii="仿宋" w:hAnsi="仿宋" w:eastAsia="仿宋" w:cs="仿宋"/>
                <w:position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val="en-US" w:eastAsia="zh-CN"/>
              </w:rPr>
              <w:t>10分</w:t>
            </w:r>
          </w:p>
        </w:tc>
        <w:tc>
          <w:tcPr>
            <w:tcW w:w="6124" w:type="dxa"/>
            <w:tcBorders>
              <w:top w:val="single" w:color="080000" w:sz="8" w:space="0"/>
              <w:left w:val="single" w:color="080000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E8268F">
            <w:pPr>
              <w:rPr>
                <w:rFonts w:hint="eastAsia" w:ascii="仿宋" w:hAnsi="仿宋" w:eastAsia="仿宋" w:cs="仿宋"/>
                <w:position w:val="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eastAsia="zh-CN"/>
              </w:rPr>
              <w:t>根据工作需要制定科学合理详实的方案</w:t>
            </w:r>
          </w:p>
        </w:tc>
      </w:tr>
      <w:tr w14:paraId="0CB4C8FD">
        <w:trPr>
          <w:trHeight w:val="90" w:hRule="atLeast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080000" w:sz="8" w:space="0"/>
            </w:tcBorders>
            <w:vAlign w:val="center"/>
          </w:tcPr>
          <w:p w14:paraId="41D02E17">
            <w:pPr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</w:p>
        </w:tc>
        <w:tc>
          <w:tcPr>
            <w:tcW w:w="1541" w:type="dxa"/>
            <w:vMerge w:val="continue"/>
            <w:tcBorders>
              <w:left w:val="single" w:color="080000" w:sz="8" w:space="0"/>
              <w:bottom w:val="single" w:color="080000" w:sz="8" w:space="0"/>
              <w:right w:val="single" w:color="080000" w:sz="8" w:space="0"/>
            </w:tcBorders>
            <w:vAlign w:val="center"/>
          </w:tcPr>
          <w:p w14:paraId="5916C91D">
            <w:pPr>
              <w:rPr>
                <w:rFonts w:ascii="仿宋" w:hAnsi="仿宋" w:eastAsia="仿宋" w:cs="仿宋"/>
                <w:position w:val="6"/>
                <w:sz w:val="32"/>
                <w:szCs w:val="32"/>
              </w:rPr>
            </w:pPr>
          </w:p>
        </w:tc>
        <w:tc>
          <w:tcPr>
            <w:tcW w:w="3749" w:type="dxa"/>
            <w:tcBorders>
              <w:top w:val="single" w:color="auto" w:sz="4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1651E">
            <w:pPr>
              <w:rPr>
                <w:rFonts w:hint="eastAsia" w:ascii="仿宋" w:hAnsi="仿宋" w:eastAsia="仿宋" w:cs="Times New Roman"/>
                <w:position w:val="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position w:val="6"/>
                <w:sz w:val="32"/>
                <w:szCs w:val="32"/>
                <w:lang w:eastAsia="zh-CN"/>
              </w:rPr>
              <w:t>应急预案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85D60">
            <w:pPr>
              <w:jc w:val="center"/>
              <w:rPr>
                <w:rFonts w:hint="default" w:ascii="仿宋" w:hAnsi="仿宋" w:eastAsia="仿宋" w:cs="仿宋"/>
                <w:position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val="en-US" w:eastAsia="zh-CN"/>
              </w:rPr>
              <w:t>10分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080000" w:sz="8" w:space="0"/>
              <w:bottom w:val="single" w:color="08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0F4623">
            <w:pPr>
              <w:rPr>
                <w:rFonts w:hint="eastAsia" w:ascii="仿宋" w:hAnsi="仿宋" w:eastAsia="仿宋" w:cs="仿宋"/>
                <w:position w:val="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eastAsia="zh-CN"/>
              </w:rPr>
              <w:t>根据工作需要制定科学合理详实的预案</w:t>
            </w:r>
          </w:p>
        </w:tc>
      </w:tr>
      <w:tr w14:paraId="5D4858D2">
        <w:trPr>
          <w:trHeight w:val="758" w:hRule="atLeast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080000" w:sz="8" w:space="0"/>
            </w:tcBorders>
            <w:vAlign w:val="center"/>
          </w:tcPr>
          <w:p w14:paraId="56768E0B">
            <w:pPr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</w:p>
        </w:tc>
        <w:tc>
          <w:tcPr>
            <w:tcW w:w="1541" w:type="dxa"/>
            <w:vMerge w:val="restart"/>
            <w:tcBorders>
              <w:top w:val="single" w:color="080000" w:sz="8" w:space="0"/>
              <w:left w:val="single" w:color="080000" w:sz="8" w:space="0"/>
              <w:right w:val="single" w:color="080000" w:sz="8" w:space="0"/>
            </w:tcBorders>
            <w:vAlign w:val="center"/>
          </w:tcPr>
          <w:p w14:paraId="3D2DA165">
            <w:pPr>
              <w:jc w:val="center"/>
              <w:rPr>
                <w:rFonts w:ascii="仿宋" w:hAnsi="仿宋" w:eastAsia="仿宋" w:cs="仿宋"/>
                <w:position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赛事执行</w:t>
            </w:r>
            <w:r>
              <w:rPr>
                <w:rFonts w:ascii="仿宋" w:hAnsi="仿宋" w:eastAsia="仿宋" w:cs="仿宋"/>
                <w:position w:val="6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分</w:t>
            </w:r>
          </w:p>
        </w:tc>
        <w:tc>
          <w:tcPr>
            <w:tcW w:w="3749" w:type="dxa"/>
            <w:tcBorders>
              <w:top w:val="single" w:color="080000" w:sz="8" w:space="0"/>
              <w:left w:val="single" w:color="080000" w:sz="8" w:space="0"/>
              <w:bottom w:val="single" w:color="auto" w:sz="4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901F8">
            <w:pPr>
              <w:rPr>
                <w:rFonts w:hint="eastAsia" w:ascii="仿宋" w:hAnsi="仿宋" w:eastAsia="仿宋" w:cs="Times New Roman"/>
                <w:position w:val="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position w:val="6"/>
                <w:sz w:val="32"/>
                <w:szCs w:val="32"/>
                <w:lang w:eastAsia="zh-CN"/>
              </w:rPr>
              <w:t>工作落实</w:t>
            </w:r>
          </w:p>
        </w:tc>
        <w:tc>
          <w:tcPr>
            <w:tcW w:w="1291" w:type="dxa"/>
            <w:tcBorders>
              <w:top w:val="single" w:color="080000" w:sz="8" w:space="0"/>
              <w:left w:val="single" w:color="080000" w:sz="8" w:space="0"/>
              <w:bottom w:val="single" w:color="auto" w:sz="4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CED6B">
            <w:pPr>
              <w:jc w:val="center"/>
              <w:rPr>
                <w:rFonts w:hint="default" w:ascii="仿宋" w:hAnsi="仿宋" w:eastAsia="仿宋" w:cs="仿宋"/>
                <w:position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val="en-US" w:eastAsia="zh-CN"/>
              </w:rPr>
              <w:t>10分</w:t>
            </w:r>
          </w:p>
        </w:tc>
        <w:tc>
          <w:tcPr>
            <w:tcW w:w="6124" w:type="dxa"/>
            <w:tcBorders>
              <w:top w:val="single" w:color="080000" w:sz="8" w:space="0"/>
              <w:left w:val="single" w:color="080000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8DE19">
            <w:pPr>
              <w:rPr>
                <w:rFonts w:hint="eastAsia" w:ascii="仿宋" w:hAnsi="仿宋" w:eastAsia="仿宋" w:cs="仿宋"/>
                <w:position w:val="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position w:val="6"/>
                <w:sz w:val="32"/>
                <w:szCs w:val="32"/>
                <w:lang w:eastAsia="zh-CN"/>
              </w:rPr>
              <w:t>承办工作实施方案</w:t>
            </w:r>
          </w:p>
        </w:tc>
      </w:tr>
      <w:tr w14:paraId="24504B2C">
        <w:trPr>
          <w:trHeight w:val="219" w:hRule="atLeast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080000" w:sz="8" w:space="0"/>
            </w:tcBorders>
            <w:vAlign w:val="center"/>
          </w:tcPr>
          <w:p w14:paraId="6EC55CE7">
            <w:pPr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</w:p>
        </w:tc>
        <w:tc>
          <w:tcPr>
            <w:tcW w:w="1541" w:type="dxa"/>
            <w:vMerge w:val="continue"/>
            <w:tcBorders>
              <w:left w:val="single" w:color="080000" w:sz="8" w:space="0"/>
              <w:bottom w:val="single" w:color="auto" w:sz="4" w:space="0"/>
              <w:right w:val="single" w:color="080000" w:sz="8" w:space="0"/>
            </w:tcBorders>
            <w:vAlign w:val="center"/>
          </w:tcPr>
          <w:p w14:paraId="4D9CFAEB">
            <w:pPr>
              <w:rPr>
                <w:rFonts w:ascii="仿宋" w:hAnsi="仿宋" w:eastAsia="仿宋" w:cs="仿宋"/>
                <w:position w:val="6"/>
                <w:sz w:val="32"/>
                <w:szCs w:val="32"/>
              </w:rPr>
            </w:pPr>
          </w:p>
        </w:tc>
        <w:tc>
          <w:tcPr>
            <w:tcW w:w="3749" w:type="dxa"/>
            <w:tcBorders>
              <w:top w:val="single" w:color="auto" w:sz="4" w:space="0"/>
              <w:left w:val="single" w:color="080000" w:sz="8" w:space="0"/>
              <w:bottom w:val="single" w:color="auto" w:sz="4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76946">
            <w:pPr>
              <w:rPr>
                <w:rFonts w:hint="eastAsia" w:ascii="仿宋" w:hAnsi="仿宋" w:eastAsia="仿宋" w:cs="Times New Roman"/>
                <w:position w:val="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position w:val="6"/>
                <w:sz w:val="32"/>
                <w:szCs w:val="32"/>
                <w:lang w:eastAsia="zh-CN"/>
              </w:rPr>
              <w:t>经费落实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080000" w:sz="8" w:space="0"/>
              <w:bottom w:val="single" w:color="auto" w:sz="4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760B9">
            <w:pPr>
              <w:jc w:val="center"/>
              <w:rPr>
                <w:rFonts w:hint="default" w:ascii="仿宋" w:hAnsi="仿宋" w:eastAsia="仿宋" w:cs="仿宋"/>
                <w:position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val="en-US" w:eastAsia="zh-CN"/>
              </w:rPr>
              <w:t>10分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080000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2EDE5">
            <w:pPr>
              <w:rPr>
                <w:rFonts w:hint="eastAsia" w:ascii="仿宋" w:hAnsi="仿宋" w:eastAsia="仿宋" w:cs="仿宋"/>
                <w:position w:val="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eastAsia="zh-CN"/>
              </w:rPr>
              <w:t>制定科学合理的经费预算</w:t>
            </w:r>
          </w:p>
        </w:tc>
      </w:tr>
      <w:tr w14:paraId="7F858E5C">
        <w:trPr>
          <w:trHeight w:val="263" w:hRule="atLeast"/>
        </w:trPr>
        <w:tc>
          <w:tcPr>
            <w:tcW w:w="1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80000" w:sz="8" w:space="0"/>
            </w:tcBorders>
            <w:vAlign w:val="center"/>
          </w:tcPr>
          <w:p w14:paraId="5E5172AE">
            <w:pPr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080000" w:sz="8" w:space="0"/>
              <w:bottom w:val="single" w:color="auto" w:sz="4" w:space="0"/>
              <w:right w:val="single" w:color="080000" w:sz="8" w:space="0"/>
            </w:tcBorders>
            <w:vAlign w:val="center"/>
          </w:tcPr>
          <w:p w14:paraId="18525F14">
            <w:pPr>
              <w:jc w:val="center"/>
              <w:rPr>
                <w:rFonts w:hint="eastAsia" w:ascii="仿宋" w:hAnsi="仿宋" w:eastAsia="仿宋" w:cs="仿宋"/>
                <w:position w:val="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eastAsia="zh-CN"/>
              </w:rPr>
              <w:t>宣传推广</w:t>
            </w:r>
          </w:p>
          <w:p w14:paraId="701A27F3">
            <w:pPr>
              <w:jc w:val="center"/>
              <w:rPr>
                <w:rFonts w:hint="default" w:ascii="仿宋" w:hAnsi="仿宋" w:eastAsia="仿宋" w:cs="仿宋"/>
                <w:position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val="en-US" w:eastAsia="zh-CN"/>
              </w:rPr>
              <w:t>5分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080000" w:sz="8" w:space="0"/>
              <w:bottom w:val="single" w:color="auto" w:sz="4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687CD">
            <w:pPr>
              <w:rPr>
                <w:rFonts w:hint="eastAsia" w:ascii="仿宋" w:hAnsi="仿宋" w:eastAsia="仿宋" w:cs="Times New Roman"/>
                <w:position w:val="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position w:val="6"/>
                <w:sz w:val="32"/>
                <w:szCs w:val="32"/>
                <w:lang w:eastAsia="zh-CN"/>
              </w:rPr>
              <w:t>相关宣传措施和方案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080000" w:sz="8" w:space="0"/>
              <w:bottom w:val="single" w:color="auto" w:sz="4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8B865">
            <w:pPr>
              <w:jc w:val="center"/>
              <w:rPr>
                <w:rFonts w:hint="default" w:ascii="仿宋" w:hAnsi="仿宋" w:eastAsia="仿宋" w:cs="仿宋"/>
                <w:position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val="en-US" w:eastAsia="zh-CN"/>
              </w:rPr>
              <w:t>5分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080000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487300">
            <w:pPr>
              <w:rPr>
                <w:rFonts w:hint="eastAsia" w:ascii="仿宋" w:hAnsi="仿宋" w:eastAsia="仿宋" w:cs="仿宋"/>
                <w:position w:val="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  <w:lang w:eastAsia="zh-CN"/>
              </w:rPr>
              <w:t>制定切实可行的宣传推广方案</w:t>
            </w:r>
          </w:p>
        </w:tc>
      </w:tr>
    </w:tbl>
    <w:p w14:paraId="6DD709FC">
      <w:pPr>
        <w:pStyle w:val="2"/>
        <w:ind w:right="360"/>
        <w:rPr>
          <w:rFonts w:ascii="方正小标宋简体" w:hAnsi="方正小标宋简体" w:eastAsia="方正小标宋简体" w:cs="方正小标宋简体"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附件</w:t>
      </w:r>
      <w:r>
        <w:rPr>
          <w:rFonts w:ascii="方正小标宋简体" w:hAnsi="方正小标宋简体" w:eastAsia="方正小标宋简体" w:cs="方正小标宋简体"/>
          <w:sz w:val="30"/>
          <w:szCs w:val="30"/>
        </w:rPr>
        <w:t>2</w:t>
      </w:r>
    </w:p>
    <w:p w14:paraId="6C018CC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（中央体彩）“奔跑吧·少年”系列活动-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U系列短道速滑</w:t>
      </w:r>
    </w:p>
    <w:p w14:paraId="2BA74900">
      <w:pPr>
        <w:pStyle w:val="2"/>
        <w:spacing w:line="560" w:lineRule="exact"/>
        <w:ind w:firstLine="880"/>
        <w:jc w:val="center"/>
        <w:rPr>
          <w:rFonts w:ascii="方正小标宋简体" w:hAns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集训营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法律风险排查登记表</w:t>
      </w:r>
    </w:p>
    <w:p w14:paraId="2B73196E">
      <w:pPr>
        <w:pStyle w:val="2"/>
      </w:pPr>
    </w:p>
    <w:tbl>
      <w:tblPr>
        <w:tblStyle w:val="6"/>
        <w:tblW w:w="13882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8"/>
        <w:gridCol w:w="7229"/>
        <w:gridCol w:w="1985"/>
      </w:tblGrid>
      <w:tr w14:paraId="3A140250">
        <w:trPr>
          <w:trHeight w:val="1017" w:hRule="atLeast"/>
        </w:trPr>
        <w:tc>
          <w:tcPr>
            <w:tcW w:w="466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11861">
            <w:pPr>
              <w:jc w:val="center"/>
              <w:rPr>
                <w:rFonts w:ascii="方正黑体_GBK" w:hAnsi="方正黑体_GBK" w:eastAsia="方正黑体_GBK" w:cs="Times New Roman"/>
                <w:position w:val="6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position w:val="6"/>
                <w:sz w:val="32"/>
                <w:szCs w:val="32"/>
              </w:rPr>
              <w:t>排查内容</w:t>
            </w:r>
          </w:p>
        </w:tc>
        <w:tc>
          <w:tcPr>
            <w:tcW w:w="7229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8E650">
            <w:pPr>
              <w:jc w:val="center"/>
              <w:rPr>
                <w:rFonts w:ascii="方正黑体_GBK" w:hAnsi="方正黑体_GBK" w:eastAsia="方正黑体_GBK" w:cs="Times New Roman"/>
                <w:position w:val="6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position w:val="6"/>
                <w:sz w:val="32"/>
                <w:szCs w:val="32"/>
              </w:rPr>
              <w:t>应备案资料</w:t>
            </w:r>
          </w:p>
        </w:tc>
        <w:tc>
          <w:tcPr>
            <w:tcW w:w="1985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740C9">
            <w:pPr>
              <w:jc w:val="center"/>
              <w:rPr>
                <w:rFonts w:ascii="方正黑体_GBK" w:hAnsi="方正黑体_GBK" w:eastAsia="方正黑体_GBK" w:cs="Times New Roman"/>
                <w:position w:val="6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position w:val="6"/>
                <w:sz w:val="32"/>
                <w:szCs w:val="32"/>
              </w:rPr>
              <w:t>排查情况说明（有无风险）</w:t>
            </w:r>
          </w:p>
        </w:tc>
      </w:tr>
      <w:tr w14:paraId="538F8799">
        <w:trPr>
          <w:trHeight w:val="897" w:hRule="atLeast"/>
        </w:trPr>
        <w:tc>
          <w:tcPr>
            <w:tcW w:w="466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18E34">
            <w:pPr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具有良好的商业信用和健全的财务会计制度</w:t>
            </w:r>
          </w:p>
        </w:tc>
        <w:tc>
          <w:tcPr>
            <w:tcW w:w="7229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40E4D4">
            <w:pPr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制度（</w:t>
            </w:r>
            <w:r>
              <w:rPr>
                <w:rFonts w:ascii="仿宋" w:hAnsi="仿宋" w:eastAsia="仿宋" w:cs="仿宋"/>
                <w:position w:val="6"/>
                <w:sz w:val="32"/>
                <w:szCs w:val="32"/>
              </w:rPr>
              <w:t>word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版）</w:t>
            </w:r>
          </w:p>
        </w:tc>
        <w:tc>
          <w:tcPr>
            <w:tcW w:w="1985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27A31">
            <w:pPr>
              <w:rPr>
                <w:rFonts w:ascii="仿宋" w:hAnsi="仿宋" w:eastAsia="仿宋" w:cs="仿宋"/>
                <w:position w:val="6"/>
                <w:sz w:val="32"/>
                <w:szCs w:val="32"/>
              </w:rPr>
            </w:pPr>
            <w:r>
              <w:rPr>
                <w:rFonts w:ascii="仿宋" w:hAnsi="仿宋" w:eastAsia="仿宋" w:cs="仿宋"/>
                <w:position w:val="6"/>
                <w:sz w:val="32"/>
                <w:szCs w:val="32"/>
              </w:rPr>
              <w:t xml:space="preserve"> </w:t>
            </w:r>
          </w:p>
        </w:tc>
      </w:tr>
      <w:tr w14:paraId="3395F15A">
        <w:trPr>
          <w:trHeight w:val="940" w:hRule="atLeast"/>
        </w:trPr>
        <w:tc>
          <w:tcPr>
            <w:tcW w:w="466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E5ADC8">
            <w:pPr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有依法缴纳税收记录</w:t>
            </w:r>
          </w:p>
        </w:tc>
        <w:tc>
          <w:tcPr>
            <w:tcW w:w="7229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26C88">
            <w:pPr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缴税记录（电子版盖章扫描）</w:t>
            </w:r>
          </w:p>
        </w:tc>
        <w:tc>
          <w:tcPr>
            <w:tcW w:w="1985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E330A">
            <w:pPr>
              <w:rPr>
                <w:rFonts w:ascii="仿宋" w:hAnsi="仿宋" w:eastAsia="仿宋" w:cs="仿宋"/>
                <w:position w:val="6"/>
                <w:sz w:val="32"/>
                <w:szCs w:val="32"/>
              </w:rPr>
            </w:pPr>
            <w:r>
              <w:rPr>
                <w:rFonts w:ascii="仿宋" w:hAnsi="仿宋" w:eastAsia="仿宋" w:cs="仿宋"/>
                <w:position w:val="6"/>
                <w:sz w:val="32"/>
                <w:szCs w:val="32"/>
              </w:rPr>
              <w:t xml:space="preserve"> </w:t>
            </w:r>
          </w:p>
        </w:tc>
      </w:tr>
      <w:tr w14:paraId="64ED8B83">
        <w:trPr>
          <w:trHeight w:val="1895" w:hRule="atLeast"/>
        </w:trPr>
        <w:tc>
          <w:tcPr>
            <w:tcW w:w="466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3E192">
            <w:pPr>
              <w:rPr>
                <w:rFonts w:ascii="仿宋" w:hAnsi="仿宋" w:eastAsia="仿宋" w:cs="Times New Roman"/>
                <w:position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是否被“信用中国”列入失信被执行人和重大税收违法案件当事人</w:t>
            </w:r>
          </w:p>
        </w:tc>
        <w:tc>
          <w:tcPr>
            <w:tcW w:w="7229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8F25E">
            <w:pPr>
              <w:rPr>
                <w:rFonts w:ascii="仿宋" w:hAnsi="仿宋" w:eastAsia="仿宋" w:cs="仿宋"/>
                <w:position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申办单位需在“信用中国”网站</w:t>
            </w:r>
            <w:r>
              <w:rPr>
                <w:rFonts w:ascii="仿宋" w:hAnsi="仿宋" w:eastAsia="仿宋" w:cs="仿宋"/>
                <w:position w:val="6"/>
                <w:sz w:val="32"/>
                <w:szCs w:val="32"/>
              </w:rPr>
              <w:t>(https://www.creditchina.gov.cn/xinyongfuwu/?navPage=5</w:t>
            </w:r>
            <w:r>
              <w:rPr>
                <w:rFonts w:hint="eastAsia" w:ascii="仿宋" w:hAnsi="仿宋" w:eastAsia="仿宋" w:cs="仿宋"/>
                <w:position w:val="6"/>
                <w:sz w:val="32"/>
                <w:szCs w:val="32"/>
              </w:rPr>
              <w:t>）自查并截图上传图片（必须保证清晰）</w:t>
            </w:r>
            <w:r>
              <w:rPr>
                <w:rFonts w:ascii="仿宋" w:hAnsi="仿宋" w:eastAsia="仿宋" w:cs="仿宋"/>
                <w:position w:val="6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ED8D0C">
            <w:pPr>
              <w:rPr>
                <w:rFonts w:ascii="仿宋" w:hAnsi="仿宋" w:eastAsia="仿宋" w:cs="仿宋"/>
                <w:position w:val="6"/>
                <w:sz w:val="32"/>
                <w:szCs w:val="32"/>
              </w:rPr>
            </w:pPr>
          </w:p>
        </w:tc>
      </w:tr>
    </w:tbl>
    <w:p w14:paraId="664E23A0">
      <w:pPr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A1293">
    <w:pPr>
      <w:pStyle w:val="3"/>
      <w:ind w:right="360"/>
      <w:jc w:val="both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9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694"/>
    <w:rsid w:val="000040CC"/>
    <w:rsid w:val="000461D1"/>
    <w:rsid w:val="00055DFC"/>
    <w:rsid w:val="00065325"/>
    <w:rsid w:val="00070DDF"/>
    <w:rsid w:val="000A5FCF"/>
    <w:rsid w:val="00184542"/>
    <w:rsid w:val="001E0741"/>
    <w:rsid w:val="00295AEB"/>
    <w:rsid w:val="002A61D9"/>
    <w:rsid w:val="00352430"/>
    <w:rsid w:val="00355651"/>
    <w:rsid w:val="003E0345"/>
    <w:rsid w:val="004372C4"/>
    <w:rsid w:val="004A722F"/>
    <w:rsid w:val="004C7C34"/>
    <w:rsid w:val="00510CAF"/>
    <w:rsid w:val="00570225"/>
    <w:rsid w:val="00651AB7"/>
    <w:rsid w:val="00762CFB"/>
    <w:rsid w:val="007871BA"/>
    <w:rsid w:val="008238CA"/>
    <w:rsid w:val="008E2053"/>
    <w:rsid w:val="008E3295"/>
    <w:rsid w:val="008F73DC"/>
    <w:rsid w:val="009113CC"/>
    <w:rsid w:val="00950298"/>
    <w:rsid w:val="009600DC"/>
    <w:rsid w:val="00967694"/>
    <w:rsid w:val="009C11B1"/>
    <w:rsid w:val="009E22F5"/>
    <w:rsid w:val="00A02CD4"/>
    <w:rsid w:val="00A23107"/>
    <w:rsid w:val="00A375F4"/>
    <w:rsid w:val="00B344DC"/>
    <w:rsid w:val="00BB3313"/>
    <w:rsid w:val="00C217A6"/>
    <w:rsid w:val="00CA259F"/>
    <w:rsid w:val="00D122E5"/>
    <w:rsid w:val="00D37497"/>
    <w:rsid w:val="00E05916"/>
    <w:rsid w:val="00E319B0"/>
    <w:rsid w:val="00E60C4B"/>
    <w:rsid w:val="00E62CF0"/>
    <w:rsid w:val="00E64C61"/>
    <w:rsid w:val="00E900C2"/>
    <w:rsid w:val="00EB0390"/>
    <w:rsid w:val="00F07134"/>
    <w:rsid w:val="00F94DCB"/>
    <w:rsid w:val="00FA10A3"/>
    <w:rsid w:val="00FE7947"/>
    <w:rsid w:val="09EF606B"/>
    <w:rsid w:val="0FD64807"/>
    <w:rsid w:val="1F71CBED"/>
    <w:rsid w:val="2686058E"/>
    <w:rsid w:val="2727A751"/>
    <w:rsid w:val="294D3C57"/>
    <w:rsid w:val="2F2E6C27"/>
    <w:rsid w:val="303C7060"/>
    <w:rsid w:val="3BBE962F"/>
    <w:rsid w:val="3BD78F18"/>
    <w:rsid w:val="3FCBAEFC"/>
    <w:rsid w:val="3FEBB8B9"/>
    <w:rsid w:val="3FFC69FA"/>
    <w:rsid w:val="3FFFFCFC"/>
    <w:rsid w:val="45F67608"/>
    <w:rsid w:val="5C75508E"/>
    <w:rsid w:val="5DB348D0"/>
    <w:rsid w:val="5DE7583B"/>
    <w:rsid w:val="62A50979"/>
    <w:rsid w:val="649251E0"/>
    <w:rsid w:val="66A5659B"/>
    <w:rsid w:val="6DAD9168"/>
    <w:rsid w:val="6DEB1CFC"/>
    <w:rsid w:val="6FE39ED6"/>
    <w:rsid w:val="6FF77E6A"/>
    <w:rsid w:val="6FFEA029"/>
    <w:rsid w:val="71F48CA4"/>
    <w:rsid w:val="730A680E"/>
    <w:rsid w:val="73FAF3A1"/>
    <w:rsid w:val="7424433D"/>
    <w:rsid w:val="779A0EAC"/>
    <w:rsid w:val="77F6CFFF"/>
    <w:rsid w:val="77F7BC99"/>
    <w:rsid w:val="77FF2F62"/>
    <w:rsid w:val="7BEB85C6"/>
    <w:rsid w:val="7EBAB960"/>
    <w:rsid w:val="7EDF81EE"/>
    <w:rsid w:val="7EFF25E4"/>
    <w:rsid w:val="7FBEA783"/>
    <w:rsid w:val="7FC71C97"/>
    <w:rsid w:val="7FDF4AED"/>
    <w:rsid w:val="7FE669F4"/>
    <w:rsid w:val="97FDF789"/>
    <w:rsid w:val="9D4B5CFF"/>
    <w:rsid w:val="9F7F2B20"/>
    <w:rsid w:val="9FFFE4B9"/>
    <w:rsid w:val="AF3A4220"/>
    <w:rsid w:val="B5B24F69"/>
    <w:rsid w:val="B5FF1904"/>
    <w:rsid w:val="BA7B23C6"/>
    <w:rsid w:val="BB3B7DDF"/>
    <w:rsid w:val="BCA8C2C0"/>
    <w:rsid w:val="BF733B14"/>
    <w:rsid w:val="BF7F43DB"/>
    <w:rsid w:val="BFDFED80"/>
    <w:rsid w:val="C77F624F"/>
    <w:rsid w:val="C7AB3E98"/>
    <w:rsid w:val="CFAF50A3"/>
    <w:rsid w:val="D6DB3ECA"/>
    <w:rsid w:val="DCD7F30D"/>
    <w:rsid w:val="DF37512C"/>
    <w:rsid w:val="DFAEB40E"/>
    <w:rsid w:val="E1BF3E77"/>
    <w:rsid w:val="E1EEAC10"/>
    <w:rsid w:val="EDE312B0"/>
    <w:rsid w:val="EFCB8A94"/>
    <w:rsid w:val="EFDE0FB5"/>
    <w:rsid w:val="EFFF774F"/>
    <w:rsid w:val="F7BF0F93"/>
    <w:rsid w:val="F7D94FAA"/>
    <w:rsid w:val="F7E725FB"/>
    <w:rsid w:val="FBAF2358"/>
    <w:rsid w:val="FC9F6E7A"/>
    <w:rsid w:val="FD9ED2F4"/>
    <w:rsid w:val="FDDE7CF8"/>
    <w:rsid w:val="FE6F59C2"/>
    <w:rsid w:val="FE734873"/>
    <w:rsid w:val="FEFAA844"/>
    <w:rsid w:val="FEFDD776"/>
    <w:rsid w:val="FF77C812"/>
    <w:rsid w:val="FFCFB297"/>
    <w:rsid w:val="FFE7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qFormat/>
    <w:uiPriority w:val="99"/>
    <w:pPr>
      <w:jc w:val="left"/>
    </w:pPr>
    <w:rPr>
      <w:rFonts w:ascii="Times New Roman" w:hAnsi="Times New Roman" w:cs="Times New Roman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Strong"/>
    <w:basedOn w:val="7"/>
    <w:qFormat/>
    <w:locked/>
    <w:uiPriority w:val="99"/>
    <w:rPr>
      <w:b/>
      <w:bCs/>
    </w:rPr>
  </w:style>
  <w:style w:type="character" w:styleId="9">
    <w:name w:val="page number"/>
    <w:basedOn w:val="7"/>
    <w:qFormat/>
    <w:uiPriority w:val="99"/>
  </w:style>
  <w:style w:type="character" w:customStyle="1" w:styleId="10">
    <w:name w:val="Comment Text Char"/>
    <w:basedOn w:val="7"/>
    <w:link w:val="2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607</Words>
  <Characters>686</Characters>
  <Lines>0</Lines>
  <Paragraphs>0</Paragraphs>
  <TotalTime>1</TotalTime>
  <ScaleCrop>false</ScaleCrop>
  <LinksUpToDate>false</LinksUpToDate>
  <CharactersWithSpaces>699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2021-06-14T15:34:00Z</dcterms:created>
  <dc:creator>admin</dc:creator>
  <cp:lastModifiedBy>匿名用户</cp:lastModifiedBy>
  <cp:lastPrinted>2020-01-20T15:22:00Z</cp:lastPrinted>
  <dcterms:modified xsi:type="dcterms:W3CDTF">2025-07-15T01:34:38Z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7211CE2E292A498794C92FEA6D641076</vt:lpwstr>
  </property>
  <property fmtid="{D5CDD505-2E9C-101B-9397-08002B2CF9AE}" pid="4" name="KSOTemplateDocerSaveRecord">
    <vt:lpwstr>eyJoZGlkIjoiZTRmMmVkZThkZmZjNDk0ZWEzNzNkNWRmMDUzYmJiZDEiLCJ1c2VySWQiOiI3NjM2NDA2NTQifQ==</vt:lpwstr>
  </property>
</Properties>
</file>