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32"/>
        </w:rPr>
      </w:pPr>
      <w:r>
        <w:rPr>
          <w:rFonts w:hint="eastAsia" w:ascii="黑体" w:hAnsi="黑体" w:eastAsia="黑体"/>
          <w:bCs/>
          <w:sz w:val="32"/>
        </w:rPr>
        <w:t>附件</w:t>
      </w:r>
    </w:p>
    <w:p>
      <w:pPr>
        <w:spacing w:line="560" w:lineRule="exact"/>
        <w:jc w:val="center"/>
        <w:rPr>
          <w:rFonts w:hint="eastAsia" w:ascii="方正小标宋简体" w:hAnsi="黑体" w:eastAsia="方正小标宋简体"/>
          <w:bCs/>
          <w:sz w:val="40"/>
        </w:rPr>
      </w:pPr>
      <w:bookmarkStart w:id="0" w:name="_GoBack"/>
      <w:r>
        <w:rPr>
          <w:rFonts w:hint="eastAsia" w:ascii="方正小标宋简体" w:hAnsi="宋体" w:eastAsia="方正小标宋简体"/>
          <w:bCs/>
          <w:sz w:val="40"/>
        </w:rPr>
        <w:t>各平台简介和征集信息工作对接群二维码</w:t>
      </w:r>
    </w:p>
    <w:bookmarkEnd w:id="0"/>
    <w:p>
      <w:pPr>
        <w:ind w:firstLine="700" w:firstLineChars="250"/>
        <w:rPr>
          <w:rFonts w:ascii="黑体" w:hAnsi="黑体" w:eastAsia="黑体"/>
          <w:bCs/>
          <w:sz w:val="28"/>
        </w:rPr>
      </w:pPr>
    </w:p>
    <w:p>
      <w:pPr>
        <w:spacing w:line="440" w:lineRule="exact"/>
        <w:ind w:firstLine="700" w:firstLineChars="250"/>
        <w:rPr>
          <w:rFonts w:hint="eastAsia" w:ascii="仿宋_GB2312" w:hAnsi="宋体" w:eastAsia="仿宋_GB2312"/>
          <w:bCs/>
          <w:sz w:val="28"/>
        </w:rPr>
      </w:pPr>
      <w:r>
        <w:rPr>
          <w:rFonts w:hint="eastAsia" w:ascii="黑体" w:hAnsi="黑体" w:eastAsia="黑体"/>
          <w:bCs/>
          <w:sz w:val="28"/>
        </w:rPr>
        <w:t>1</w:t>
      </w:r>
      <w:r>
        <w:rPr>
          <w:rFonts w:ascii="黑体" w:hAnsi="黑体" w:eastAsia="黑体"/>
          <w:bCs/>
          <w:sz w:val="28"/>
        </w:rPr>
        <w:t>.京东体育</w:t>
      </w:r>
      <w:r>
        <w:rPr>
          <w:rFonts w:hint="eastAsia" w:ascii="黑体" w:hAnsi="黑体" w:eastAsia="黑体"/>
          <w:bCs/>
          <w:sz w:val="28"/>
        </w:rPr>
        <w:t>：</w:t>
      </w:r>
      <w:r>
        <w:rPr>
          <w:rFonts w:hint="eastAsia" w:ascii="仿宋_GB2312" w:hAnsi="宋体" w:eastAsia="仿宋_GB2312"/>
          <w:bCs/>
          <w:sz w:val="28"/>
        </w:rPr>
        <w:t>参与8.8北京体育消费节活动的场馆，可获得活动专属标识露出，同时参与活动场馆联动入驻“京东体育场馆预订“小程序，获得线上流量支持且享受京东平台专属优惠补贴。具体详情进群了解。</w:t>
      </w:r>
    </w:p>
    <w:p>
      <w:pPr>
        <w:widowControl/>
        <w:jc w:val="center"/>
        <w:rPr>
          <w:rFonts w:ascii="仿宋_GB2312" w:hAnsi="宋体" w:eastAsia="仿宋_GB2312"/>
          <w:bCs/>
          <w:sz w:val="32"/>
        </w:rPr>
      </w:pPr>
      <w:r>
        <w:rPr>
          <w:rFonts w:ascii="宋体" w:hAnsi="宋体" w:eastAsia="宋体" w:cs="宋体"/>
          <w:kern w:val="0"/>
          <w:sz w:val="24"/>
          <w:szCs w:val="24"/>
        </w:rPr>
        <w:drawing>
          <wp:inline distT="0" distB="0" distL="0" distR="0">
            <wp:extent cx="1574800" cy="1574800"/>
            <wp:effectExtent l="0" t="0" r="6350" b="6350"/>
            <wp:docPr id="5" name="图片 5" descr="D://gaochangming1/Documents/JD/office_dongdong/gaochangming1/Image/24d66ed01474cccb108620d7ef58433f_s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gaochangming1/Documents/JD/office_dongdong/gaochangming1/Image/24d66ed01474cccb108620d7ef58433f_sr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8269" cy="1598269"/>
                    </a:xfrm>
                    <a:prstGeom prst="rect">
                      <a:avLst/>
                    </a:prstGeom>
                    <a:noFill/>
                    <a:ln>
                      <a:noFill/>
                    </a:ln>
                  </pic:spPr>
                </pic:pic>
              </a:graphicData>
            </a:graphic>
          </wp:inline>
        </w:drawing>
      </w:r>
    </w:p>
    <w:p>
      <w:pPr>
        <w:spacing w:line="440" w:lineRule="exact"/>
        <w:ind w:firstLine="700" w:firstLineChars="250"/>
        <w:rPr>
          <w:rFonts w:ascii="仿宋_GB2312" w:hAnsi="宋体" w:eastAsia="仿宋_GB2312"/>
          <w:bCs/>
          <w:sz w:val="28"/>
        </w:rPr>
      </w:pPr>
      <w:r>
        <w:rPr>
          <w:rFonts w:hint="eastAsia" w:ascii="黑体" w:hAnsi="黑体" w:eastAsia="黑体"/>
          <w:bCs/>
          <w:sz w:val="28"/>
        </w:rPr>
        <w:t>2.动网天下：</w:t>
      </w:r>
      <w:r>
        <w:rPr>
          <w:rFonts w:hint="eastAsia" w:ascii="仿宋_GB2312" w:hAnsi="宋体" w:eastAsia="仿宋_GB2312"/>
          <w:bCs/>
          <w:sz w:val="28"/>
        </w:rPr>
        <w:t>动网</w:t>
      </w:r>
      <w:r>
        <w:rPr>
          <w:rFonts w:ascii="仿宋_GB2312" w:hAnsi="宋体" w:eastAsia="仿宋_GB2312"/>
          <w:bCs/>
          <w:sz w:val="28"/>
        </w:rPr>
        <w:t>8.8北京体育消费节专属游泳活动，消费节期间市民游泳消费专属优惠。</w:t>
      </w:r>
      <w:r>
        <w:rPr>
          <w:rFonts w:hint="eastAsia" w:ascii="仿宋_GB2312" w:hAnsi="宋体" w:eastAsia="仿宋_GB2312"/>
          <w:bCs/>
          <w:sz w:val="28"/>
        </w:rPr>
        <w:t>具体详情进群了解。</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532255" cy="1469390"/>
            <wp:effectExtent l="0" t="0" r="0" b="0"/>
            <wp:docPr id="2" name="图片 2" descr="D://gaochangming1/Documents/JD/office_dongdong/gaochangming1/Image/24d66ed01474cccb108620d7ef58433f_s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gaochangming1/Documents/JD/office_dongdong/gaochangming1/Image/24d66ed01474cccb108620d7ef58433f_sr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66783" cy="1502619"/>
                    </a:xfrm>
                    <a:prstGeom prst="rect">
                      <a:avLst/>
                    </a:prstGeom>
                    <a:noFill/>
                    <a:ln>
                      <a:noFill/>
                    </a:ln>
                  </pic:spPr>
                </pic:pic>
              </a:graphicData>
            </a:graphic>
          </wp:inline>
        </w:drawing>
      </w:r>
    </w:p>
    <w:p>
      <w:pPr>
        <w:spacing w:line="440" w:lineRule="exact"/>
        <w:ind w:firstLine="700" w:firstLineChars="250"/>
        <w:rPr>
          <w:rFonts w:ascii="仿宋_GB2312" w:hAnsi="宋体" w:eastAsia="仿宋_GB2312"/>
          <w:bCs/>
          <w:sz w:val="32"/>
        </w:rPr>
      </w:pPr>
      <w:r>
        <w:rPr>
          <w:rFonts w:ascii="黑体" w:hAnsi="黑体" w:eastAsia="黑体"/>
          <w:bCs/>
          <w:sz w:val="28"/>
        </w:rPr>
        <w:t>3</w:t>
      </w:r>
      <w:r>
        <w:rPr>
          <w:rFonts w:hint="eastAsia" w:ascii="黑体" w:hAnsi="黑体" w:eastAsia="黑体"/>
          <w:bCs/>
          <w:sz w:val="28"/>
        </w:rPr>
        <w:t>.健身</w:t>
      </w:r>
      <w:r>
        <w:rPr>
          <w:rFonts w:ascii="黑体" w:hAnsi="黑体" w:eastAsia="黑体"/>
          <w:bCs/>
          <w:sz w:val="28"/>
        </w:rPr>
        <w:t>雷达</w:t>
      </w:r>
      <w:r>
        <w:rPr>
          <w:rFonts w:hint="eastAsia" w:ascii="黑体" w:hAnsi="黑体" w:eastAsia="黑体"/>
          <w:bCs/>
          <w:sz w:val="28"/>
        </w:rPr>
        <w:t>：</w:t>
      </w:r>
      <w:r>
        <w:rPr>
          <w:rFonts w:hint="eastAsia" w:ascii="仿宋_GB2312" w:hAnsi="宋体" w:eastAsia="仿宋_GB2312"/>
          <w:bCs/>
          <w:sz w:val="28"/>
        </w:rPr>
        <w:t>“健身雷达”是</w:t>
      </w:r>
      <w:r>
        <w:rPr>
          <w:rFonts w:ascii="仿宋_GB2312" w:hAnsi="宋体" w:eastAsia="仿宋_GB2312"/>
          <w:bCs/>
          <w:sz w:val="28"/>
        </w:rPr>
        <w:t>CHINAFIT旗下一款提供健身地图导航和行业分类信息服务的小程序，用户可以查询体育场馆地理位置及信息，也可以发布转让、招聘、求职、培训、活动、话题、合作等分类信息，用户可以查询包括俱乐部、健身房、泳池、精品工作室、普拉提馆、</w:t>
      </w:r>
      <w:r>
        <w:rPr>
          <w:rFonts w:hint="eastAsia" w:ascii="仿宋_GB2312" w:hAnsi="宋体" w:eastAsia="仿宋_GB2312"/>
          <w:bCs/>
          <w:sz w:val="28"/>
        </w:rPr>
        <w:t>儿童体适能馆、瑜伽馆、</w:t>
      </w:r>
      <w:r>
        <w:rPr>
          <w:rFonts w:ascii="仿宋_GB2312" w:hAnsi="宋体" w:eastAsia="仿宋_GB2312"/>
          <w:bCs/>
          <w:sz w:val="28"/>
        </w:rPr>
        <w:t>体育馆等在内各类健身场所的地理位置，也可以找到离自己最近的所有健身场所。</w:t>
      </w:r>
      <w:r>
        <w:rPr>
          <w:rFonts w:hint="eastAsia" w:ascii="仿宋_GB2312" w:hAnsi="宋体" w:eastAsia="仿宋_GB2312"/>
          <w:bCs/>
          <w:sz w:val="28"/>
        </w:rPr>
        <w:t>（联系人及电话:付先生，</w:t>
      </w:r>
      <w:r>
        <w:rPr>
          <w:rFonts w:ascii="仿宋_GB2312" w:hAnsi="宋体" w:eastAsia="仿宋_GB2312"/>
          <w:bCs/>
          <w:sz w:val="28"/>
        </w:rPr>
        <w:t>18515679321</w:t>
      </w:r>
      <w:r>
        <w:rPr>
          <w:rFonts w:hint="eastAsia" w:ascii="仿宋_GB2312" w:hAnsi="宋体" w:eastAsia="仿宋_GB2312"/>
          <w:bCs/>
          <w:sz w:val="28"/>
        </w:rPr>
        <w:t>）健身雷达对接二维码：</w:t>
      </w:r>
    </w:p>
    <w:p>
      <w:pPr>
        <w:jc w:val="center"/>
      </w:pPr>
      <w:r>
        <w:drawing>
          <wp:inline distT="0" distB="0" distL="0" distR="0">
            <wp:extent cx="1656080" cy="1656080"/>
            <wp:effectExtent l="0" t="0" r="1270" b="1270"/>
            <wp:docPr id="1" name="图片 1" descr="C:\Users\william\AppData\Local\Temp\WeChat Files\6f5cf3140a97a48d22a32035d144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illiam\AppData\Local\Temp\WeChat Files\6f5cf3140a97a48d22a32035d1444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66424" cy="1666424"/>
                    </a:xfrm>
                    <a:prstGeom prst="rect">
                      <a:avLst/>
                    </a:prstGeom>
                    <a:noFill/>
                    <a:ln>
                      <a:noFill/>
                    </a:ln>
                  </pic:spPr>
                </pic:pic>
              </a:graphicData>
            </a:graphic>
          </wp:inline>
        </w:drawing>
      </w:r>
    </w:p>
    <w:p>
      <w:pPr>
        <w:spacing w:line="440" w:lineRule="exact"/>
        <w:ind w:firstLine="700" w:firstLineChars="250"/>
        <w:rPr>
          <w:rFonts w:ascii="仿宋_GB2312" w:hAnsi="宋体" w:eastAsia="仿宋_GB2312"/>
          <w:bCs/>
          <w:sz w:val="28"/>
        </w:rPr>
      </w:pPr>
      <w:r>
        <w:rPr>
          <w:rFonts w:ascii="黑体" w:hAnsi="黑体" w:eastAsia="黑体"/>
          <w:bCs/>
          <w:sz w:val="28"/>
        </w:rPr>
        <w:t>4</w:t>
      </w:r>
      <w:r>
        <w:rPr>
          <w:rFonts w:hint="eastAsia" w:ascii="黑体" w:hAnsi="黑体" w:eastAsia="黑体"/>
          <w:bCs/>
          <w:sz w:val="28"/>
        </w:rPr>
        <w:t>.</w:t>
      </w:r>
      <w:r>
        <w:rPr>
          <w:rFonts w:ascii="黑体" w:hAnsi="黑体" w:eastAsia="黑体"/>
          <w:bCs/>
          <w:sz w:val="28"/>
        </w:rPr>
        <w:t>抖音</w:t>
      </w:r>
      <w:r>
        <w:rPr>
          <w:rFonts w:hint="eastAsia" w:ascii="黑体" w:hAnsi="黑体" w:eastAsia="黑体"/>
          <w:bCs/>
          <w:sz w:val="28"/>
        </w:rPr>
        <w:t>:</w:t>
      </w:r>
      <w:r>
        <w:rPr>
          <w:rFonts w:hint="eastAsia" w:ascii="仿宋_GB2312" w:hAnsi="宋体" w:eastAsia="仿宋_GB2312"/>
          <w:bCs/>
          <w:sz w:val="28"/>
        </w:rPr>
        <w:t>抖音企业号门店推广将特针对北京本地运动玩乐类商家免费赠送价值</w:t>
      </w:r>
      <w:r>
        <w:rPr>
          <w:rFonts w:ascii="仿宋_GB2312" w:hAnsi="宋体" w:eastAsia="仿宋_GB2312"/>
          <w:bCs/>
          <w:sz w:val="28"/>
        </w:rPr>
        <w:t>70w合作资源包，包括：开通免费入驻及官方企业认证；抖音超级开屏广告位及定制抖音话题等百万级线上流量资源；官方定制抖音短视频及直播运营等相关培训课程</w:t>
      </w:r>
      <w:r>
        <w:rPr>
          <w:rFonts w:hint="eastAsia" w:ascii="仿宋_GB2312" w:hAnsi="宋体" w:eastAsia="仿宋_GB2312"/>
          <w:bCs/>
          <w:sz w:val="28"/>
        </w:rPr>
        <w:t>等</w:t>
      </w:r>
      <w:r>
        <w:rPr>
          <w:rFonts w:ascii="仿宋_GB2312" w:hAnsi="宋体" w:eastAsia="仿宋_GB2312"/>
          <w:bCs/>
          <w:sz w:val="28"/>
        </w:rPr>
        <w:t>。</w:t>
      </w:r>
      <w:r>
        <w:rPr>
          <w:rFonts w:hint="eastAsia" w:ascii="仿宋_GB2312" w:hAnsi="宋体" w:eastAsia="仿宋_GB2312"/>
          <w:bCs/>
          <w:sz w:val="28"/>
        </w:rPr>
        <w:t>（联系人及电话：孔女士，</w:t>
      </w:r>
      <w:r>
        <w:rPr>
          <w:rFonts w:ascii="仿宋_GB2312" w:hAnsi="宋体" w:eastAsia="仿宋_GB2312"/>
          <w:bCs/>
          <w:sz w:val="28"/>
        </w:rPr>
        <w:t>18211182865（抖音）</w:t>
      </w:r>
    </w:p>
    <w:p>
      <w:pPr>
        <w:pStyle w:val="2"/>
        <w:jc w:val="center"/>
        <w:rPr>
          <w:rFonts w:ascii="仿宋_GB2312" w:eastAsia="仿宋_GB2312"/>
          <w:bCs w:val="0"/>
          <w:sz w:val="32"/>
        </w:rPr>
      </w:pPr>
      <w:r>
        <w:rPr>
          <w:rFonts w:ascii="仿宋_GB2312" w:eastAsia="仿宋_GB2312"/>
          <w:bCs w:val="0"/>
          <w:sz w:val="32"/>
        </w:rPr>
        <w:drawing>
          <wp:inline distT="0" distB="0" distL="0" distR="0">
            <wp:extent cx="1405890" cy="1849755"/>
            <wp:effectExtent l="0" t="0" r="3810" b="0"/>
            <wp:docPr id="4" name="图片 4" descr="C:\Users\zhuwm\AppData\Local\Temp\WeChat Files\01320219f32140a010dbbfdc1a0cf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huwm\AppData\Local\Temp\WeChat Files\01320219f32140a010dbbfdc1a0cff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10251" cy="1855317"/>
                    </a:xfrm>
                    <a:prstGeom prst="rect">
                      <a:avLst/>
                    </a:prstGeom>
                    <a:noFill/>
                    <a:ln>
                      <a:noFill/>
                    </a:ln>
                  </pic:spPr>
                </pic:pic>
              </a:graphicData>
            </a:graphic>
          </wp:inline>
        </w:drawing>
      </w:r>
    </w:p>
    <w:p>
      <w:pPr>
        <w:spacing w:line="440" w:lineRule="exact"/>
        <w:ind w:firstLine="700" w:firstLineChars="250"/>
        <w:rPr>
          <w:rFonts w:ascii="仿宋_GB2312" w:hAnsi="宋体" w:eastAsia="仿宋_GB2312"/>
          <w:bCs/>
          <w:sz w:val="28"/>
        </w:rPr>
      </w:pPr>
      <w:r>
        <w:rPr>
          <w:rFonts w:ascii="黑体" w:hAnsi="黑体" w:eastAsia="黑体"/>
          <w:bCs/>
          <w:sz w:val="28"/>
        </w:rPr>
        <w:t>5</w:t>
      </w:r>
      <w:r>
        <w:rPr>
          <w:rFonts w:hint="eastAsia" w:ascii="黑体" w:hAnsi="黑体" w:eastAsia="黑体"/>
          <w:bCs/>
          <w:sz w:val="28"/>
        </w:rPr>
        <w:t>.支付宝</w:t>
      </w:r>
      <w:r>
        <w:rPr>
          <w:rFonts w:ascii="黑体" w:hAnsi="黑体" w:eastAsia="黑体"/>
          <w:bCs/>
          <w:sz w:val="28"/>
        </w:rPr>
        <w:t>：</w:t>
      </w:r>
      <w:r>
        <w:rPr>
          <w:rFonts w:ascii="仿宋_GB2312" w:hAnsi="宋体" w:eastAsia="仿宋_GB2312"/>
          <w:bCs/>
          <w:sz w:val="28"/>
        </w:rPr>
        <w:t>以</w:t>
      </w:r>
      <w:r>
        <w:rPr>
          <w:rFonts w:hint="eastAsia" w:ascii="仿宋_GB2312" w:hAnsi="宋体" w:eastAsia="仿宋_GB2312"/>
          <w:bCs/>
          <w:sz w:val="28"/>
        </w:rPr>
        <w:t>数字便民服务中心入口“市民中心”内上线</w:t>
      </w:r>
      <w:r>
        <w:rPr>
          <w:rFonts w:ascii="仿宋_GB2312" w:hAnsi="宋体" w:eastAsia="仿宋_GB2312"/>
          <w:bCs/>
          <w:sz w:val="28"/>
        </w:rPr>
        <w:t>的</w:t>
      </w:r>
      <w:r>
        <w:rPr>
          <w:rFonts w:hint="eastAsia" w:ascii="仿宋_GB2312" w:hAnsi="宋体" w:eastAsia="仿宋_GB2312"/>
          <w:bCs/>
          <w:sz w:val="28"/>
        </w:rPr>
        <w:t>“文体中心”</w:t>
      </w:r>
      <w:r>
        <w:rPr>
          <w:rFonts w:ascii="仿宋_GB2312" w:hAnsi="宋体" w:eastAsia="仿宋_GB2312"/>
          <w:bCs/>
          <w:sz w:val="28"/>
        </w:rPr>
        <w:t>板块为服务群众体育活动的线上窗口。为支持</w:t>
      </w:r>
      <w:r>
        <w:rPr>
          <w:rFonts w:hint="eastAsia" w:ascii="仿宋_GB2312" w:hAnsi="宋体" w:eastAsia="仿宋_GB2312"/>
          <w:bCs/>
          <w:sz w:val="28"/>
        </w:rPr>
        <w:t>体育</w:t>
      </w:r>
      <w:r>
        <w:rPr>
          <w:rFonts w:ascii="仿宋_GB2312" w:hAnsi="宋体" w:eastAsia="仿宋_GB2312"/>
          <w:bCs/>
          <w:sz w:val="28"/>
        </w:rPr>
        <w:t>场馆参与</w:t>
      </w:r>
      <w:r>
        <w:rPr>
          <w:rFonts w:hint="eastAsia" w:ascii="仿宋_GB2312" w:hAnsi="宋体" w:eastAsia="仿宋_GB2312"/>
          <w:bCs/>
          <w:sz w:val="28"/>
        </w:rPr>
        <w:t>北京体育消费节</w:t>
      </w:r>
      <w:r>
        <w:rPr>
          <w:rFonts w:ascii="仿宋_GB2312" w:hAnsi="宋体" w:eastAsia="仿宋_GB2312"/>
          <w:bCs/>
          <w:sz w:val="28"/>
        </w:rPr>
        <w:t>，</w:t>
      </w:r>
      <w:r>
        <w:rPr>
          <w:rFonts w:hint="eastAsia" w:ascii="仿宋_GB2312" w:hAnsi="宋体" w:eastAsia="仿宋_GB2312"/>
          <w:bCs/>
          <w:sz w:val="28"/>
        </w:rPr>
        <w:t>支付宝</w:t>
      </w:r>
      <w:r>
        <w:rPr>
          <w:rFonts w:ascii="仿宋_GB2312" w:hAnsi="宋体" w:eastAsia="仿宋_GB2312"/>
          <w:bCs/>
          <w:sz w:val="28"/>
        </w:rPr>
        <w:t>将为场馆</w:t>
      </w:r>
      <w:r>
        <w:rPr>
          <w:rFonts w:hint="eastAsia" w:ascii="仿宋_GB2312" w:hAnsi="宋体" w:eastAsia="仿宋_GB2312"/>
          <w:bCs/>
          <w:sz w:val="28"/>
        </w:rPr>
        <w:t>推出“免费轻量化接入”“免费大流量推广”“贴心辅导服务”“宣传物料制作配送”等</w:t>
      </w:r>
      <w:r>
        <w:rPr>
          <w:rFonts w:ascii="仿宋_GB2312" w:hAnsi="宋体" w:eastAsia="仿宋_GB2312"/>
          <w:bCs/>
          <w:sz w:val="28"/>
        </w:rPr>
        <w:t>合作优惠</w:t>
      </w:r>
      <w:r>
        <w:rPr>
          <w:rFonts w:hint="eastAsia" w:ascii="仿宋_GB2312" w:hAnsi="宋体" w:eastAsia="仿宋_GB2312"/>
          <w:bCs/>
          <w:sz w:val="28"/>
        </w:rPr>
        <w:t>，为北京市民</w:t>
      </w:r>
      <w:r>
        <w:rPr>
          <w:rFonts w:ascii="仿宋_GB2312" w:hAnsi="宋体" w:eastAsia="仿宋_GB2312"/>
          <w:bCs/>
          <w:sz w:val="28"/>
        </w:rPr>
        <w:t>预定场馆提供</w:t>
      </w:r>
      <w:r>
        <w:rPr>
          <w:rFonts w:hint="eastAsia" w:ascii="仿宋_GB2312" w:hAnsi="宋体" w:eastAsia="仿宋_GB2312"/>
          <w:bCs/>
          <w:sz w:val="28"/>
        </w:rPr>
        <w:t>优惠让利</w:t>
      </w:r>
      <w:r>
        <w:rPr>
          <w:rFonts w:ascii="仿宋_GB2312" w:hAnsi="宋体" w:eastAsia="仿宋_GB2312"/>
          <w:bCs/>
          <w:sz w:val="28"/>
        </w:rPr>
        <w:t>活动以及</w:t>
      </w:r>
      <w:r>
        <w:rPr>
          <w:rFonts w:hint="eastAsia" w:ascii="仿宋_GB2312" w:hAnsi="宋体" w:eastAsia="仿宋_GB2312"/>
          <w:bCs/>
          <w:sz w:val="28"/>
        </w:rPr>
        <w:t>体育纪念品，</w:t>
      </w:r>
      <w:r>
        <w:rPr>
          <w:rFonts w:ascii="仿宋_GB2312" w:hAnsi="宋体" w:eastAsia="仿宋_GB2312"/>
          <w:bCs/>
          <w:sz w:val="28"/>
        </w:rPr>
        <w:t>提升体育场馆营销能力，促进体育消费</w:t>
      </w:r>
      <w:r>
        <w:rPr>
          <w:rFonts w:hint="eastAsia" w:ascii="仿宋_GB2312" w:hAnsi="宋体" w:eastAsia="仿宋_GB2312"/>
          <w:bCs/>
          <w:sz w:val="28"/>
        </w:rPr>
        <w:t>。（联系</w:t>
      </w:r>
      <w:r>
        <w:rPr>
          <w:rFonts w:ascii="仿宋_GB2312" w:hAnsi="宋体" w:eastAsia="仿宋_GB2312"/>
          <w:bCs/>
          <w:sz w:val="28"/>
        </w:rPr>
        <w:t>人及电话</w:t>
      </w:r>
      <w:r>
        <w:rPr>
          <w:rFonts w:hint="eastAsia" w:ascii="仿宋_GB2312" w:hAnsi="宋体" w:eastAsia="仿宋_GB2312"/>
          <w:bCs/>
          <w:sz w:val="28"/>
        </w:rPr>
        <w:t>：于女士，</w:t>
      </w:r>
      <w:r>
        <w:rPr>
          <w:rFonts w:ascii="仿宋_GB2312" w:hAnsi="宋体" w:eastAsia="仿宋_GB2312"/>
          <w:bCs/>
          <w:sz w:val="28"/>
        </w:rPr>
        <w:t>18600262333</w:t>
      </w:r>
      <w:r>
        <w:rPr>
          <w:rFonts w:hint="eastAsia" w:ascii="仿宋_GB2312" w:hAnsi="宋体" w:eastAsia="仿宋_GB2312"/>
          <w:bCs/>
          <w:sz w:val="28"/>
        </w:rPr>
        <w:t>，用钉钉扫下面</w:t>
      </w:r>
      <w:r>
        <w:rPr>
          <w:rFonts w:ascii="仿宋_GB2312" w:hAnsi="宋体" w:eastAsia="仿宋_GB2312"/>
          <w:bCs/>
          <w:sz w:val="28"/>
        </w:rPr>
        <w:t>码</w:t>
      </w:r>
      <w:r>
        <w:rPr>
          <w:rFonts w:hint="eastAsia" w:ascii="仿宋_GB2312" w:hAnsi="宋体" w:eastAsia="仿宋_GB2312"/>
          <w:bCs/>
          <w:sz w:val="28"/>
        </w:rPr>
        <w:t>咨询）</w:t>
      </w:r>
    </w:p>
    <w:p>
      <w:pPr>
        <w:jc w:val="center"/>
        <w:rPr>
          <w:rFonts w:ascii="仿宋_GB2312" w:hAnsi="宋体" w:eastAsia="仿宋_GB2312"/>
          <w:bCs/>
          <w:sz w:val="32"/>
        </w:rPr>
      </w:pPr>
      <w:r>
        <w:rPr>
          <w:rFonts w:ascii="仿宋_GB2312" w:hAnsi="宋体" w:eastAsia="仿宋_GB2312"/>
          <w:bCs/>
          <w:sz w:val="32"/>
        </w:rPr>
        <w:drawing>
          <wp:inline distT="0" distB="0" distL="0" distR="0">
            <wp:extent cx="1466850" cy="18776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466850" cy="1877695"/>
                    </a:xfrm>
                    <a:prstGeom prst="rect">
                      <a:avLst/>
                    </a:prstGeom>
                  </pic:spPr>
                </pic:pic>
              </a:graphicData>
            </a:graphic>
          </wp:inline>
        </w:drawing>
      </w:r>
    </w:p>
    <w:p>
      <w:pPr>
        <w:spacing w:line="440" w:lineRule="exact"/>
        <w:ind w:firstLine="700" w:firstLineChars="250"/>
        <w:rPr>
          <w:rFonts w:ascii="仿宋_GB2312" w:hAnsi="宋体" w:eastAsia="仿宋_GB2312"/>
          <w:bCs/>
          <w:sz w:val="28"/>
        </w:rPr>
      </w:pPr>
      <w:r>
        <w:rPr>
          <w:rFonts w:ascii="仿宋_GB2312" w:hAnsi="宋体" w:eastAsia="仿宋_GB2312"/>
          <w:bCs/>
          <w:sz w:val="28"/>
        </w:rPr>
        <w:t>6</w:t>
      </w:r>
      <w:r>
        <w:rPr>
          <w:rFonts w:hint="eastAsia" w:ascii="仿宋_GB2312" w:hAnsi="宋体" w:eastAsia="仿宋_GB2312"/>
          <w:bCs/>
          <w:sz w:val="28"/>
        </w:rPr>
        <w:t>.</w:t>
      </w:r>
      <w:r>
        <w:rPr>
          <w:rFonts w:ascii="仿宋_GB2312" w:hAnsi="宋体" w:eastAsia="仿宋_GB2312"/>
          <w:bCs/>
          <w:sz w:val="28"/>
        </w:rPr>
        <w:t>夜行</w:t>
      </w:r>
      <w:r>
        <w:rPr>
          <w:rFonts w:hint="eastAsia" w:ascii="仿宋_GB2312" w:hAnsi="宋体" w:eastAsia="仿宋_GB2312"/>
          <w:bCs/>
          <w:sz w:val="28"/>
        </w:rPr>
        <w:t>地图：夜行地图致力打造全新夜生活方式，通过联合各大商圈、商场、文化体育空间等场景智造线下IP活动、商圈活动，为夜间娱乐、文旅、体育、商圈消费者，提供夜间活动指南。市民可通过小程序进行活动预览预约、门票预购、到店消费、门店打卡、探店评价，还可享受权益购买、积分兑换、发起/参与线下组局、分销商品、观看活动直播、参与活动咨询。（联系人及电话：徐女士，15726637155，微信同号）</w:t>
      </w:r>
    </w:p>
    <w:p>
      <w:pPr>
        <w:pStyle w:val="2"/>
        <w:jc w:val="center"/>
        <w:rPr>
          <w:rFonts w:ascii="仿宋_GB2312" w:eastAsia="仿宋_GB2312"/>
          <w:sz w:val="32"/>
        </w:rPr>
      </w:pPr>
      <w:r>
        <w:rPr>
          <w:rFonts w:hint="eastAsia" w:ascii="仿宋_GB2312" w:eastAsia="仿宋_GB2312"/>
          <w:bCs w:val="0"/>
          <w:sz w:val="32"/>
        </w:rPr>
        <w:drawing>
          <wp:inline distT="0" distB="0" distL="114300" distR="114300">
            <wp:extent cx="1510665" cy="1957705"/>
            <wp:effectExtent l="0" t="0" r="0" b="4445"/>
            <wp:docPr id="3" name="图片 3" descr="7d3ceedf062fb07fc774e44bbbb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3ceedf062fb07fc774e44bbbb9705"/>
                    <pic:cNvPicPr>
                      <a:picLocks noChangeAspect="1"/>
                    </pic:cNvPicPr>
                  </pic:nvPicPr>
                  <pic:blipFill>
                    <a:blip r:embed="rId11"/>
                    <a:stretch>
                      <a:fillRect/>
                    </a:stretch>
                  </pic:blipFill>
                  <pic:spPr>
                    <a:xfrm>
                      <a:off x="0" y="0"/>
                      <a:ext cx="1531740" cy="1984937"/>
                    </a:xfrm>
                    <a:prstGeom prst="rect">
                      <a:avLst/>
                    </a:prstGeom>
                  </pic:spPr>
                </pic:pic>
              </a:graphicData>
            </a:graphic>
          </wp:inline>
        </w:drawing>
      </w:r>
    </w:p>
    <w:sectPr>
      <w:headerReference r:id="rId3" w:type="first"/>
      <w:footerReference r:id="rId5" w:type="first"/>
      <w:footerReference r:id="rId4" w:type="default"/>
      <w:pgSz w:w="11906" w:h="16838"/>
      <w:pgMar w:top="2155"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96998"/>
      <w:docPartObj>
        <w:docPartGallery w:val="AutoText"/>
      </w:docPartObj>
    </w:sdtPr>
    <w:sdtEndPr>
      <w:rPr>
        <w:rFonts w:ascii="宋体" w:hAnsi="宋体" w:eastAsia="宋体"/>
        <w:sz w:val="24"/>
      </w:rPr>
    </w:sdtEndPr>
    <w:sdtContent>
      <w:p>
        <w:pPr>
          <w:pStyle w:val="4"/>
          <w:jc w:val="right"/>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PAGE   \* MERGEFORMAT</w:instrText>
        </w:r>
        <w:r>
          <w:rPr>
            <w:rFonts w:ascii="宋体" w:hAnsi="宋体" w:eastAsia="宋体"/>
            <w:sz w:val="24"/>
          </w:rPr>
          <w:fldChar w:fldCharType="separate"/>
        </w:r>
        <w:r>
          <w:rPr>
            <w:rFonts w:ascii="宋体" w:hAnsi="宋体" w:eastAsia="宋体"/>
            <w:sz w:val="24"/>
            <w:lang w:val="zh-CN"/>
          </w:rPr>
          <w:t>1</w:t>
        </w:r>
        <w:r>
          <w:rPr>
            <w:rFonts w:ascii="宋体" w:hAnsi="宋体" w:eastAsia="宋体"/>
            <w:sz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1E"/>
    <w:rsid w:val="0004281E"/>
    <w:rsid w:val="000439F0"/>
    <w:rsid w:val="0008083A"/>
    <w:rsid w:val="000B78F7"/>
    <w:rsid w:val="000D4E4E"/>
    <w:rsid w:val="00121672"/>
    <w:rsid w:val="001318FA"/>
    <w:rsid w:val="001648CA"/>
    <w:rsid w:val="00167607"/>
    <w:rsid w:val="00170964"/>
    <w:rsid w:val="0017299C"/>
    <w:rsid w:val="00180861"/>
    <w:rsid w:val="00186933"/>
    <w:rsid w:val="00197212"/>
    <w:rsid w:val="001976CC"/>
    <w:rsid w:val="00197DFD"/>
    <w:rsid w:val="001B76B4"/>
    <w:rsid w:val="001D3397"/>
    <w:rsid w:val="001D75EF"/>
    <w:rsid w:val="00202BF9"/>
    <w:rsid w:val="00241E3E"/>
    <w:rsid w:val="002434A3"/>
    <w:rsid w:val="00244808"/>
    <w:rsid w:val="00252DF5"/>
    <w:rsid w:val="0029372B"/>
    <w:rsid w:val="00294944"/>
    <w:rsid w:val="002B13B7"/>
    <w:rsid w:val="002C14E7"/>
    <w:rsid w:val="002C74D1"/>
    <w:rsid w:val="002C79A2"/>
    <w:rsid w:val="0030669C"/>
    <w:rsid w:val="00326C43"/>
    <w:rsid w:val="00360140"/>
    <w:rsid w:val="003B0A15"/>
    <w:rsid w:val="003C3BA1"/>
    <w:rsid w:val="0042312B"/>
    <w:rsid w:val="00433734"/>
    <w:rsid w:val="0046034C"/>
    <w:rsid w:val="004B3FCD"/>
    <w:rsid w:val="00587C5E"/>
    <w:rsid w:val="005B405B"/>
    <w:rsid w:val="005D7D07"/>
    <w:rsid w:val="00601F22"/>
    <w:rsid w:val="006D42A8"/>
    <w:rsid w:val="00722983"/>
    <w:rsid w:val="00752DE2"/>
    <w:rsid w:val="00761155"/>
    <w:rsid w:val="00766E50"/>
    <w:rsid w:val="00796D07"/>
    <w:rsid w:val="007A0290"/>
    <w:rsid w:val="0080044B"/>
    <w:rsid w:val="00860E41"/>
    <w:rsid w:val="00861C49"/>
    <w:rsid w:val="00877647"/>
    <w:rsid w:val="008B38E0"/>
    <w:rsid w:val="008D1EB6"/>
    <w:rsid w:val="008D6B3B"/>
    <w:rsid w:val="0090751E"/>
    <w:rsid w:val="00935B4D"/>
    <w:rsid w:val="00977B78"/>
    <w:rsid w:val="00982BD1"/>
    <w:rsid w:val="00986C33"/>
    <w:rsid w:val="00992809"/>
    <w:rsid w:val="00994312"/>
    <w:rsid w:val="009C26EC"/>
    <w:rsid w:val="00A04E7C"/>
    <w:rsid w:val="00A60CCC"/>
    <w:rsid w:val="00A62760"/>
    <w:rsid w:val="00A64DFE"/>
    <w:rsid w:val="00A80D63"/>
    <w:rsid w:val="00B26465"/>
    <w:rsid w:val="00B86DE4"/>
    <w:rsid w:val="00B929A0"/>
    <w:rsid w:val="00BA617B"/>
    <w:rsid w:val="00BB04A0"/>
    <w:rsid w:val="00BD26CB"/>
    <w:rsid w:val="00BE652B"/>
    <w:rsid w:val="00C13F7D"/>
    <w:rsid w:val="00C46AF3"/>
    <w:rsid w:val="00C478E9"/>
    <w:rsid w:val="00C94387"/>
    <w:rsid w:val="00CB4D56"/>
    <w:rsid w:val="00CB5AC4"/>
    <w:rsid w:val="00CD1323"/>
    <w:rsid w:val="00CD1883"/>
    <w:rsid w:val="00CE2F2C"/>
    <w:rsid w:val="00D07A67"/>
    <w:rsid w:val="00D14D1E"/>
    <w:rsid w:val="00D44449"/>
    <w:rsid w:val="00D62F92"/>
    <w:rsid w:val="00D70850"/>
    <w:rsid w:val="00D76460"/>
    <w:rsid w:val="00D80D40"/>
    <w:rsid w:val="00DD611B"/>
    <w:rsid w:val="00DF73A6"/>
    <w:rsid w:val="00E01B7D"/>
    <w:rsid w:val="00E25D8A"/>
    <w:rsid w:val="00E55943"/>
    <w:rsid w:val="00E57317"/>
    <w:rsid w:val="00E72A2F"/>
    <w:rsid w:val="00E74E8B"/>
    <w:rsid w:val="00E81050"/>
    <w:rsid w:val="00E93100"/>
    <w:rsid w:val="00E966FF"/>
    <w:rsid w:val="00EC0658"/>
    <w:rsid w:val="00F25646"/>
    <w:rsid w:val="00F34589"/>
    <w:rsid w:val="00F41933"/>
    <w:rsid w:val="2E02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标题 5 字符"/>
    <w:basedOn w:val="8"/>
    <w:link w:val="2"/>
    <w:uiPriority w:val="9"/>
    <w:rPr>
      <w:rFonts w:ascii="宋体" w:hAnsi="宋体" w:eastAsia="宋体" w:cs="宋体"/>
      <w:b/>
      <w:bCs/>
      <w:kern w:val="0"/>
      <w:sz w:val="20"/>
      <w:szCs w:val="20"/>
    </w:rPr>
  </w:style>
  <w:style w:type="character" w:customStyle="1" w:styleId="14">
    <w:name w:val="日期 字符"/>
    <w:basedOn w:val="8"/>
    <w:link w:val="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273</Words>
  <Characters>1560</Characters>
  <Lines>13</Lines>
  <Paragraphs>3</Paragraphs>
  <TotalTime>1494</TotalTime>
  <ScaleCrop>false</ScaleCrop>
  <LinksUpToDate>false</LinksUpToDate>
  <CharactersWithSpaces>1830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2020-07-06T07:39:00Z</dcterms:created>
  <dc:creator>石岩</dc:creator>
  <cp:lastModifiedBy>lenovo</cp:lastModifiedBy>
  <cp:lastPrinted>2021-06-23T07:56:00Z</cp:lastPrinted>
  <dcterms:modified xsi:type="dcterms:W3CDTF">2021-06-23T09:39:20Z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943C95EBC01F4A93B7917DB7B5D51BC9</vt:lpwstr>
  </property>
</Properties>
</file>