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ind w:right="-36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9178"/>
        </w:tabs>
        <w:ind w:right="-36"/>
        <w:rPr>
          <w:rFonts w:ascii="黑体" w:hAnsi="黑体" w:eastAsia="黑体"/>
          <w:sz w:val="32"/>
          <w:szCs w:val="32"/>
        </w:rPr>
      </w:pPr>
    </w:p>
    <w:p>
      <w:pPr>
        <w:ind w:right="-36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2021年北京市健身气功裁判员培训班日程表</w:t>
      </w:r>
    </w:p>
    <w:p>
      <w:pPr>
        <w:ind w:right="560"/>
        <w:rPr>
          <w:rFonts w:ascii="仿宋_GB2312" w:hAnsi="黑体" w:eastAsia="仿宋_GB2312"/>
          <w:sz w:val="28"/>
          <w:szCs w:val="28"/>
        </w:rPr>
      </w:pPr>
    </w:p>
    <w:tbl>
      <w:tblPr>
        <w:tblStyle w:val="7"/>
        <w:tblW w:w="8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8"/>
        <w:gridCol w:w="5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161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50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color w:val="000000" w:themeColor="text1"/>
                <w:kern w:val="0"/>
                <w:sz w:val="28"/>
                <w:szCs w:val="28"/>
              </w:rPr>
              <w:t>日程安排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7月29日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开班仪式，相关领导讲话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8:45-10:00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《北京市体育竞赛裁判员管理办法》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《裁判员注册操作指南》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8:45-11:30</w:t>
            </w:r>
          </w:p>
        </w:tc>
        <w:tc>
          <w:tcPr>
            <w:tcW w:w="509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《健身气功项目竞赛规则》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13:30-16:30</w:t>
            </w:r>
          </w:p>
        </w:tc>
        <w:tc>
          <w:tcPr>
            <w:tcW w:w="5091" w:type="dxa"/>
            <w:vAlign w:val="center"/>
          </w:tcPr>
          <w:p>
            <w:pPr>
              <w:pStyle w:val="6"/>
              <w:spacing w:before="0" w:beforeAutospacing="0" w:after="0" w:afterAutospacing="0" w:line="480" w:lineRule="atLeast"/>
              <w:jc w:val="center"/>
              <w:rPr>
                <w:rFonts w:hint="eastAsia" w:ascii="仿宋_GB2312" w:hAnsi="微软雅黑" w:eastAsia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</w:rPr>
              <w:t>健身气功裁判员执裁实例及案例分析</w:t>
            </w:r>
          </w:p>
          <w:p>
            <w:pPr>
              <w:pStyle w:val="6"/>
              <w:spacing w:before="0" w:beforeAutospacing="0" w:after="0" w:afterAutospacing="0" w:line="480" w:lineRule="atLeast"/>
              <w:jc w:val="center"/>
              <w:rPr>
                <w:rFonts w:ascii="仿宋_GB2312" w:hAnsi="微软雅黑" w:eastAsia="仿宋_GB2312"/>
                <w:color w:val="000000" w:themeColor="text1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</w:rPr>
              <w:t>模拟赛场相关裁判岗位进行全程执裁培训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7月30日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《健身气功项目竞赛规则》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10:00-11:30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atLeast"/>
              <w:jc w:val="center"/>
              <w:rPr>
                <w:rFonts w:hint="eastAsia" w:ascii="仿宋_GB2312" w:hAnsi="微软雅黑" w:eastAsia="仿宋_GB2312"/>
                <w:color w:val="000000" w:themeColor="text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</w:rPr>
              <w:t>健身气功裁判员执裁实例及案例分析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</w:rPr>
              <w:t>模拟赛场相关裁判岗位进行全程执裁培训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13:00-14:30</w:t>
            </w:r>
          </w:p>
        </w:tc>
        <w:tc>
          <w:tcPr>
            <w:tcW w:w="509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微软雅黑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24"/>
                <w:szCs w:val="24"/>
              </w:rPr>
              <w:t>现场进行理论考核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15:00-16:30</w:t>
            </w:r>
          </w:p>
        </w:tc>
        <w:tc>
          <w:tcPr>
            <w:tcW w:w="5091" w:type="dxa"/>
            <w:vAlign w:val="center"/>
          </w:tcPr>
          <w:p>
            <w:pPr>
              <w:pStyle w:val="6"/>
              <w:spacing w:before="0" w:beforeAutospacing="0" w:after="0" w:afterAutospacing="0" w:line="480" w:lineRule="atLeast"/>
              <w:ind w:firstLine="1200" w:firstLineChars="500"/>
              <w:jc w:val="both"/>
              <w:rPr>
                <w:rFonts w:ascii="仿宋_GB2312" w:hAnsi="微软雅黑" w:eastAsia="仿宋_GB2312"/>
                <w:color w:val="000000" w:themeColor="text1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</w:rPr>
              <w:t>现场进行实操环节的考核</w:t>
            </w:r>
          </w:p>
        </w:tc>
      </w:tr>
    </w:tbl>
    <w:p>
      <w:pPr>
        <w:ind w:right="560"/>
        <w:rPr>
          <w:rFonts w:ascii="仿宋_GB2312" w:hAnsi="黑体" w:eastAsia="仿宋_GB2312"/>
          <w:sz w:val="28"/>
          <w:szCs w:val="28"/>
        </w:rPr>
      </w:pPr>
    </w:p>
    <w:p>
      <w:pPr>
        <w:ind w:right="560"/>
        <w:rPr>
          <w:rFonts w:ascii="仿宋_GB2312" w:hAnsi="黑体" w:eastAsia="仿宋_GB2312"/>
          <w:sz w:val="28"/>
          <w:szCs w:val="28"/>
        </w:rPr>
      </w:pPr>
    </w:p>
    <w:p>
      <w:pPr>
        <w:ind w:right="560"/>
        <w:rPr>
          <w:rFonts w:ascii="仿宋_GB2312" w:hAnsi="黑体" w:eastAsia="仿宋_GB2312"/>
          <w:sz w:val="28"/>
          <w:szCs w:val="28"/>
        </w:rPr>
      </w:pPr>
    </w:p>
    <w:p>
      <w:pPr>
        <w:ind w:right="560"/>
        <w:rPr>
          <w:rFonts w:hint="eastAsia" w:ascii="仿宋_GB2312" w:hAnsi="黑体" w:eastAsia="仿宋_GB2312"/>
          <w:sz w:val="28"/>
          <w:szCs w:val="28"/>
        </w:rPr>
      </w:pPr>
    </w:p>
    <w:p>
      <w:pPr>
        <w:ind w:right="560"/>
        <w:rPr>
          <w:rFonts w:hint="eastAsia" w:ascii="仿宋_GB2312" w:hAnsi="黑体" w:eastAsia="仿宋_GB2312"/>
          <w:sz w:val="28"/>
          <w:szCs w:val="28"/>
        </w:rPr>
      </w:pPr>
    </w:p>
    <w:p>
      <w:pPr>
        <w:ind w:right="560"/>
        <w:rPr>
          <w:rFonts w:hint="eastAsia" w:ascii="仿宋_GB2312" w:hAnsi="黑体" w:eastAsia="仿宋_GB2312"/>
          <w:sz w:val="28"/>
          <w:szCs w:val="28"/>
        </w:rPr>
      </w:pPr>
    </w:p>
    <w:p>
      <w:pPr>
        <w:spacing w:line="500" w:lineRule="exact"/>
        <w:ind w:right="561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Lines="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2021年北京市健身气功裁判员培训班报名表</w:t>
      </w:r>
    </w:p>
    <w:tbl>
      <w:tblPr>
        <w:tblStyle w:val="7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51"/>
        <w:gridCol w:w="1551"/>
        <w:gridCol w:w="997"/>
        <w:gridCol w:w="1390"/>
        <w:gridCol w:w="979"/>
        <w:gridCol w:w="1576"/>
        <w:gridCol w:w="24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899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17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37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37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0337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337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68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301" w:firstLineChars="200"/>
              <w:jc w:val="left"/>
              <w:rPr>
                <w:rFonts w:ascii="黑体" w:hAnsi="黑体" w:eastAsia="黑体"/>
                <w:b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sz w:val="15"/>
                <w:szCs w:val="15"/>
              </w:rPr>
              <w:t>1.报名表必须加盖区体育主管部门公章，无区体育主管部门公章，报名不予接收；</w:t>
            </w:r>
          </w:p>
          <w:p>
            <w:pPr>
              <w:spacing w:line="280" w:lineRule="exact"/>
              <w:ind w:firstLine="30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2.请确保以上填写内容真实有效；</w:t>
            </w:r>
          </w:p>
          <w:p>
            <w:pPr>
              <w:spacing w:line="280" w:lineRule="exact"/>
              <w:ind w:firstLine="30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30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30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ind w:right="560"/>
        <w:rPr>
          <w:rFonts w:ascii="仿宋_GB2312" w:hAnsi="宋体" w:eastAsia="仿宋_GB2312"/>
          <w:sz w:val="18"/>
          <w:szCs w:val="18"/>
        </w:rPr>
      </w:pPr>
    </w:p>
    <w:sectPr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042"/>
    <w:rsid w:val="00043F50"/>
    <w:rsid w:val="0004491D"/>
    <w:rsid w:val="00051733"/>
    <w:rsid w:val="000572F3"/>
    <w:rsid w:val="00085EB2"/>
    <w:rsid w:val="000975DF"/>
    <w:rsid w:val="000C2F77"/>
    <w:rsid w:val="000D17AB"/>
    <w:rsid w:val="000D6AD4"/>
    <w:rsid w:val="00106885"/>
    <w:rsid w:val="001102E1"/>
    <w:rsid w:val="00127E18"/>
    <w:rsid w:val="0014329A"/>
    <w:rsid w:val="00151F09"/>
    <w:rsid w:val="001549B2"/>
    <w:rsid w:val="00164E40"/>
    <w:rsid w:val="00182EB4"/>
    <w:rsid w:val="00197E56"/>
    <w:rsid w:val="001A1D42"/>
    <w:rsid w:val="001A34FC"/>
    <w:rsid w:val="001B2A3B"/>
    <w:rsid w:val="001B5C2B"/>
    <w:rsid w:val="001C02E9"/>
    <w:rsid w:val="001C4720"/>
    <w:rsid w:val="001C5B55"/>
    <w:rsid w:val="001D01A4"/>
    <w:rsid w:val="001D4AD9"/>
    <w:rsid w:val="001E4935"/>
    <w:rsid w:val="001F00C1"/>
    <w:rsid w:val="002042E8"/>
    <w:rsid w:val="0020766D"/>
    <w:rsid w:val="0025715E"/>
    <w:rsid w:val="002666DC"/>
    <w:rsid w:val="00275FEA"/>
    <w:rsid w:val="002919B8"/>
    <w:rsid w:val="002943EC"/>
    <w:rsid w:val="002B33F8"/>
    <w:rsid w:val="002D0A91"/>
    <w:rsid w:val="002F6333"/>
    <w:rsid w:val="002F7776"/>
    <w:rsid w:val="003324C3"/>
    <w:rsid w:val="00347D55"/>
    <w:rsid w:val="00363CDB"/>
    <w:rsid w:val="003835EE"/>
    <w:rsid w:val="00387BF3"/>
    <w:rsid w:val="00390695"/>
    <w:rsid w:val="003A0166"/>
    <w:rsid w:val="003A1E6C"/>
    <w:rsid w:val="003E0880"/>
    <w:rsid w:val="003E2A14"/>
    <w:rsid w:val="003F2247"/>
    <w:rsid w:val="004121D1"/>
    <w:rsid w:val="0041791F"/>
    <w:rsid w:val="00452B28"/>
    <w:rsid w:val="0046389D"/>
    <w:rsid w:val="00474FE0"/>
    <w:rsid w:val="00476393"/>
    <w:rsid w:val="00485BAB"/>
    <w:rsid w:val="004A5164"/>
    <w:rsid w:val="004A5CBF"/>
    <w:rsid w:val="004A65A3"/>
    <w:rsid w:val="004B77F3"/>
    <w:rsid w:val="004C2C69"/>
    <w:rsid w:val="004E5FDD"/>
    <w:rsid w:val="00501552"/>
    <w:rsid w:val="00501F2A"/>
    <w:rsid w:val="005226C3"/>
    <w:rsid w:val="00535122"/>
    <w:rsid w:val="00546F4F"/>
    <w:rsid w:val="00560F84"/>
    <w:rsid w:val="005746F4"/>
    <w:rsid w:val="005772B0"/>
    <w:rsid w:val="005809E3"/>
    <w:rsid w:val="0058611D"/>
    <w:rsid w:val="005E230C"/>
    <w:rsid w:val="005E58E6"/>
    <w:rsid w:val="005E7E87"/>
    <w:rsid w:val="005F72AD"/>
    <w:rsid w:val="00634460"/>
    <w:rsid w:val="00656FDB"/>
    <w:rsid w:val="0067198F"/>
    <w:rsid w:val="006A4036"/>
    <w:rsid w:val="00715A9E"/>
    <w:rsid w:val="00723619"/>
    <w:rsid w:val="007470B6"/>
    <w:rsid w:val="00793691"/>
    <w:rsid w:val="0079603C"/>
    <w:rsid w:val="007A2D1F"/>
    <w:rsid w:val="007C2707"/>
    <w:rsid w:val="007D1323"/>
    <w:rsid w:val="007E427B"/>
    <w:rsid w:val="007E7E82"/>
    <w:rsid w:val="00815808"/>
    <w:rsid w:val="00815F9C"/>
    <w:rsid w:val="0084066A"/>
    <w:rsid w:val="0084194C"/>
    <w:rsid w:val="008558DB"/>
    <w:rsid w:val="0087109C"/>
    <w:rsid w:val="00876548"/>
    <w:rsid w:val="008767EB"/>
    <w:rsid w:val="00882AFA"/>
    <w:rsid w:val="00891736"/>
    <w:rsid w:val="00895189"/>
    <w:rsid w:val="008A199E"/>
    <w:rsid w:val="008A2091"/>
    <w:rsid w:val="008A4298"/>
    <w:rsid w:val="008B1232"/>
    <w:rsid w:val="008B5DDC"/>
    <w:rsid w:val="008D6D82"/>
    <w:rsid w:val="008F3620"/>
    <w:rsid w:val="008F4DB1"/>
    <w:rsid w:val="00905191"/>
    <w:rsid w:val="00905770"/>
    <w:rsid w:val="00913B58"/>
    <w:rsid w:val="00924BE4"/>
    <w:rsid w:val="009258E6"/>
    <w:rsid w:val="009265E4"/>
    <w:rsid w:val="00935D2D"/>
    <w:rsid w:val="00937FA9"/>
    <w:rsid w:val="00947711"/>
    <w:rsid w:val="00976253"/>
    <w:rsid w:val="009D5F5C"/>
    <w:rsid w:val="009E1ED9"/>
    <w:rsid w:val="00A07BB3"/>
    <w:rsid w:val="00A22203"/>
    <w:rsid w:val="00A31C42"/>
    <w:rsid w:val="00AB0E3A"/>
    <w:rsid w:val="00AC4C70"/>
    <w:rsid w:val="00AC4F61"/>
    <w:rsid w:val="00AD5BCC"/>
    <w:rsid w:val="00AE14B2"/>
    <w:rsid w:val="00AE1570"/>
    <w:rsid w:val="00AE36BA"/>
    <w:rsid w:val="00B13149"/>
    <w:rsid w:val="00B22271"/>
    <w:rsid w:val="00B3176C"/>
    <w:rsid w:val="00B731B1"/>
    <w:rsid w:val="00B755EC"/>
    <w:rsid w:val="00B8222D"/>
    <w:rsid w:val="00B960EE"/>
    <w:rsid w:val="00BA65A1"/>
    <w:rsid w:val="00BB17C2"/>
    <w:rsid w:val="00BB7E8B"/>
    <w:rsid w:val="00BC01FC"/>
    <w:rsid w:val="00BC47DC"/>
    <w:rsid w:val="00BC6FFC"/>
    <w:rsid w:val="00BD27C6"/>
    <w:rsid w:val="00BD390B"/>
    <w:rsid w:val="00C04A58"/>
    <w:rsid w:val="00C459D8"/>
    <w:rsid w:val="00C70B15"/>
    <w:rsid w:val="00C9785F"/>
    <w:rsid w:val="00CB4294"/>
    <w:rsid w:val="00CB5698"/>
    <w:rsid w:val="00CF5F1E"/>
    <w:rsid w:val="00D00D4D"/>
    <w:rsid w:val="00D12AA5"/>
    <w:rsid w:val="00D2579A"/>
    <w:rsid w:val="00D418C7"/>
    <w:rsid w:val="00D44C2E"/>
    <w:rsid w:val="00D57393"/>
    <w:rsid w:val="00D70F9B"/>
    <w:rsid w:val="00D77DFC"/>
    <w:rsid w:val="00D8131A"/>
    <w:rsid w:val="00D91A52"/>
    <w:rsid w:val="00D9352F"/>
    <w:rsid w:val="00DC6EAB"/>
    <w:rsid w:val="00DE3418"/>
    <w:rsid w:val="00E020C2"/>
    <w:rsid w:val="00E2351F"/>
    <w:rsid w:val="00E26F2F"/>
    <w:rsid w:val="00E55A10"/>
    <w:rsid w:val="00E76885"/>
    <w:rsid w:val="00E80674"/>
    <w:rsid w:val="00E86549"/>
    <w:rsid w:val="00EA27AC"/>
    <w:rsid w:val="00EA302C"/>
    <w:rsid w:val="00EA696F"/>
    <w:rsid w:val="00EE751F"/>
    <w:rsid w:val="00EE7C6C"/>
    <w:rsid w:val="00EE7EC9"/>
    <w:rsid w:val="00EF2D8A"/>
    <w:rsid w:val="00F05C2B"/>
    <w:rsid w:val="00F107F3"/>
    <w:rsid w:val="00F12782"/>
    <w:rsid w:val="00F15A45"/>
    <w:rsid w:val="00F208E0"/>
    <w:rsid w:val="00F502C3"/>
    <w:rsid w:val="00F53EBC"/>
    <w:rsid w:val="00F53F31"/>
    <w:rsid w:val="00F66271"/>
    <w:rsid w:val="00F70042"/>
    <w:rsid w:val="00F772B9"/>
    <w:rsid w:val="00FB3F7E"/>
    <w:rsid w:val="00FC2409"/>
    <w:rsid w:val="00FC5DEA"/>
    <w:rsid w:val="00FC72A6"/>
    <w:rsid w:val="00FD1643"/>
    <w:rsid w:val="00FE32EA"/>
    <w:rsid w:val="00FE77F6"/>
    <w:rsid w:val="00FF48DF"/>
    <w:rsid w:val="07740B26"/>
    <w:rsid w:val="08B573A4"/>
    <w:rsid w:val="166F08B9"/>
    <w:rsid w:val="2C727D4F"/>
    <w:rsid w:val="321251C0"/>
    <w:rsid w:val="35831D0C"/>
    <w:rsid w:val="35FF744A"/>
    <w:rsid w:val="37886094"/>
    <w:rsid w:val="3B44239A"/>
    <w:rsid w:val="477F6ED4"/>
    <w:rsid w:val="4D700674"/>
    <w:rsid w:val="551B58CA"/>
    <w:rsid w:val="6D1C1E0F"/>
    <w:rsid w:val="6FDD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319</Words>
  <Characters>1824</Characters>
  <Lines>15</Lines>
  <Paragraphs>4</Paragraphs>
  <TotalTime>40</TotalTime>
  <ScaleCrop>false</ScaleCrop>
  <LinksUpToDate>false</LinksUpToDate>
  <CharactersWithSpaces>2139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2021-07-14T01:34:00Z</dcterms:created>
  <dc:creator>李响</dc:creator>
  <cp:lastModifiedBy>liuw</cp:lastModifiedBy>
  <cp:lastPrinted>2021-07-15T02:40:00Z</cp:lastPrinted>
  <dcterms:modified xsi:type="dcterms:W3CDTF">2021-07-15T03:15:47Z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7FF4D4DA1555421BB2A68610BC829F88</vt:lpwstr>
  </property>
</Properties>
</file>