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156" w:afterLines="50"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北京市体育产业示范基地申报表</w:t>
      </w:r>
    </w:p>
    <w:tbl>
      <w:tblPr>
        <w:tblStyle w:val="9"/>
        <w:tblW w:w="1008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91"/>
        <w:gridCol w:w="459"/>
        <w:gridCol w:w="2512"/>
        <w:gridCol w:w="2544"/>
        <w:gridCol w:w="258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申报地区或主体单位（加盖公章）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所属区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355" w:leftChars="-184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职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务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80"/>
                <w:sz w:val="24"/>
                <w:szCs w:val="24"/>
              </w:rPr>
              <w:t>联系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8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传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8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8" w:hRule="atLeast"/>
          <w:jc w:val="center"/>
        </w:trPr>
        <w:tc>
          <w:tcPr>
            <w:tcW w:w="10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30"/>
                <w:szCs w:val="30"/>
              </w:rPr>
              <w:t>基</w:t>
            </w:r>
            <w:r>
              <w:rPr>
                <w:rFonts w:hint="eastAsia" w:ascii="仿宋_GB2312" w:hAnsi="仿宋" w:eastAsia="仿宋_GB2312" w:cs="仿宋_GB2312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b/>
                <w:sz w:val="30"/>
                <w:szCs w:val="30"/>
              </w:rPr>
              <w:t>本</w:t>
            </w:r>
            <w:r>
              <w:rPr>
                <w:rFonts w:hint="eastAsia" w:ascii="仿宋_GB2312" w:hAnsi="仿宋" w:eastAsia="仿宋_GB2312" w:cs="仿宋_GB2312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b/>
                <w:sz w:val="30"/>
                <w:szCs w:val="30"/>
              </w:rPr>
              <w:t>情</w:t>
            </w:r>
            <w:r>
              <w:rPr>
                <w:rFonts w:hint="eastAsia" w:ascii="仿宋_GB2312" w:hAnsi="仿宋" w:eastAsia="仿宋_GB2312" w:cs="仿宋_GB2312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b/>
                <w:sz w:val="30"/>
                <w:szCs w:val="30"/>
              </w:rPr>
              <w:t>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7" w:hRule="atLeast"/>
          <w:jc w:val="center"/>
        </w:trPr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辖区内体育产业主要类型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多选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96" w:leftChars="50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Wingdings 2" w:eastAsia="仿宋_GB2312" w:cs="仿宋_GB2312"/>
              </w:rPr>
              <w:t>●</w:t>
            </w:r>
            <w:r>
              <w:rPr>
                <w:rFonts w:hint="eastAsia" w:ascii="仿宋_GB2312" w:hAnsi="仿宋" w:eastAsia="仿宋_GB2312" w:cs="仿宋_GB2312"/>
              </w:rPr>
              <w:t>体育管理活动</w:t>
            </w:r>
            <w:r>
              <w:rPr>
                <w:rFonts w:ascii="仿宋_GB2312" w:hAnsi="仿宋" w:eastAsia="仿宋_GB2312" w:cs="仿宋_GB231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</w:rPr>
              <w:t>●体育竞赛表演活动</w:t>
            </w:r>
            <w:r>
              <w:rPr>
                <w:rFonts w:ascii="仿宋_GB2312" w:hAnsi="仿宋" w:eastAsia="仿宋_GB2312" w:cs="仿宋_GB231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</w:rPr>
              <w:t>●体育健身休闲活动</w:t>
            </w:r>
            <w:r>
              <w:rPr>
                <w:rFonts w:ascii="仿宋_GB2312" w:hAnsi="仿宋" w:eastAsia="仿宋_GB2312" w:cs="仿宋_GB231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</w:rPr>
              <w:t>●体育场地和设施管理  ●体育经纪与代理、广告与会展、表演与设计服务  ●体育教育与培训</w:t>
            </w:r>
            <w:r>
              <w:rPr>
                <w:rFonts w:ascii="仿宋_GB2312" w:hAnsi="仿宋" w:eastAsia="仿宋_GB2312" w:cs="仿宋_GB231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</w:rPr>
              <w:t>●体育传媒与信息服务  ●其他体育服务</w:t>
            </w:r>
            <w:r>
              <w:rPr>
                <w:rFonts w:ascii="仿宋_GB2312" w:hAnsi="仿宋" w:eastAsia="仿宋_GB2312" w:cs="仿宋_GB231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</w:rPr>
              <w:t>●体育用品及相关产品制造  ●体育用品及相关产品销售、出租与贸易代理  ●体育场地设施建设</w:t>
            </w:r>
          </w:p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</w:rPr>
              <w:t>（注：请用下划线在所含门类下标注）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5" w:hRule="atLeast"/>
          <w:jc w:val="center"/>
        </w:trPr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体育产业是否列入所辖区经济社会发展整体规划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是否设有专职的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运营部门或机构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1" w:hRule="atLeast"/>
          <w:jc w:val="center"/>
        </w:trPr>
        <w:tc>
          <w:tcPr>
            <w:tcW w:w="10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pacing w:val="-14"/>
                <w:sz w:val="24"/>
                <w:szCs w:val="24"/>
              </w:rPr>
              <w:t>上一年度核心数据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申报地区/园区体育产业总产出/总规模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（万元）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申报地区/园区体育产业增加值</w:t>
            </w: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（万元）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  <w:jc w:val="center"/>
        </w:trPr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申报地区/园区体育企业数量</w:t>
            </w: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（家）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申报地区/园区体育产业增加值占辖区GDP的比重</w:t>
            </w: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（%）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atLeast"/>
          <w:jc w:val="center"/>
        </w:trPr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申报地区/园区的人均体育消费支出</w:t>
            </w: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（元）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10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_GB2312"/>
                <w:b/>
                <w:color w:val="000000"/>
                <w:kern w:val="25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kern w:val="25"/>
                <w:sz w:val="24"/>
                <w:szCs w:val="24"/>
              </w:rPr>
              <w:t>审 核 意 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5" w:hRule="atLeast"/>
          <w:jc w:val="center"/>
        </w:trPr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区体育行政部门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color w:val="000000"/>
                <w:kern w:val="25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预审核意见：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1120"/>
              <w:jc w:val="right"/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right="2080" w:firstLine="3345" w:firstLineChars="1500"/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>加盖公章</w:t>
            </w:r>
            <w:r>
              <w:rPr>
                <w:rFonts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>）：</w:t>
            </w:r>
          </w:p>
          <w:p>
            <w:pPr>
              <w:spacing w:line="400" w:lineRule="exact"/>
              <w:ind w:right="1120"/>
              <w:jc w:val="right"/>
              <w:rPr>
                <w:rFonts w:ascii="仿宋_GB2312" w:hAnsi="仿宋" w:eastAsia="仿宋_GB2312"/>
                <w:color w:val="000000"/>
                <w:kern w:val="25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>日</w:t>
            </w:r>
          </w:p>
        </w:tc>
      </w:tr>
    </w:tbl>
    <w:p>
      <w:pPr>
        <w:spacing w:line="440" w:lineRule="exact"/>
        <w:rPr>
          <w:rFonts w:hint="eastAsia" w:ascii="仿宋_GB2312" w:hAnsi="仿宋" w:eastAsia="仿宋_GB2312" w:cs="仿宋_GB2312"/>
          <w:b/>
          <w:color w:val="000000"/>
          <w:lang w:val="en-US" w:eastAsia="zh-CN"/>
        </w:rPr>
      </w:pPr>
      <w:r>
        <w:rPr>
          <w:rFonts w:hint="eastAsia" w:ascii="仿宋_GB2312" w:hAnsi="仿宋" w:eastAsia="仿宋_GB2312" w:cs="仿宋_GB2312"/>
          <w:b/>
          <w:color w:val="000000"/>
        </w:rPr>
        <w:t>注：体育产业主要类型填写见</w:t>
      </w:r>
      <w:r>
        <w:rPr>
          <w:rFonts w:hint="eastAsia" w:ascii="仿宋_GB2312" w:hAnsi="仿宋" w:eastAsia="仿宋_GB2312" w:cs="仿宋_GB2312"/>
          <w:b/>
          <w:color w:val="000000"/>
          <w:lang w:val="en-US" w:eastAsia="zh-CN"/>
        </w:rPr>
        <w:t>后</w:t>
      </w:r>
      <w:r>
        <w:rPr>
          <w:rFonts w:hint="eastAsia" w:ascii="仿宋_GB2312" w:hAnsi="仿宋" w:eastAsia="仿宋_GB2312" w:cs="仿宋_GB2312"/>
          <w:b/>
          <w:color w:val="000000"/>
        </w:rPr>
        <w:t>附体育产业分类说明</w:t>
      </w:r>
      <w:r>
        <w:rPr>
          <w:rFonts w:hint="eastAsia" w:ascii="仿宋_GB2312" w:hAnsi="仿宋" w:eastAsia="仿宋_GB2312" w:cs="仿宋_GB2312"/>
          <w:b/>
          <w:color w:val="000000"/>
          <w:lang w:eastAsia="zh-CN"/>
        </w:rPr>
        <w:t>。</w:t>
      </w:r>
    </w:p>
    <w:p>
      <w:pPr>
        <w:adjustRightInd w:val="0"/>
        <w:snapToGrid w:val="0"/>
        <w:spacing w:after="156" w:afterLines="50" w:line="560" w:lineRule="exact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北京市体育产业示范单位申报表</w:t>
      </w:r>
    </w:p>
    <w:tbl>
      <w:tblPr>
        <w:tblStyle w:val="9"/>
        <w:tblW w:w="960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15"/>
        <w:gridCol w:w="2263"/>
        <w:gridCol w:w="972"/>
        <w:gridCol w:w="1574"/>
        <w:gridCol w:w="258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申报主体单位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(加盖公章)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所 属 区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80"/>
                <w:sz w:val="24"/>
                <w:szCs w:val="24"/>
              </w:rPr>
              <w:t>联系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职    务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电话/传真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邮政编码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" w:hRule="atLeast"/>
          <w:jc w:val="center"/>
        </w:trPr>
        <w:tc>
          <w:tcPr>
            <w:tcW w:w="9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4"/>
                <w:szCs w:val="24"/>
              </w:rPr>
              <w:t>基      本      情      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9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申报单位的生产、经营、服务活动所属的体育产业类型（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多选）</w:t>
            </w:r>
          </w:p>
        </w:tc>
        <w:tc>
          <w:tcPr>
            <w:tcW w:w="73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96" w:leftChars="50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Wingdings 2" w:eastAsia="仿宋_GB2312" w:cs="仿宋_GB2312"/>
              </w:rPr>
              <w:t>●</w:t>
            </w:r>
            <w:r>
              <w:rPr>
                <w:rFonts w:hint="eastAsia" w:ascii="仿宋_GB2312" w:hAnsi="仿宋" w:eastAsia="仿宋_GB2312" w:cs="仿宋_GB2312"/>
              </w:rPr>
              <w:t>体育管理活动  ●体育竞赛表演活动  ●体育健身休闲活动  ●体育场地和设施管理  ●体育经纪与代理、广告与会展、表演与设计服务  ●体育教育与培训  ●体育传媒与信息服务  ●其他体育服务  ●体育用品及相关产品制造  ●体育用品及相关产品销售、出租与贸易代理  ●体育场地设施建设</w:t>
            </w:r>
          </w:p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</w:rPr>
              <w:t>（注：请用下划线在所含门类下标注）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7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所属产业领域内的主要产品或服务内容</w:t>
            </w:r>
          </w:p>
        </w:tc>
        <w:tc>
          <w:tcPr>
            <w:tcW w:w="73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实际投资额</w:t>
            </w:r>
          </w:p>
        </w:tc>
        <w:tc>
          <w:tcPr>
            <w:tcW w:w="73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 w:hRule="atLeast"/>
          <w:jc w:val="center"/>
        </w:trPr>
        <w:tc>
          <w:tcPr>
            <w:tcW w:w="9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pacing w:val="-14"/>
                <w:sz w:val="24"/>
                <w:szCs w:val="24"/>
              </w:rPr>
              <w:t>上一年度核心数据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注册时间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纳税总额（万元）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员工总人数（人）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利润总额（万元）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3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经营总收入（万元）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研发投入（万元）</w:t>
            </w:r>
          </w:p>
        </w:tc>
        <w:tc>
          <w:tcPr>
            <w:tcW w:w="2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曾获得的相关荣誉</w:t>
            </w:r>
          </w:p>
        </w:tc>
        <w:tc>
          <w:tcPr>
            <w:tcW w:w="73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审 核 意 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8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区体育行政部门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预审核意见：</w:t>
            </w:r>
          </w:p>
        </w:tc>
        <w:tc>
          <w:tcPr>
            <w:tcW w:w="7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5352" w:firstLineChars="2400"/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</w:pPr>
          </w:p>
          <w:p>
            <w:pPr>
              <w:spacing w:line="380" w:lineRule="exact"/>
              <w:ind w:firstLine="5352" w:firstLineChars="2400"/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</w:pPr>
          </w:p>
          <w:p>
            <w:pPr>
              <w:spacing w:line="380" w:lineRule="exact"/>
              <w:ind w:firstLine="3791" w:firstLineChars="17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>（加盖公章）：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 xml:space="preserve">                                         年  月  日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560" w:lineRule="exact"/>
        <w:jc w:val="lef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北京市体育产业示范项目申报表</w:t>
      </w:r>
    </w:p>
    <w:tbl>
      <w:tblPr>
        <w:tblStyle w:val="9"/>
        <w:tblW w:w="1001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72"/>
        <w:gridCol w:w="201"/>
        <w:gridCol w:w="2352"/>
        <w:gridCol w:w="990"/>
        <w:gridCol w:w="1705"/>
        <w:gridCol w:w="136"/>
        <w:gridCol w:w="236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申报项目全称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3" w:hRule="atLeas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项目运营单位(加盖公章)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pacing w:val="80"/>
                <w:sz w:val="24"/>
                <w:szCs w:val="24"/>
              </w:rPr>
              <w:t>联系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职    务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电话/传真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00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sz w:val="24"/>
                <w:szCs w:val="24"/>
              </w:rPr>
              <w:t>基      本      情      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3" w:hRule="atLeast"/>
          <w:jc w:val="center"/>
        </w:trPr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申报项目所属体育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产业类型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多选）</w:t>
            </w:r>
          </w:p>
        </w:tc>
        <w:tc>
          <w:tcPr>
            <w:tcW w:w="75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96" w:leftChars="50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Wingdings 2" w:eastAsia="仿宋_GB2312" w:cs="仿宋_GB2312"/>
              </w:rPr>
              <w:t>●</w:t>
            </w:r>
            <w:r>
              <w:rPr>
                <w:rFonts w:hint="eastAsia" w:ascii="仿宋_GB2312" w:hAnsi="仿宋" w:eastAsia="仿宋_GB2312" w:cs="仿宋_GB2312"/>
              </w:rPr>
              <w:t>体育管理活动  ●体育竞赛表演活动  ●体育健身休闲活动  ●体育场地和设施管理  ●体育经纪与代理、广告与会展、表演与设计服务  ●体育教育与培训  ●体育传媒与信息服务  ●其他体育服务  ●体育用品及相关产品制造  ●体育用品及相关产品销售、出租与贸易代理  ●体育场地设施建设</w:t>
            </w:r>
          </w:p>
          <w:p>
            <w:pPr>
              <w:spacing w:line="320" w:lineRule="exact"/>
              <w:rPr>
                <w:rFonts w:ascii="仿宋_GB2312" w:hAnsi="仿宋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仿宋_GB2312"/>
              </w:rPr>
              <w:t>（注：请用下划线在所含门类下标注）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atLeast"/>
          <w:jc w:val="center"/>
        </w:trPr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申报项目运营单位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经营范围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申报项目运营的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地域范围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申报项目运营单位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注册年份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申报项目运营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起始年份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9" w:hRule="atLeast"/>
          <w:jc w:val="center"/>
        </w:trPr>
        <w:tc>
          <w:tcPr>
            <w:tcW w:w="100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pacing w:val="-14"/>
                <w:sz w:val="24"/>
                <w:szCs w:val="24"/>
              </w:rPr>
              <w:t>上一年度核心数据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6" w:hRule="atLeast"/>
          <w:jc w:val="center"/>
        </w:trPr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申报项目总收入</w:t>
            </w:r>
            <w:r>
              <w:rPr>
                <w:rFonts w:hint="eastAsia" w:ascii="仿宋_GB2312" w:hAnsi="仿宋" w:eastAsia="仿宋_GB2312" w:cs="仿宋_GB2312"/>
                <w:b/>
                <w:spacing w:val="-14"/>
                <w:sz w:val="24"/>
                <w:szCs w:val="24"/>
              </w:rPr>
              <w:t>（万元）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5" w:hRule="atLeast"/>
          <w:jc w:val="center"/>
        </w:trPr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利润总额</w:t>
            </w:r>
            <w:r>
              <w:rPr>
                <w:rFonts w:hint="eastAsia" w:ascii="仿宋_GB2312" w:hAnsi="仿宋" w:eastAsia="仿宋_GB2312" w:cs="仿宋_GB2312"/>
                <w:b/>
                <w:spacing w:val="-14"/>
                <w:sz w:val="24"/>
                <w:szCs w:val="24"/>
              </w:rPr>
              <w:t>（万元）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申报项目吸引的公众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14"/>
                <w:sz w:val="24"/>
                <w:szCs w:val="24"/>
              </w:rPr>
              <w:t>参与人数</w:t>
            </w:r>
            <w:r>
              <w:rPr>
                <w:rFonts w:hint="eastAsia" w:ascii="仿宋_GB2312" w:hAnsi="仿宋" w:eastAsia="仿宋_GB2312" w:cs="仿宋_GB2312"/>
                <w:b/>
                <w:spacing w:val="-14"/>
                <w:sz w:val="24"/>
                <w:szCs w:val="24"/>
              </w:rPr>
              <w:t>（人）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" w:hRule="atLeast"/>
          <w:jc w:val="center"/>
        </w:trPr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申报项目曾获得的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相关荣誉</w:t>
            </w:r>
          </w:p>
        </w:tc>
        <w:tc>
          <w:tcPr>
            <w:tcW w:w="75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pacing w:val="-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100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  <w:szCs w:val="24"/>
              </w:rPr>
              <w:t>审 核 意 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9" w:hRule="atLeas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区体育行政部门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预审核意见：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6133" w:firstLineChars="2750"/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</w:pPr>
          </w:p>
          <w:p>
            <w:pPr>
              <w:spacing w:line="320" w:lineRule="exact"/>
              <w:ind w:firstLine="6133" w:firstLineChars="2750"/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</w:pPr>
          </w:p>
          <w:p>
            <w:pPr>
              <w:spacing w:line="320" w:lineRule="exact"/>
              <w:ind w:firstLine="3122" w:firstLineChars="14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>（加盖公章）：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25"/>
                <w:sz w:val="24"/>
                <w:szCs w:val="24"/>
              </w:rPr>
              <w:t xml:space="preserve">                              年  月  日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1000" w:lineRule="exact"/>
        <w:jc w:val="center"/>
        <w:rPr>
          <w:rFonts w:hint="eastAsia" w:ascii="方正小标宋简体" w:hAnsi="华文仿宋" w:eastAsia="方正小标宋简体"/>
          <w:b/>
          <w:sz w:val="52"/>
          <w:szCs w:val="52"/>
        </w:rPr>
      </w:pPr>
      <w:r>
        <w:rPr>
          <w:rFonts w:hint="eastAsia" w:ascii="方正小标宋简体" w:hAnsi="华文仿宋" w:eastAsia="方正小标宋简体"/>
          <w:b/>
          <w:sz w:val="52"/>
          <w:szCs w:val="52"/>
        </w:rPr>
        <w:t>20</w:t>
      </w:r>
      <w:r>
        <w:rPr>
          <w:rFonts w:hint="eastAsia" w:ascii="方正小标宋简体" w:hAnsi="华文仿宋" w:eastAsia="方正小标宋简体"/>
          <w:b/>
          <w:sz w:val="52"/>
          <w:szCs w:val="52"/>
          <w:lang w:val="en-US" w:eastAsia="zh-CN"/>
        </w:rPr>
        <w:t>22</w:t>
      </w:r>
      <w:r>
        <w:rPr>
          <w:rFonts w:hint="eastAsia" w:ascii="方正小标宋简体" w:hAnsi="华文仿宋" w:eastAsia="方正小标宋简体"/>
          <w:b/>
          <w:sz w:val="52"/>
          <w:szCs w:val="52"/>
        </w:rPr>
        <w:t>年度</w:t>
      </w:r>
    </w:p>
    <w:p>
      <w:pPr>
        <w:adjustRightInd w:val="0"/>
        <w:snapToGrid w:val="0"/>
        <w:spacing w:line="1000" w:lineRule="exact"/>
        <w:jc w:val="center"/>
        <w:rPr>
          <w:rFonts w:hint="eastAsia" w:ascii="方正小标宋简体" w:hAnsi="华文仿宋" w:eastAsia="方正小标宋简体"/>
          <w:b/>
          <w:sz w:val="52"/>
          <w:szCs w:val="52"/>
        </w:rPr>
      </w:pPr>
      <w:r>
        <w:rPr>
          <w:rFonts w:hint="eastAsia" w:ascii="方正小标宋简体" w:hAnsi="华文仿宋" w:eastAsia="方正小标宋简体"/>
          <w:b/>
          <w:sz w:val="52"/>
          <w:szCs w:val="52"/>
        </w:rPr>
        <w:t>北京市体育产业基地</w:t>
      </w:r>
    </w:p>
    <w:p>
      <w:pPr>
        <w:adjustRightInd w:val="0"/>
        <w:snapToGrid w:val="0"/>
        <w:spacing w:line="1000" w:lineRule="exact"/>
        <w:jc w:val="center"/>
        <w:rPr>
          <w:rFonts w:hint="eastAsia" w:ascii="方正小标宋简体" w:hAnsi="华文仿宋" w:eastAsia="方正小标宋简体"/>
          <w:b/>
          <w:sz w:val="52"/>
          <w:szCs w:val="52"/>
        </w:rPr>
      </w:pPr>
      <w:r>
        <w:rPr>
          <w:rFonts w:hint="eastAsia" w:ascii="方正小标宋简体" w:hAnsi="华文仿宋" w:eastAsia="方正小标宋简体"/>
          <w:b/>
          <w:sz w:val="52"/>
          <w:szCs w:val="52"/>
        </w:rPr>
        <w:t>申请报告</w:t>
      </w: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ascii="方正小标宋简体" w:eastAsia="方正小标宋简体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 xml:space="preserve">    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 xml:space="preserve"> 申请类型：</w:t>
      </w:r>
      <w:r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  <w:t>示范基地□   示范单位□   示范项目□</w:t>
      </w:r>
    </w:p>
    <w:p>
      <w:pPr>
        <w:widowControl/>
        <w:wordWrap w:val="0"/>
        <w:spacing w:line="480" w:lineRule="auto"/>
        <w:ind w:firstLine="746" w:firstLineChars="246"/>
        <w:jc w:val="left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  <w:t>申报单位：______________________________（盖章）</w:t>
      </w:r>
    </w:p>
    <w:p>
      <w:pPr>
        <w:widowControl/>
        <w:wordWrap w:val="0"/>
        <w:spacing w:line="480" w:lineRule="auto"/>
        <w:ind w:firstLine="746" w:firstLineChars="246"/>
        <w:jc w:val="left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  <w:t>递交日期：________年________月________日</w:t>
      </w:r>
    </w:p>
    <w:p>
      <w:pPr>
        <w:widowControl/>
        <w:wordWrap w:val="0"/>
        <w:spacing w:line="480" w:lineRule="auto"/>
        <w:ind w:firstLine="746" w:firstLineChars="246"/>
        <w:jc w:val="left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ind w:firstLine="746" w:firstLineChars="246"/>
        <w:jc w:val="left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ind w:firstLine="746" w:firstLineChars="246"/>
        <w:jc w:val="left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ind w:firstLine="746" w:firstLineChars="246"/>
        <w:jc w:val="left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ind w:firstLine="746" w:firstLineChars="246"/>
        <w:jc w:val="left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ind w:firstLine="746" w:firstLineChars="246"/>
        <w:jc w:val="left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ind w:firstLine="746" w:firstLineChars="246"/>
        <w:jc w:val="left"/>
        <w:rPr>
          <w:rFonts w:hint="eastAsia" w:ascii="方正小标宋简体" w:hAnsi="宋体" w:eastAsia="方正小标宋简体" w:cs="宋体"/>
          <w:b/>
          <w:bCs/>
          <w:kern w:val="0"/>
          <w:sz w:val="32"/>
          <w:szCs w:val="32"/>
        </w:rPr>
      </w:pPr>
    </w:p>
    <w:p>
      <w:pPr>
        <w:spacing w:line="360" w:lineRule="auto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注：该文本纸质性材料需加盖齐缝公章</w:t>
      </w:r>
    </w:p>
    <w:p>
      <w:pPr>
        <w:spacing w:line="360" w:lineRule="auto"/>
        <w:rPr>
          <w:rFonts w:hint="eastAsia" w:ascii="方正小标宋简体" w:eastAsia="方正小标宋简体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示范基地类</w:t>
      </w:r>
      <w:r>
        <w:rPr>
          <w:rFonts w:hint="eastAsia" w:ascii="方正小标宋简体" w:hAnsi="华文仿宋" w:eastAsia="方正小标宋简体"/>
          <w:sz w:val="44"/>
          <w:szCs w:val="44"/>
        </w:rPr>
        <w:t>目录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华文仿宋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594" w:firstLineChars="196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一、申报单位</w:t>
      </w:r>
      <w:r>
        <w:rPr>
          <w:rFonts w:hint="eastAsia" w:ascii="仿宋_GB2312" w:eastAsia="仿宋_GB2312"/>
          <w:sz w:val="32"/>
          <w:szCs w:val="32"/>
        </w:rPr>
        <w:t>基本情况；</w:t>
      </w:r>
    </w:p>
    <w:p>
      <w:pPr>
        <w:pStyle w:val="8"/>
        <w:shd w:val="clear" w:color="auto" w:fill="FFFFFF"/>
        <w:wordWrap w:val="0"/>
        <w:spacing w:before="0" w:beforeAutospacing="0" w:after="0" w:afterAutospacing="0" w:line="405" w:lineRule="atLeast"/>
        <w:ind w:firstLine="606" w:firstLineChars="200"/>
        <w:rPr>
          <w:rFonts w:hint="eastAsia" w:ascii="仿宋_GB2312" w:hAnsi="Verdana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二、示范基地基本情况（</w:t>
      </w:r>
      <w:r>
        <w:rPr>
          <w:rFonts w:hint="eastAsia" w:eastAsia="仿宋_GB2312"/>
          <w:color w:val="333333"/>
          <w:sz w:val="32"/>
          <w:szCs w:val="32"/>
        </w:rPr>
        <w:t>需对应</w:t>
      </w:r>
      <w:r>
        <w:rPr>
          <w:rFonts w:hint="eastAsia" w:ascii="仿宋_GB2312" w:eastAsia="仿宋_GB2312"/>
          <w:color w:val="333333"/>
          <w:sz w:val="32"/>
          <w:szCs w:val="32"/>
        </w:rPr>
        <w:t>示范基地申报条件的具体要求撰写）；</w:t>
      </w:r>
    </w:p>
    <w:p>
      <w:pPr>
        <w:pStyle w:val="8"/>
        <w:shd w:val="clear" w:color="auto" w:fill="FFFFFF"/>
        <w:wordWrap w:val="0"/>
        <w:spacing w:before="0" w:beforeAutospacing="0" w:after="0" w:afterAutospacing="0" w:line="405" w:lineRule="atLeast"/>
        <w:ind w:firstLine="594" w:firstLineChars="196"/>
        <w:rPr>
          <w:rFonts w:hint="eastAsia" w:ascii="仿宋_GB2312" w:hAnsi="Verdana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三、示范基地建设、管理与发展规划；</w:t>
      </w:r>
    </w:p>
    <w:p>
      <w:pPr>
        <w:pStyle w:val="8"/>
        <w:shd w:val="clear" w:color="auto" w:fill="FFFFFF"/>
        <w:wordWrap w:val="0"/>
        <w:spacing w:before="0" w:beforeAutospacing="0" w:after="0" w:afterAutospacing="0" w:line="405" w:lineRule="atLeast"/>
        <w:ind w:firstLine="594" w:firstLineChars="196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四、所属区政府对体育产业发展的支持政策（应将政策文件原件扫描后纳入申报材料，清晰显示政策出台日期、文号和政策全文及附件内容）</w:t>
      </w:r>
      <w:r>
        <w:rPr>
          <w:rFonts w:hint="eastAsia" w:eastAsia="仿宋_GB2312"/>
          <w:color w:val="333333"/>
          <w:sz w:val="32"/>
          <w:szCs w:val="32"/>
        </w:rPr>
        <w:t>；</w:t>
      </w:r>
    </w:p>
    <w:p>
      <w:pPr>
        <w:pStyle w:val="8"/>
        <w:shd w:val="clear" w:color="auto" w:fill="FFFFFF"/>
        <w:wordWrap w:val="0"/>
        <w:spacing w:before="0" w:beforeAutospacing="0" w:after="0" w:afterAutospacing="0" w:line="405" w:lineRule="atLeast"/>
        <w:ind w:firstLine="594" w:firstLineChars="196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五、其他能够展现示范基地体育产业发展情况的材料附后。</w:t>
      </w:r>
    </w:p>
    <w:p>
      <w:pPr>
        <w:adjustRightInd w:val="0"/>
        <w:snapToGrid w:val="0"/>
        <w:spacing w:line="6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示范单位类</w:t>
      </w:r>
      <w:r>
        <w:rPr>
          <w:rFonts w:hint="eastAsia" w:ascii="方正小标宋简体" w:hAnsi="华文仿宋" w:eastAsia="方正小标宋简体"/>
          <w:sz w:val="44"/>
          <w:szCs w:val="44"/>
        </w:rPr>
        <w:t>目录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华文仿宋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594" w:firstLineChars="196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一、申报单位</w:t>
      </w:r>
      <w:r>
        <w:rPr>
          <w:rFonts w:hint="eastAsia" w:ascii="仿宋_GB2312" w:eastAsia="仿宋_GB2312"/>
          <w:sz w:val="32"/>
          <w:szCs w:val="32"/>
        </w:rPr>
        <w:t>基本情况（须附相关材料：营业执照、组织机构代码证、税务登记证等单位资质证明材料，体育产业所在领域主要业绩及案例，其他内容须对应示范单位申报条件</w:t>
      </w:r>
      <w:r>
        <w:rPr>
          <w:rFonts w:hint="eastAsia" w:ascii="仿宋_GB2312" w:eastAsia="仿宋_GB2312"/>
          <w:color w:val="333333"/>
          <w:sz w:val="32"/>
          <w:szCs w:val="32"/>
        </w:rPr>
        <w:t>的具体要求撰写</w:t>
      </w:r>
      <w:r>
        <w:rPr>
          <w:rFonts w:hint="eastAsia" w:ascii="仿宋_GB2312" w:eastAsia="仿宋_GB2312"/>
          <w:sz w:val="32"/>
          <w:szCs w:val="32"/>
        </w:rPr>
        <w:t>）；</w:t>
      </w:r>
    </w:p>
    <w:p>
      <w:pPr>
        <w:pStyle w:val="8"/>
        <w:shd w:val="clear" w:color="auto" w:fill="FFFFFF"/>
        <w:wordWrap w:val="0"/>
        <w:spacing w:before="0" w:beforeAutospacing="0" w:after="0" w:afterAutospacing="0" w:line="405" w:lineRule="atLeast"/>
        <w:ind w:firstLine="606" w:firstLineChars="200"/>
        <w:rPr>
          <w:rFonts w:hint="eastAsia" w:ascii="仿宋_GB2312" w:hAnsi="Verdana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二、申报单位3年间经济效益、经营状况（须附纳税能力证明材料）；</w:t>
      </w:r>
    </w:p>
    <w:p>
      <w:pPr>
        <w:pStyle w:val="8"/>
        <w:shd w:val="clear" w:color="auto" w:fill="FFFFFF"/>
        <w:wordWrap w:val="0"/>
        <w:spacing w:before="0" w:beforeAutospacing="0" w:after="0" w:afterAutospacing="0" w:line="405" w:lineRule="atLeast"/>
        <w:ind w:firstLine="606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三、申报单位社会效益描述；</w:t>
      </w:r>
    </w:p>
    <w:p>
      <w:pPr>
        <w:pStyle w:val="8"/>
        <w:shd w:val="clear" w:color="auto" w:fill="FFFFFF"/>
        <w:wordWrap w:val="0"/>
        <w:spacing w:before="0" w:beforeAutospacing="0" w:after="0" w:afterAutospacing="0" w:line="405" w:lineRule="atLeast"/>
        <w:ind w:firstLine="606" w:firstLineChars="200"/>
        <w:rPr>
          <w:rFonts w:hint="eastAsia" w:ascii="仿宋_GB2312" w:hAnsi="Verdana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四、申报单位体育产业发展规划和发展战略；</w:t>
      </w:r>
    </w:p>
    <w:p>
      <w:pPr>
        <w:pStyle w:val="8"/>
        <w:shd w:val="clear" w:color="auto" w:fill="FFFFFF"/>
        <w:wordWrap w:val="0"/>
        <w:spacing w:before="0" w:beforeAutospacing="0" w:after="0" w:afterAutospacing="0" w:line="405" w:lineRule="atLeast"/>
        <w:ind w:firstLine="606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eastAsia="仿宋_GB2312"/>
          <w:color w:val="333333"/>
          <w:sz w:val="32"/>
          <w:szCs w:val="32"/>
        </w:rPr>
        <w:t>五、</w:t>
      </w:r>
      <w:r>
        <w:rPr>
          <w:rFonts w:hint="eastAsia" w:ascii="仿宋_GB2312" w:eastAsia="仿宋_GB2312"/>
          <w:color w:val="333333"/>
          <w:sz w:val="32"/>
          <w:szCs w:val="32"/>
        </w:rPr>
        <w:t>其他能够展现申报单位在体育产业领域经营发展情况的材料。</w:t>
      </w:r>
    </w:p>
    <w:p>
      <w:pPr>
        <w:pStyle w:val="8"/>
        <w:shd w:val="clear" w:color="auto" w:fill="FFFFFF"/>
        <w:wordWrap w:val="0"/>
        <w:spacing w:before="0" w:beforeAutospacing="0" w:after="0" w:afterAutospacing="0" w:line="405" w:lineRule="atLeast"/>
        <w:ind w:firstLine="606" w:firstLineChars="200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adjustRightInd w:val="0"/>
        <w:snapToGrid w:val="0"/>
        <w:spacing w:line="600" w:lineRule="exact"/>
        <w:ind w:left="3300" w:hanging="3173" w:hangingChars="75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示范项目类目录</w:t>
      </w:r>
    </w:p>
    <w:p>
      <w:pPr>
        <w:adjustRightInd w:val="0"/>
        <w:snapToGrid w:val="0"/>
        <w:spacing w:line="600" w:lineRule="exact"/>
        <w:rPr>
          <w:rFonts w:hint="eastAsia" w:ascii="仿宋_GB2312" w:hAnsi="华文仿宋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06" w:firstLineChars="200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仿宋_GB2312" w:hAnsi="华文仿宋" w:eastAsia="仿宋_GB2312"/>
          <w:sz w:val="32"/>
          <w:szCs w:val="32"/>
        </w:rPr>
        <w:t>一、申报单位</w:t>
      </w:r>
      <w:r>
        <w:rPr>
          <w:rFonts w:hint="eastAsia" w:ascii="仿宋_GB2312" w:eastAsia="仿宋_GB2312"/>
          <w:sz w:val="32"/>
          <w:szCs w:val="32"/>
        </w:rPr>
        <w:t>基本情况（须附</w:t>
      </w:r>
      <w:r>
        <w:rPr>
          <w:rFonts w:hint="eastAsia" w:ascii="仿宋_GB2312" w:eastAsia="仿宋_GB2312"/>
          <w:color w:val="333333"/>
          <w:sz w:val="32"/>
          <w:szCs w:val="32"/>
        </w:rPr>
        <w:t>项目运营机构的资质和信用证明材料</w:t>
      </w:r>
      <w:r>
        <w:rPr>
          <w:rFonts w:hint="eastAsia" w:ascii="仿宋_GB2312" w:eastAsia="仿宋_GB2312"/>
          <w:sz w:val="32"/>
          <w:szCs w:val="32"/>
        </w:rPr>
        <w:t>）；</w:t>
      </w:r>
    </w:p>
    <w:p>
      <w:pPr>
        <w:pStyle w:val="8"/>
        <w:shd w:val="clear" w:color="auto" w:fill="FFFFFF"/>
        <w:wordWrap w:val="0"/>
        <w:spacing w:before="0" w:beforeAutospacing="0" w:after="0" w:afterAutospacing="0" w:line="405" w:lineRule="atLeast"/>
        <w:ind w:firstLine="606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二、申报项目基本情况（</w:t>
      </w:r>
      <w:r>
        <w:rPr>
          <w:rFonts w:hint="eastAsia" w:eastAsia="仿宋_GB2312"/>
          <w:color w:val="333333"/>
          <w:sz w:val="32"/>
          <w:szCs w:val="32"/>
        </w:rPr>
        <w:t>需对应</w:t>
      </w:r>
      <w:r>
        <w:rPr>
          <w:rFonts w:hint="eastAsia" w:ascii="仿宋_GB2312" w:eastAsia="仿宋_GB2312"/>
          <w:color w:val="333333"/>
          <w:sz w:val="32"/>
          <w:szCs w:val="32"/>
        </w:rPr>
        <w:t>示范项目申报条件的具体要求撰写）；</w:t>
      </w:r>
    </w:p>
    <w:p>
      <w:pPr>
        <w:pStyle w:val="8"/>
        <w:shd w:val="clear" w:color="auto" w:fill="FFFFFF"/>
        <w:wordWrap w:val="0"/>
        <w:spacing w:before="0" w:beforeAutospacing="0" w:after="0" w:afterAutospacing="0" w:line="405" w:lineRule="atLeast"/>
        <w:ind w:firstLine="606" w:firstLineChars="200"/>
        <w:rPr>
          <w:rFonts w:hint="eastAsia" w:ascii="仿宋_GB2312" w:hAnsi="Verdana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三、申报项目在近3年间取得的经济效益和社会效益（须附相关证明材料）；</w:t>
      </w:r>
      <w:r>
        <w:rPr>
          <w:rFonts w:hint="eastAsia" w:eastAsia="仿宋_GB2312"/>
          <w:color w:val="333333"/>
          <w:sz w:val="32"/>
          <w:szCs w:val="32"/>
        </w:rPr>
        <w:t> </w:t>
      </w:r>
    </w:p>
    <w:p>
      <w:pPr>
        <w:pStyle w:val="8"/>
        <w:shd w:val="clear" w:color="auto" w:fill="FFFFFF"/>
        <w:wordWrap w:val="0"/>
        <w:spacing w:before="0" w:beforeAutospacing="0" w:after="0" w:afterAutospacing="0" w:line="405" w:lineRule="atLeast"/>
        <w:ind w:firstLine="606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四、申报项目未来发展规划；</w:t>
      </w:r>
    </w:p>
    <w:p>
      <w:pPr>
        <w:pStyle w:val="8"/>
        <w:shd w:val="clear" w:color="auto" w:fill="FFFFFF"/>
        <w:wordWrap w:val="0"/>
        <w:spacing w:before="0" w:beforeAutospacing="0" w:after="0" w:afterAutospacing="0" w:line="405" w:lineRule="atLeast"/>
        <w:ind w:firstLine="606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五、申报项目运营机构运营管理和相关制度情况介绍；</w:t>
      </w:r>
    </w:p>
    <w:p>
      <w:pPr>
        <w:pStyle w:val="8"/>
        <w:shd w:val="clear" w:color="auto" w:fill="FFFFFF"/>
        <w:wordWrap w:val="0"/>
        <w:spacing w:before="0" w:beforeAutospacing="0" w:after="0" w:afterAutospacing="0" w:line="405" w:lineRule="atLeast"/>
        <w:ind w:firstLine="606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六、其他能够展现所申报项目产业优势的材料。</w:t>
      </w:r>
    </w:p>
    <w:p>
      <w:pPr>
        <w:adjustRightInd w:val="0"/>
        <w:snapToGrid w:val="0"/>
        <w:spacing w:line="600" w:lineRule="exact"/>
        <w:ind w:left="3300" w:hanging="3173" w:hangingChars="750"/>
        <w:jc w:val="center"/>
        <w:rPr>
          <w:rFonts w:hint="eastAsia" w:ascii="仿宋_GB2312" w:eastAsia="仿宋_GB2312"/>
          <w:sz w:val="44"/>
          <w:szCs w:val="44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44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spacing w:line="44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spacing w:line="44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附件5</w:t>
      </w:r>
    </w:p>
    <w:p>
      <w:pPr>
        <w:spacing w:line="440" w:lineRule="exact"/>
        <w:jc w:val="center"/>
        <w:rPr>
          <w:rFonts w:ascii="仿宋_GB2312" w:hAnsi="仿宋" w:eastAsia="仿宋_GB2312"/>
          <w:b w:val="0"/>
          <w:bCs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体育产业分类说明</w:t>
      </w:r>
    </w:p>
    <w:p>
      <w:pPr>
        <w:spacing w:line="440" w:lineRule="exact"/>
        <w:rPr>
          <w:rFonts w:ascii="仿宋_GB2312" w:hAnsi="仿宋" w:eastAsia="仿宋_GB2312"/>
          <w:sz w:val="24"/>
          <w:szCs w:val="24"/>
        </w:rPr>
      </w:pPr>
      <w:r>
        <w:rPr>
          <w:rFonts w:cs="Calibri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81280</wp:posOffset>
                </wp:positionV>
                <wp:extent cx="2486025" cy="5969635"/>
                <wp:effectExtent l="4445" t="4445" r="5080" b="7620"/>
                <wp:wrapNone/>
                <wp:docPr id="5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596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08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其他体育服务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    081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体育旅游服务</w:t>
                            </w:r>
                          </w:p>
                          <w:p>
                            <w:pPr>
                              <w:ind w:firstLine="480"/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082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体育健康与运动康复服务</w:t>
                            </w:r>
                          </w:p>
                          <w:p>
                            <w:pPr>
                              <w:ind w:firstLine="480"/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083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体育彩票服务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    084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体育金融与资产管理服务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    085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体育科技与知识产权服务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    086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其他未列明体育服务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09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体育用品及相关产品制造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    091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体育用品及器材制造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    092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运动车船及航空运动器材制造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    093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体育用相关材料制造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    094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体育相关用品和设备制造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left="480" w:hanging="480" w:hangingChars="200"/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10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体育用品及相关产品销售、出租与贸易代理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    101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体育及相关产品销售</w:t>
                            </w: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    102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体育用品设备出租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103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体育用品及相关产品贸易代理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11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体育场地设施建设</w:t>
                            </w:r>
                          </w:p>
                          <w:p>
                            <w:pPr>
                              <w:ind w:firstLine="480"/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111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体育场馆建筑和装饰装修</w:t>
                            </w:r>
                          </w:p>
                          <w:p>
                            <w:pPr>
                              <w:ind w:firstLine="480"/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  <w:t xml:space="preserve">112  </w:t>
                            </w:r>
                            <w:r>
                              <w:rPr>
                                <w:rFonts w:hint="eastAsia" w:ascii="仿宋_GB2312" w:hAnsi="仿宋" w:eastAsia="仿宋_GB2312" w:cs="仿宋_GB2312"/>
                                <w:sz w:val="24"/>
                                <w:szCs w:val="24"/>
                              </w:rPr>
                              <w:t>体育场地设施工程施工和安装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hAnsi="仿宋" w:eastAsia="仿宋_GB2312" w:cs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2" o:spid="_x0000_s1026" o:spt="202" type="#_x0000_t202" style="position:absolute;left:0pt;margin-left:230.25pt;margin-top:6.4pt;height:470.05pt;width:195.75pt;z-index:251659264;mso-width-relative:page;mso-height-relative:page;" fillcolor="#FFFFFF" filled="t" stroked="t" coordsize="21600,21600" o:gfxdata="UEsDBAoAAAAAAIdO4kAAAAAAAAAAAAAAAAAEAAAAZHJzL1BLAwQUAAAACACHTuJAwrKJPtgAAAAK&#10;AQAADwAAAGRycy9kb3ducmV2LnhtbE2PwU7DMBBE70j8g7VI3KjdiFRpiNMDEjeElEKBoxtvk4h4&#10;ncZOUv6e5QTH1Yxm3yt2F9eLGcfQedKwXikQSLW3HTUa3l6f7jIQIRqypveEGr4xwK68vipMbv1C&#10;Fc772AgeoZAbDW2MQy5lqFt0Jqz8gMTZyY/ORD7HRtrRLDzuepkotZHOdMQfWjPgY4v1135yGl7m&#10;yR+a97T+oM+lCtnpXD1nZ61vb9bqAUTES/wrwy8+o0PJTEc/kQ2i13C/USlXOUhYgQtZmrDcUcM2&#10;TbYgy0L+Vyh/AFBLAwQUAAAACACHTuJAG4s1dxICAABHBAAADgAAAGRycy9lMm9Eb2MueG1srVNL&#10;jhMxEN0jcQfLe9KdQKKZVjojQQgbBEgDB3Bsd7cl/3A56c4F4Aas2LDnXDkHZXcmw8xsspgsOmW7&#10;/F69V+XlzWA02csAytmaTiclJdJyJ5Rta/rt6+bVFSUQmRVMOytrepBAb1YvXyx7X8mZ65wWMhAE&#10;sVD1vqZdjL4qCuCdNAwmzkuLh40LhkVchrYQgfWIbnQxK8tF0bsgfHBcAuDuejykJ8RwCaBrGsXl&#10;2vGdkTaOqEFqFlESdMoDXeVqm0by+LlpQEaia4pKY/4iCcbb9C1WS1a1gflO8VMJ7JISHmkyTFkk&#10;PUOtWWRkF9QTKKN4cOCaOOHOFKOQ7AiqmJaPvLntmJdZC1oN/mw6PB8s/7T/EogSNZ1TYpnBhh9/&#10;/Tz+/nv884NMp7NkUO+hwrxbj5lxeOsGHJu7fcDNpHtogkn/qIjgOdp7ONsrh0g4bs7eXC3KGfJw&#10;PJtfL64Xr+cJp7i/7gPED9IZkoKaBuxftpXtP0IcU+9SEhs4rcRGaZ0Xod2+04HsGfZ6k38n9Adp&#10;2pK+pkiNNXKGA9zg4GBoPJoAts18D27AZcCpsDWDbiwgIyR+VgW3syJHnWTivRUkHjwabfF90VSM&#10;kYISLfE5pihnRqb0JZnonbZoYerR2IsUxWE7IEwKt04csG89jjjK+75jATl3Pqi2Q4NzH/NlnK/c&#10;idNbSAP8/zpT3L//1T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Csok+2AAAAAoBAAAPAAAAAAAA&#10;AAEAIAAAACIAAABkcnMvZG93bnJldi54bWxQSwECFAAUAAAACACHTuJAG4s1dxICAABHBAAADgAA&#10;AAAAAAABACAAAAAnAQAAZHJzL2Uyb0RvYy54bWxQSwUGAAAAAAYABgBZAQAAqwUAAAAA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08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其他体育服务</w:t>
                      </w: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    081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体育旅游服务</w:t>
                      </w:r>
                    </w:p>
                    <w:p>
                      <w:pPr>
                        <w:ind w:firstLine="480"/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082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体育健康与运动康复服务</w:t>
                      </w:r>
                    </w:p>
                    <w:p>
                      <w:pPr>
                        <w:ind w:firstLine="480"/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083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体育彩票服务</w:t>
                      </w: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    084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体育金融与资产管理服务</w:t>
                      </w: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    085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体育科技与知识产权服务</w:t>
                      </w: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    086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其他未列明体育服务</w:t>
                      </w: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09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体育用品及相关产品制造</w:t>
                      </w: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    091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体育用品及器材制造</w:t>
                      </w: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    092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运动车船及航空运动器材制造</w:t>
                      </w: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    093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体育用相关材料制造</w:t>
                      </w: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    094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体育相关用品和设备制造</w:t>
                      </w:r>
                    </w:p>
                    <w:p>
                      <w:pPr>
                        <w:ind w:firstLine="480" w:firstLineChars="200"/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ind w:left="480" w:hanging="480" w:hangingChars="200"/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10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体育用品及相关产品销售、出租与贸易代理</w:t>
                      </w: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    101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体育及相关产品销售</w:t>
                      </w: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    102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体育用品设备出租</w:t>
                      </w:r>
                    </w:p>
                    <w:p>
                      <w:pPr>
                        <w:ind w:firstLine="480" w:firstLineChars="200"/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103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体育用品及相关产品贸易代理</w:t>
                      </w:r>
                    </w:p>
                    <w:p>
                      <w:pPr>
                        <w:ind w:firstLine="480" w:firstLineChars="200"/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11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体育场地设施建设</w:t>
                      </w:r>
                    </w:p>
                    <w:p>
                      <w:pPr>
                        <w:ind w:firstLine="480"/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111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体育场馆建筑和装饰装修</w:t>
                      </w:r>
                    </w:p>
                    <w:p>
                      <w:pPr>
                        <w:ind w:firstLine="480"/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  <w:t xml:space="preserve">112  </w:t>
                      </w:r>
                      <w:r>
                        <w:rPr>
                          <w:rFonts w:hint="eastAsia" w:ascii="仿宋_GB2312" w:hAnsi="仿宋" w:eastAsia="仿宋_GB2312" w:cs="仿宋_GB2312"/>
                          <w:sz w:val="24"/>
                          <w:szCs w:val="24"/>
                        </w:rPr>
                        <w:t>体育场地设施工程施工和安装</w:t>
                      </w:r>
                    </w:p>
                    <w:p>
                      <w:pPr>
                        <w:ind w:firstLine="480" w:firstLineChars="200"/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仿宋_GB2312" w:hAnsi="仿宋" w:eastAsia="仿宋_GB2312" w:cs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" w:eastAsia="仿宋_GB2312" w:cs="仿宋_GB2312"/>
          <w:sz w:val="24"/>
          <w:szCs w:val="24"/>
        </w:rPr>
        <w:t xml:space="preserve">01  </w:t>
      </w:r>
      <w:r>
        <w:rPr>
          <w:rFonts w:hint="eastAsia" w:ascii="仿宋_GB2312" w:hAnsi="仿宋" w:eastAsia="仿宋_GB2312" w:cs="仿宋_GB2312"/>
          <w:sz w:val="24"/>
          <w:szCs w:val="24"/>
        </w:rPr>
        <w:t>体育管理活动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011  </w:t>
      </w:r>
      <w:r>
        <w:rPr>
          <w:rFonts w:hint="eastAsia" w:ascii="仿宋_GB2312" w:hAnsi="仿宋" w:eastAsia="仿宋_GB2312" w:cs="仿宋_GB2312"/>
          <w:sz w:val="24"/>
          <w:szCs w:val="24"/>
        </w:rPr>
        <w:t>体育社会事务管理活动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012  </w:t>
      </w:r>
      <w:r>
        <w:rPr>
          <w:rFonts w:hint="eastAsia" w:ascii="仿宋_GB2312" w:hAnsi="仿宋" w:eastAsia="仿宋_GB2312" w:cs="仿宋_GB2312"/>
          <w:sz w:val="24"/>
          <w:szCs w:val="24"/>
        </w:rPr>
        <w:t>体育社会组织管理活动</w:t>
      </w:r>
    </w:p>
    <w:p>
      <w:pPr>
        <w:ind w:firstLine="446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013  </w:t>
      </w:r>
      <w:r>
        <w:rPr>
          <w:rFonts w:hint="eastAsia" w:ascii="仿宋_GB2312" w:hAnsi="仿宋" w:eastAsia="仿宋_GB2312" w:cs="仿宋_GB2312"/>
          <w:sz w:val="24"/>
          <w:szCs w:val="24"/>
        </w:rPr>
        <w:t>体育保障组织管理活动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02  </w:t>
      </w:r>
      <w:r>
        <w:rPr>
          <w:rFonts w:hint="eastAsia" w:ascii="仿宋_GB2312" w:hAnsi="仿宋" w:eastAsia="仿宋_GB2312" w:cs="仿宋_GB2312"/>
          <w:sz w:val="24"/>
          <w:szCs w:val="24"/>
        </w:rPr>
        <w:t>体育竞赛表演活动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021  </w:t>
      </w:r>
      <w:r>
        <w:rPr>
          <w:rFonts w:hint="eastAsia" w:ascii="仿宋_GB2312" w:hAnsi="仿宋" w:eastAsia="仿宋_GB2312" w:cs="仿宋_GB2312"/>
          <w:sz w:val="24"/>
          <w:szCs w:val="24"/>
        </w:rPr>
        <w:t>职业体育竞赛表演活动</w:t>
      </w:r>
    </w:p>
    <w:p>
      <w:pPr>
        <w:ind w:firstLine="446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022  </w:t>
      </w:r>
      <w:r>
        <w:rPr>
          <w:rFonts w:hint="eastAsia" w:ascii="仿宋_GB2312" w:hAnsi="仿宋" w:eastAsia="仿宋_GB2312" w:cs="仿宋_GB2312"/>
          <w:sz w:val="24"/>
          <w:szCs w:val="24"/>
        </w:rPr>
        <w:t>非职业体育竞赛表演活动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03  </w:t>
      </w:r>
      <w:r>
        <w:rPr>
          <w:rFonts w:hint="eastAsia" w:ascii="仿宋_GB2312" w:hAnsi="仿宋" w:eastAsia="仿宋_GB2312" w:cs="仿宋_GB2312"/>
          <w:sz w:val="24"/>
          <w:szCs w:val="24"/>
        </w:rPr>
        <w:t>体育健身休闲活动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031  </w:t>
      </w:r>
      <w:r>
        <w:rPr>
          <w:rFonts w:hint="eastAsia" w:ascii="仿宋_GB2312" w:hAnsi="仿宋" w:eastAsia="仿宋_GB2312" w:cs="仿宋_GB2312"/>
          <w:sz w:val="24"/>
          <w:szCs w:val="24"/>
        </w:rPr>
        <w:t>运动休闲活动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032  </w:t>
      </w:r>
      <w:r>
        <w:rPr>
          <w:rFonts w:hint="eastAsia" w:ascii="仿宋_GB2312" w:hAnsi="仿宋" w:eastAsia="仿宋_GB2312" w:cs="仿宋_GB2312"/>
          <w:sz w:val="24"/>
          <w:szCs w:val="24"/>
        </w:rPr>
        <w:t>群众体育活动</w:t>
      </w:r>
    </w:p>
    <w:p>
      <w:pPr>
        <w:ind w:firstLine="446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033  </w:t>
      </w:r>
      <w:r>
        <w:rPr>
          <w:rFonts w:hint="eastAsia" w:ascii="仿宋_GB2312" w:hAnsi="仿宋" w:eastAsia="仿宋_GB2312" w:cs="仿宋_GB2312"/>
          <w:sz w:val="24"/>
          <w:szCs w:val="24"/>
        </w:rPr>
        <w:t>其他体育休闲活动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04  </w:t>
      </w:r>
      <w:r>
        <w:rPr>
          <w:rFonts w:hint="eastAsia" w:ascii="仿宋_GB2312" w:hAnsi="仿宋" w:eastAsia="仿宋_GB2312" w:cs="仿宋_GB2312"/>
          <w:sz w:val="24"/>
          <w:szCs w:val="24"/>
        </w:rPr>
        <w:t>体育场地和设施管理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041  </w:t>
      </w:r>
      <w:r>
        <w:rPr>
          <w:rFonts w:hint="eastAsia" w:ascii="仿宋_GB2312" w:hAnsi="仿宋" w:eastAsia="仿宋_GB2312" w:cs="仿宋_GB2312"/>
          <w:sz w:val="24"/>
          <w:szCs w:val="24"/>
        </w:rPr>
        <w:t>体育场馆管理</w:t>
      </w:r>
    </w:p>
    <w:p>
      <w:pPr>
        <w:ind w:firstLine="446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042  </w:t>
      </w:r>
      <w:r>
        <w:rPr>
          <w:rFonts w:hint="eastAsia" w:ascii="仿宋_GB2312" w:hAnsi="仿宋" w:eastAsia="仿宋_GB2312" w:cs="仿宋_GB2312"/>
          <w:sz w:val="24"/>
          <w:szCs w:val="24"/>
        </w:rPr>
        <w:t>体育服务综合体管理</w:t>
      </w:r>
    </w:p>
    <w:p>
      <w:pPr>
        <w:ind w:firstLine="446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043</w:t>
      </w:r>
      <w:r>
        <w:rPr>
          <w:rFonts w:ascii="仿宋_GB2312" w:hAnsi="仿宋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" w:eastAsia="仿宋_GB2312" w:cs="仿宋_GB2312"/>
          <w:sz w:val="24"/>
          <w:szCs w:val="24"/>
        </w:rPr>
        <w:t>体育公园及其他体育场地</w:t>
      </w:r>
    </w:p>
    <w:p>
      <w:pPr>
        <w:ind w:firstLine="1004" w:firstLineChars="450"/>
        <w:rPr>
          <w:rFonts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设施管理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05  </w:t>
      </w:r>
      <w:r>
        <w:rPr>
          <w:rFonts w:hint="eastAsia" w:ascii="仿宋_GB2312" w:hAnsi="仿宋" w:eastAsia="仿宋_GB2312" w:cs="仿宋_GB2312"/>
          <w:sz w:val="24"/>
          <w:szCs w:val="24"/>
        </w:rPr>
        <w:t>体育经纪与代理、广告与会展、</w:t>
      </w:r>
    </w:p>
    <w:p>
      <w:pPr>
        <w:ind w:firstLine="446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表演与设计服务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051  </w:t>
      </w:r>
      <w:r>
        <w:rPr>
          <w:rFonts w:hint="eastAsia" w:ascii="仿宋_GB2312" w:hAnsi="仿宋" w:eastAsia="仿宋_GB2312" w:cs="仿宋_GB2312"/>
          <w:sz w:val="24"/>
          <w:szCs w:val="24"/>
        </w:rPr>
        <w:t>体育经纪与</w:t>
      </w:r>
      <w:r>
        <w:rPr>
          <w:rFonts w:ascii="仿宋_GB2312" w:hAnsi="仿宋" w:eastAsia="仿宋_GB2312" w:cs="仿宋_GB2312"/>
          <w:sz w:val="24"/>
          <w:szCs w:val="24"/>
        </w:rPr>
        <w:t>代理</w:t>
      </w:r>
      <w:r>
        <w:rPr>
          <w:rFonts w:hint="eastAsia" w:ascii="仿宋_GB2312" w:hAnsi="仿宋" w:eastAsia="仿宋_GB2312" w:cs="仿宋_GB2312"/>
          <w:sz w:val="24"/>
          <w:szCs w:val="24"/>
        </w:rPr>
        <w:t>服务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052  </w:t>
      </w:r>
      <w:r>
        <w:rPr>
          <w:rFonts w:hint="eastAsia" w:ascii="仿宋_GB2312" w:hAnsi="仿宋" w:eastAsia="仿宋_GB2312" w:cs="仿宋_GB2312"/>
          <w:sz w:val="24"/>
          <w:szCs w:val="24"/>
        </w:rPr>
        <w:t>体育广告与会展服务</w:t>
      </w:r>
    </w:p>
    <w:p>
      <w:pPr>
        <w:ind w:firstLine="446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053  </w:t>
      </w:r>
      <w:r>
        <w:rPr>
          <w:rFonts w:hint="eastAsia" w:ascii="仿宋_GB2312" w:hAnsi="仿宋" w:eastAsia="仿宋_GB2312" w:cs="仿宋_GB2312"/>
          <w:sz w:val="24"/>
          <w:szCs w:val="24"/>
        </w:rPr>
        <w:t>体育表演与</w:t>
      </w:r>
      <w:r>
        <w:rPr>
          <w:rFonts w:ascii="仿宋_GB2312" w:hAnsi="仿宋" w:eastAsia="仿宋_GB2312" w:cs="仿宋_GB2312"/>
          <w:sz w:val="24"/>
          <w:szCs w:val="24"/>
        </w:rPr>
        <w:t>设计服务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06  </w:t>
      </w:r>
      <w:r>
        <w:rPr>
          <w:rFonts w:hint="eastAsia" w:ascii="仿宋_GB2312" w:hAnsi="仿宋" w:eastAsia="仿宋_GB2312" w:cs="仿宋_GB2312"/>
          <w:sz w:val="24"/>
          <w:szCs w:val="24"/>
        </w:rPr>
        <w:t>体育教育与培训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061  </w:t>
      </w:r>
      <w:r>
        <w:rPr>
          <w:rFonts w:hint="eastAsia" w:ascii="仿宋_GB2312" w:hAnsi="仿宋" w:eastAsia="仿宋_GB2312" w:cs="仿宋_GB2312"/>
          <w:sz w:val="24"/>
          <w:szCs w:val="24"/>
        </w:rPr>
        <w:t>学校体育教育活动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062  </w:t>
      </w:r>
      <w:r>
        <w:rPr>
          <w:rFonts w:hint="eastAsia" w:ascii="仿宋_GB2312" w:hAnsi="仿宋" w:eastAsia="仿宋_GB2312" w:cs="仿宋_GB2312"/>
          <w:sz w:val="24"/>
          <w:szCs w:val="24"/>
        </w:rPr>
        <w:t>体育培训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07  </w:t>
      </w:r>
      <w:r>
        <w:rPr>
          <w:rFonts w:hint="eastAsia" w:ascii="仿宋_GB2312" w:hAnsi="仿宋" w:eastAsia="仿宋_GB2312" w:cs="仿宋_GB2312"/>
          <w:sz w:val="24"/>
          <w:szCs w:val="24"/>
        </w:rPr>
        <w:t>体育传媒与信息服务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071  </w:t>
      </w:r>
      <w:r>
        <w:rPr>
          <w:rFonts w:hint="eastAsia" w:ascii="仿宋_GB2312" w:hAnsi="仿宋" w:eastAsia="仿宋_GB2312" w:cs="仿宋_GB2312"/>
          <w:sz w:val="24"/>
          <w:szCs w:val="24"/>
        </w:rPr>
        <w:t>体育出版物出版服务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072  </w:t>
      </w:r>
      <w:r>
        <w:rPr>
          <w:rFonts w:hint="eastAsia" w:ascii="仿宋_GB2312" w:hAnsi="仿宋" w:eastAsia="仿宋_GB2312" w:cs="仿宋_GB2312"/>
          <w:sz w:val="24"/>
          <w:szCs w:val="24"/>
        </w:rPr>
        <w:t>体育影视及其他传媒服务</w:t>
      </w:r>
    </w:p>
    <w:p>
      <w:pPr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    073  </w:t>
      </w:r>
      <w:r>
        <w:rPr>
          <w:rFonts w:hint="eastAsia" w:ascii="仿宋_GB2312" w:hAnsi="仿宋" w:eastAsia="仿宋_GB2312" w:cs="仿宋_GB2312"/>
          <w:sz w:val="24"/>
          <w:szCs w:val="24"/>
        </w:rPr>
        <w:t>互联网体育服务</w:t>
      </w:r>
    </w:p>
    <w:p>
      <w:pPr>
        <w:ind w:firstLine="446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sz w:val="24"/>
          <w:szCs w:val="24"/>
        </w:rPr>
        <w:t xml:space="preserve">074  </w:t>
      </w:r>
      <w:r>
        <w:rPr>
          <w:rFonts w:hint="eastAsia" w:ascii="仿宋_GB2312" w:hAnsi="仿宋" w:eastAsia="仿宋_GB2312" w:cs="仿宋_GB2312"/>
          <w:sz w:val="24"/>
          <w:szCs w:val="24"/>
        </w:rPr>
        <w:t>体育咨询</w:t>
      </w:r>
    </w:p>
    <w:p>
      <w:pPr>
        <w:ind w:firstLine="446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075</w:t>
      </w:r>
      <w:r>
        <w:rPr>
          <w:rFonts w:ascii="仿宋_GB2312" w:hAnsi="仿宋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 xml:space="preserve"> 体育博物馆服务</w:t>
      </w:r>
    </w:p>
    <w:p>
      <w:pPr>
        <w:ind w:firstLine="446" w:firstLineChars="200"/>
        <w:rPr>
          <w:rFonts w:hint="default" w:ascii="仿宋_GB2312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076</w:t>
      </w:r>
      <w:r>
        <w:rPr>
          <w:rFonts w:ascii="仿宋_GB2312" w:hAnsi="仿宋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 xml:space="preserve"> 其他体育信息服务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AndChars" w:linePitch="312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left="420" w:leftChars="200" w:right="420" w:rightChars="200"/>
      <w:jc w:val="right"/>
      <w:rPr>
        <w:rFonts w:hint="eastAsia"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- 1 -</w:t>
    </w:r>
    <w:r>
      <w:rPr>
        <w:rStyle w:val="12"/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ind w:left="420" w:leftChars="200" w:right="420" w:rightChars="200"/>
      <w:rPr>
        <w:rFonts w:hint="eastAsia"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 PAGE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- 2 -</w:t>
    </w:r>
    <w:r>
      <w:rPr>
        <w:rStyle w:val="12"/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9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C9"/>
    <w:rsid w:val="00000433"/>
    <w:rsid w:val="00016325"/>
    <w:rsid w:val="00016CCD"/>
    <w:rsid w:val="00017E76"/>
    <w:rsid w:val="00042836"/>
    <w:rsid w:val="000652D8"/>
    <w:rsid w:val="00070F7A"/>
    <w:rsid w:val="00074932"/>
    <w:rsid w:val="00084634"/>
    <w:rsid w:val="00090936"/>
    <w:rsid w:val="0009301F"/>
    <w:rsid w:val="00096822"/>
    <w:rsid w:val="000A093B"/>
    <w:rsid w:val="000B50C8"/>
    <w:rsid w:val="000C1068"/>
    <w:rsid w:val="000C3217"/>
    <w:rsid w:val="000D2702"/>
    <w:rsid w:val="000F09CC"/>
    <w:rsid w:val="000F2CAA"/>
    <w:rsid w:val="000F739F"/>
    <w:rsid w:val="00100E02"/>
    <w:rsid w:val="001167C5"/>
    <w:rsid w:val="00117246"/>
    <w:rsid w:val="0013633C"/>
    <w:rsid w:val="0014348F"/>
    <w:rsid w:val="001505D9"/>
    <w:rsid w:val="00153CE7"/>
    <w:rsid w:val="0015423A"/>
    <w:rsid w:val="001677CD"/>
    <w:rsid w:val="00170052"/>
    <w:rsid w:val="00193317"/>
    <w:rsid w:val="001D4098"/>
    <w:rsid w:val="001D57C2"/>
    <w:rsid w:val="001E3C6C"/>
    <w:rsid w:val="001E5291"/>
    <w:rsid w:val="001E7866"/>
    <w:rsid w:val="00200A86"/>
    <w:rsid w:val="00205C6A"/>
    <w:rsid w:val="002148A4"/>
    <w:rsid w:val="00220D19"/>
    <w:rsid w:val="00223C4C"/>
    <w:rsid w:val="0023087C"/>
    <w:rsid w:val="00234861"/>
    <w:rsid w:val="002401AC"/>
    <w:rsid w:val="00250EBE"/>
    <w:rsid w:val="00264C79"/>
    <w:rsid w:val="0026511B"/>
    <w:rsid w:val="00287E74"/>
    <w:rsid w:val="002970D1"/>
    <w:rsid w:val="00297229"/>
    <w:rsid w:val="002A032C"/>
    <w:rsid w:val="002E178B"/>
    <w:rsid w:val="002F36AF"/>
    <w:rsid w:val="003030DA"/>
    <w:rsid w:val="0030761B"/>
    <w:rsid w:val="00354F31"/>
    <w:rsid w:val="00375427"/>
    <w:rsid w:val="003819AA"/>
    <w:rsid w:val="003930AF"/>
    <w:rsid w:val="003A25D9"/>
    <w:rsid w:val="003A53D2"/>
    <w:rsid w:val="003E5179"/>
    <w:rsid w:val="003F0DC7"/>
    <w:rsid w:val="003F5387"/>
    <w:rsid w:val="0040713C"/>
    <w:rsid w:val="00413A85"/>
    <w:rsid w:val="00442119"/>
    <w:rsid w:val="004629D1"/>
    <w:rsid w:val="0046439D"/>
    <w:rsid w:val="00476660"/>
    <w:rsid w:val="00476E1A"/>
    <w:rsid w:val="00492015"/>
    <w:rsid w:val="00494BB4"/>
    <w:rsid w:val="004959B8"/>
    <w:rsid w:val="004C5267"/>
    <w:rsid w:val="004D0C0F"/>
    <w:rsid w:val="004D616C"/>
    <w:rsid w:val="004E1E5F"/>
    <w:rsid w:val="004F2A18"/>
    <w:rsid w:val="004F4A48"/>
    <w:rsid w:val="00547278"/>
    <w:rsid w:val="00554246"/>
    <w:rsid w:val="00567BDB"/>
    <w:rsid w:val="00570064"/>
    <w:rsid w:val="0057051C"/>
    <w:rsid w:val="00574CB3"/>
    <w:rsid w:val="00582108"/>
    <w:rsid w:val="00590993"/>
    <w:rsid w:val="00595E73"/>
    <w:rsid w:val="005B0CC8"/>
    <w:rsid w:val="005B6036"/>
    <w:rsid w:val="005D063F"/>
    <w:rsid w:val="005D5145"/>
    <w:rsid w:val="005E4679"/>
    <w:rsid w:val="005F2646"/>
    <w:rsid w:val="005F4D0D"/>
    <w:rsid w:val="005F627E"/>
    <w:rsid w:val="00614A20"/>
    <w:rsid w:val="00615751"/>
    <w:rsid w:val="006179FF"/>
    <w:rsid w:val="00622BEE"/>
    <w:rsid w:val="00633E5D"/>
    <w:rsid w:val="00635504"/>
    <w:rsid w:val="006412E7"/>
    <w:rsid w:val="006527E1"/>
    <w:rsid w:val="00652D11"/>
    <w:rsid w:val="00677537"/>
    <w:rsid w:val="00690C79"/>
    <w:rsid w:val="00697D9A"/>
    <w:rsid w:val="006A6BEE"/>
    <w:rsid w:val="006E33E6"/>
    <w:rsid w:val="006F5095"/>
    <w:rsid w:val="00701A8D"/>
    <w:rsid w:val="007027AA"/>
    <w:rsid w:val="007153E7"/>
    <w:rsid w:val="00715ABE"/>
    <w:rsid w:val="0072688E"/>
    <w:rsid w:val="00735374"/>
    <w:rsid w:val="00740663"/>
    <w:rsid w:val="007602C9"/>
    <w:rsid w:val="007825FE"/>
    <w:rsid w:val="00783BF7"/>
    <w:rsid w:val="00794A6E"/>
    <w:rsid w:val="007A1ED6"/>
    <w:rsid w:val="007A1F28"/>
    <w:rsid w:val="007A3A5A"/>
    <w:rsid w:val="007B3099"/>
    <w:rsid w:val="007B45AA"/>
    <w:rsid w:val="007B6A9D"/>
    <w:rsid w:val="007C1825"/>
    <w:rsid w:val="007C78E0"/>
    <w:rsid w:val="007D4C68"/>
    <w:rsid w:val="007E523E"/>
    <w:rsid w:val="007E5781"/>
    <w:rsid w:val="007F6712"/>
    <w:rsid w:val="0081103A"/>
    <w:rsid w:val="00812457"/>
    <w:rsid w:val="00812CA6"/>
    <w:rsid w:val="00834800"/>
    <w:rsid w:val="00850B7E"/>
    <w:rsid w:val="00854282"/>
    <w:rsid w:val="008560CB"/>
    <w:rsid w:val="00863760"/>
    <w:rsid w:val="00871754"/>
    <w:rsid w:val="00873B5D"/>
    <w:rsid w:val="008872D8"/>
    <w:rsid w:val="008944B5"/>
    <w:rsid w:val="008B39EF"/>
    <w:rsid w:val="008C2C46"/>
    <w:rsid w:val="008C4D6A"/>
    <w:rsid w:val="008C5614"/>
    <w:rsid w:val="008E45E4"/>
    <w:rsid w:val="008E74ED"/>
    <w:rsid w:val="00907F05"/>
    <w:rsid w:val="0092527C"/>
    <w:rsid w:val="00936FA3"/>
    <w:rsid w:val="00942906"/>
    <w:rsid w:val="00947317"/>
    <w:rsid w:val="0097119B"/>
    <w:rsid w:val="009B0A8B"/>
    <w:rsid w:val="009B0EB3"/>
    <w:rsid w:val="009B0FFE"/>
    <w:rsid w:val="009B7511"/>
    <w:rsid w:val="009C06F0"/>
    <w:rsid w:val="009C3C08"/>
    <w:rsid w:val="009D09E6"/>
    <w:rsid w:val="009D4328"/>
    <w:rsid w:val="009D768F"/>
    <w:rsid w:val="009E7485"/>
    <w:rsid w:val="009F1BBC"/>
    <w:rsid w:val="00A14532"/>
    <w:rsid w:val="00A201C1"/>
    <w:rsid w:val="00A20B26"/>
    <w:rsid w:val="00A31E03"/>
    <w:rsid w:val="00A37F74"/>
    <w:rsid w:val="00A53A54"/>
    <w:rsid w:val="00A559E0"/>
    <w:rsid w:val="00A56215"/>
    <w:rsid w:val="00A727BA"/>
    <w:rsid w:val="00A85312"/>
    <w:rsid w:val="00A914D0"/>
    <w:rsid w:val="00A95630"/>
    <w:rsid w:val="00AC15D7"/>
    <w:rsid w:val="00B010BB"/>
    <w:rsid w:val="00B05F8E"/>
    <w:rsid w:val="00B20106"/>
    <w:rsid w:val="00B30092"/>
    <w:rsid w:val="00B50616"/>
    <w:rsid w:val="00B53611"/>
    <w:rsid w:val="00B6634D"/>
    <w:rsid w:val="00B67FC1"/>
    <w:rsid w:val="00B77A57"/>
    <w:rsid w:val="00B80B3C"/>
    <w:rsid w:val="00B87D04"/>
    <w:rsid w:val="00B92F31"/>
    <w:rsid w:val="00BA1D84"/>
    <w:rsid w:val="00BA69E8"/>
    <w:rsid w:val="00BB0402"/>
    <w:rsid w:val="00BB6ABA"/>
    <w:rsid w:val="00BB6E6A"/>
    <w:rsid w:val="00BD16FB"/>
    <w:rsid w:val="00BD7742"/>
    <w:rsid w:val="00BF49CE"/>
    <w:rsid w:val="00C16823"/>
    <w:rsid w:val="00C22B0A"/>
    <w:rsid w:val="00C337B1"/>
    <w:rsid w:val="00C351D3"/>
    <w:rsid w:val="00C534CC"/>
    <w:rsid w:val="00C6753E"/>
    <w:rsid w:val="00C803D0"/>
    <w:rsid w:val="00C82212"/>
    <w:rsid w:val="00C94C6B"/>
    <w:rsid w:val="00CA22E0"/>
    <w:rsid w:val="00CA3DE5"/>
    <w:rsid w:val="00CA46AB"/>
    <w:rsid w:val="00CA5DBB"/>
    <w:rsid w:val="00D019B0"/>
    <w:rsid w:val="00D37EBA"/>
    <w:rsid w:val="00D47BF1"/>
    <w:rsid w:val="00D5691F"/>
    <w:rsid w:val="00D61EED"/>
    <w:rsid w:val="00D64333"/>
    <w:rsid w:val="00D65C53"/>
    <w:rsid w:val="00D75066"/>
    <w:rsid w:val="00D8263C"/>
    <w:rsid w:val="00DA677D"/>
    <w:rsid w:val="00DB1FD2"/>
    <w:rsid w:val="00DB4ED3"/>
    <w:rsid w:val="00DF560B"/>
    <w:rsid w:val="00DF7F9E"/>
    <w:rsid w:val="00E17A9A"/>
    <w:rsid w:val="00E311C6"/>
    <w:rsid w:val="00E5006B"/>
    <w:rsid w:val="00E502DB"/>
    <w:rsid w:val="00E53CE3"/>
    <w:rsid w:val="00E619B3"/>
    <w:rsid w:val="00E65E06"/>
    <w:rsid w:val="00E760D4"/>
    <w:rsid w:val="00E83CD8"/>
    <w:rsid w:val="00E958C9"/>
    <w:rsid w:val="00E96907"/>
    <w:rsid w:val="00EB100D"/>
    <w:rsid w:val="00EC7277"/>
    <w:rsid w:val="00ED7A76"/>
    <w:rsid w:val="00EE5229"/>
    <w:rsid w:val="00EE78D1"/>
    <w:rsid w:val="00EF175D"/>
    <w:rsid w:val="00F10DCA"/>
    <w:rsid w:val="00F20B6C"/>
    <w:rsid w:val="00F21DBE"/>
    <w:rsid w:val="00F309C3"/>
    <w:rsid w:val="00F32789"/>
    <w:rsid w:val="00F5065A"/>
    <w:rsid w:val="00F774AB"/>
    <w:rsid w:val="00F82FFB"/>
    <w:rsid w:val="00F968F2"/>
    <w:rsid w:val="00F979E6"/>
    <w:rsid w:val="00FA5656"/>
    <w:rsid w:val="00FC628B"/>
    <w:rsid w:val="00FD0587"/>
    <w:rsid w:val="00FD2069"/>
    <w:rsid w:val="00FD20B0"/>
    <w:rsid w:val="00FF22DD"/>
    <w:rsid w:val="07735FBD"/>
    <w:rsid w:val="08AF2D54"/>
    <w:rsid w:val="0AF01662"/>
    <w:rsid w:val="0D407360"/>
    <w:rsid w:val="11E24B65"/>
    <w:rsid w:val="130E750B"/>
    <w:rsid w:val="1FB52399"/>
    <w:rsid w:val="20011332"/>
    <w:rsid w:val="2043454C"/>
    <w:rsid w:val="223D2DB7"/>
    <w:rsid w:val="25C6379C"/>
    <w:rsid w:val="26830878"/>
    <w:rsid w:val="271748C2"/>
    <w:rsid w:val="2D157891"/>
    <w:rsid w:val="2E3220ED"/>
    <w:rsid w:val="2F1678A5"/>
    <w:rsid w:val="306919FF"/>
    <w:rsid w:val="31FB06D9"/>
    <w:rsid w:val="3A733FF5"/>
    <w:rsid w:val="3B406110"/>
    <w:rsid w:val="3C020042"/>
    <w:rsid w:val="3EDB11AB"/>
    <w:rsid w:val="3FAA7390"/>
    <w:rsid w:val="449931BF"/>
    <w:rsid w:val="462E3AD9"/>
    <w:rsid w:val="4755029A"/>
    <w:rsid w:val="49490848"/>
    <w:rsid w:val="4AB7690D"/>
    <w:rsid w:val="4CC344C3"/>
    <w:rsid w:val="4E1C2C5F"/>
    <w:rsid w:val="4ECC6E16"/>
    <w:rsid w:val="4EFFDD66"/>
    <w:rsid w:val="50334A8A"/>
    <w:rsid w:val="53380522"/>
    <w:rsid w:val="547B7F67"/>
    <w:rsid w:val="54F025F7"/>
    <w:rsid w:val="554D4831"/>
    <w:rsid w:val="589B6E9E"/>
    <w:rsid w:val="5B124391"/>
    <w:rsid w:val="5C5D3BD7"/>
    <w:rsid w:val="5E090E8A"/>
    <w:rsid w:val="5F630306"/>
    <w:rsid w:val="612F191A"/>
    <w:rsid w:val="66447530"/>
    <w:rsid w:val="6ACB6DF7"/>
    <w:rsid w:val="6BDE541D"/>
    <w:rsid w:val="6F07DCEA"/>
    <w:rsid w:val="6F3E0E6E"/>
    <w:rsid w:val="70057EFC"/>
    <w:rsid w:val="72BE407E"/>
    <w:rsid w:val="731D4C31"/>
    <w:rsid w:val="786B4947"/>
    <w:rsid w:val="7A195247"/>
    <w:rsid w:val="7B7C4270"/>
    <w:rsid w:val="7BF04D22"/>
    <w:rsid w:val="7D33F13C"/>
    <w:rsid w:val="7E327985"/>
    <w:rsid w:val="7E8C3AA0"/>
    <w:rsid w:val="7EFFF3D5"/>
    <w:rsid w:val="7FDF68E4"/>
    <w:rsid w:val="9FBE033A"/>
    <w:rsid w:val="BFFAF36E"/>
    <w:rsid w:val="FFFAC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2016</Words>
  <Characters>2126</Characters>
  <Lines>4</Lines>
  <Paragraphs>1</Paragraphs>
  <TotalTime>27</TotalTime>
  <ScaleCrop>false</ScaleCrop>
  <LinksUpToDate>false</LinksUpToDate>
  <CharactersWithSpaces>2486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2020-11-26T07:03:00Z</dcterms:created>
  <dc:creator>tyj</dc:creator>
  <cp:lastModifiedBy>rw</cp:lastModifiedBy>
  <cp:lastPrinted>2022-04-01T13:53:00Z</cp:lastPrinted>
  <dcterms:modified xsi:type="dcterms:W3CDTF">2022-04-02T03:06:21Z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FECB4A01FA464296B0CF19DE19998DAD</vt:lpwstr>
  </property>
</Properties>
</file>