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北京市青</w:t>
      </w:r>
      <w:bookmarkStart w:id="0" w:name="_GoBack"/>
      <w:bookmarkEnd w:id="0"/>
      <w:r>
        <w:rPr>
          <w:rFonts w:hint="eastAsia" w:ascii="方正小标宋简体" w:hAnsi="方正小标宋简体" w:eastAsia="方正小标宋简体" w:cs="方正小标宋简体"/>
          <w:b w:val="0"/>
          <w:bCs w:val="0"/>
          <w:sz w:val="44"/>
          <w:szCs w:val="44"/>
          <w:lang w:eastAsia="zh-CN"/>
        </w:rPr>
        <w:t>少年校外冰上活动中心创建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评分标准</w:t>
      </w:r>
    </w:p>
    <w:p>
      <w:pPr>
        <w:pStyle w:val="2"/>
      </w:pPr>
    </w:p>
    <w:tbl>
      <w:tblPr>
        <w:tblStyle w:val="7"/>
        <w:tblW w:w="8119" w:type="dxa"/>
        <w:tblInd w:w="98" w:type="dxa"/>
        <w:tblLayout w:type="autofit"/>
        <w:tblCellMar>
          <w:top w:w="0" w:type="dxa"/>
          <w:left w:w="108" w:type="dxa"/>
          <w:bottom w:w="0" w:type="dxa"/>
          <w:right w:w="108" w:type="dxa"/>
        </w:tblCellMar>
      </w:tblPr>
      <w:tblGrid>
        <w:gridCol w:w="1173"/>
        <w:gridCol w:w="1134"/>
        <w:gridCol w:w="1701"/>
        <w:gridCol w:w="2552"/>
        <w:gridCol w:w="1559"/>
      </w:tblGrid>
      <w:tr>
        <w:tblPrEx>
          <w:tblCellMar>
            <w:top w:w="0" w:type="dxa"/>
            <w:left w:w="108" w:type="dxa"/>
            <w:bottom w:w="0" w:type="dxa"/>
            <w:right w:w="108" w:type="dxa"/>
          </w:tblCellMar>
        </w:tblPrEx>
        <w:trPr>
          <w:trHeight w:val="615" w:hRule="atLeast"/>
        </w:trPr>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三级指标</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评分标准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提交材料</w:t>
            </w:r>
          </w:p>
        </w:tc>
      </w:tr>
      <w:tr>
        <w:trPr>
          <w:trHeight w:val="2304" w:hRule="atLeast"/>
        </w:trPr>
        <w:tc>
          <w:tcPr>
            <w:tcW w:w="11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组织机构</w:t>
            </w:r>
            <w:r>
              <w:rPr>
                <w:rFonts w:hint="eastAsia" w:ascii="仿宋_GB2312" w:hAnsi="仿宋_GB2312" w:eastAsia="仿宋_GB2312" w:cs="仿宋_GB2312"/>
                <w:color w:val="000000"/>
                <w:kern w:val="0"/>
                <w:szCs w:val="21"/>
                <w:lang w:eastAsia="zh-CN" w:bidi="ar"/>
              </w:rPr>
              <w:t>和</w:t>
            </w:r>
            <w:r>
              <w:rPr>
                <w:rFonts w:hint="eastAsia" w:ascii="仿宋_GB2312" w:hAnsi="仿宋_GB2312" w:eastAsia="仿宋_GB2312" w:cs="仿宋_GB2312"/>
                <w:color w:val="000000"/>
                <w:kern w:val="0"/>
                <w:szCs w:val="21"/>
                <w:lang w:bidi="ar"/>
              </w:rPr>
              <w:t>职责</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c>
          <w:tcPr>
            <w:tcW w:w="1134" w:type="dxa"/>
            <w:tcBorders>
              <w:top w:val="single" w:color="000000"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组织机构</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3</w:t>
            </w:r>
            <w:r>
              <w:rPr>
                <w:rFonts w:hint="eastAsia" w:ascii="仿宋_GB2312" w:hAnsi="仿宋_GB2312" w:eastAsia="仿宋_GB2312" w:cs="仿宋_GB2312"/>
                <w:color w:val="000000"/>
                <w:kern w:val="0"/>
                <w:szCs w:val="21"/>
                <w:lang w:bidi="ar"/>
              </w:rPr>
              <w:t>）</w:t>
            </w:r>
          </w:p>
        </w:tc>
        <w:tc>
          <w:tcPr>
            <w:tcW w:w="1701"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配备</w:t>
            </w:r>
            <w:r>
              <w:rPr>
                <w:rFonts w:hint="eastAsia" w:ascii="仿宋_GB2312" w:hAnsi="仿宋_GB2312" w:eastAsia="仿宋_GB2312" w:cs="仿宋_GB2312"/>
                <w:color w:val="000000"/>
                <w:kern w:val="0"/>
                <w:szCs w:val="21"/>
                <w:lang w:eastAsia="zh-CN" w:bidi="ar"/>
              </w:rPr>
              <w:t>专职</w:t>
            </w:r>
            <w:r>
              <w:rPr>
                <w:rFonts w:hint="eastAsia" w:ascii="仿宋_GB2312" w:hAnsi="仿宋_GB2312" w:eastAsia="仿宋_GB2312" w:cs="仿宋_GB2312"/>
                <w:color w:val="000000"/>
                <w:kern w:val="0"/>
                <w:szCs w:val="21"/>
                <w:lang w:bidi="ar"/>
              </w:rPr>
              <w:t>工作人员5-7名（其中负责人1-2名）</w:t>
            </w:r>
            <w:r>
              <w:rPr>
                <w:rFonts w:hint="eastAsia" w:ascii="仿宋_GB2312" w:hAnsi="仿宋_GB2312" w:eastAsia="仿宋_GB2312" w:cs="仿宋_GB2312"/>
                <w:color w:val="000000"/>
                <w:kern w:val="0"/>
                <w:szCs w:val="21"/>
                <w:lang w:val="en-US" w:eastAsia="zh-CN" w:bidi="ar"/>
              </w:rPr>
              <w:t xml:space="preserve">; </w:t>
            </w:r>
            <w:r>
              <w:rPr>
                <w:rFonts w:hint="eastAsia" w:ascii="仿宋_GB2312" w:hAnsi="仿宋_GB2312" w:eastAsia="仿宋_GB2312" w:cs="仿宋_GB2312"/>
                <w:color w:val="000000"/>
                <w:kern w:val="0"/>
                <w:szCs w:val="21"/>
                <w:lang w:eastAsia="zh-CN" w:bidi="ar"/>
              </w:rPr>
              <w:t>配置</w:t>
            </w:r>
            <w:r>
              <w:rPr>
                <w:rFonts w:hint="eastAsia" w:ascii="仿宋_GB2312" w:hAnsi="仿宋_GB2312" w:eastAsia="仿宋_GB2312" w:cs="仿宋_GB2312"/>
                <w:color w:val="000000"/>
                <w:kern w:val="0"/>
                <w:szCs w:val="21"/>
                <w:lang w:bidi="ar"/>
              </w:rPr>
              <w:t>教学管理、教学及对外练习等部门</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w:t>
            </w:r>
          </w:p>
        </w:tc>
        <w:tc>
          <w:tcPr>
            <w:tcW w:w="2552"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满足人数要求</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bidi="ar"/>
              </w:rPr>
              <w:t>有专门对接中小学上冰活动的部门；</w:t>
            </w:r>
            <w:r>
              <w:rPr>
                <w:rFonts w:hint="eastAsia" w:ascii="仿宋_GB2312" w:hAnsi="仿宋_GB2312" w:eastAsia="仿宋_GB2312" w:cs="仿宋_GB2312"/>
                <w:color w:val="000000"/>
                <w:kern w:val="0"/>
                <w:szCs w:val="21"/>
                <w:lang w:eastAsia="zh-CN" w:bidi="ar"/>
              </w:rPr>
              <w:t>建立</w:t>
            </w:r>
            <w:r>
              <w:rPr>
                <w:rFonts w:hint="eastAsia" w:ascii="仿宋_GB2312" w:hAnsi="仿宋_GB2312" w:eastAsia="仿宋_GB2312" w:cs="仿宋_GB2312"/>
                <w:color w:val="000000"/>
                <w:kern w:val="0"/>
                <w:szCs w:val="21"/>
                <w:lang w:bidi="ar"/>
              </w:rPr>
              <w:t>能有效进行沟通、培训的机制；满足的得3分；否则不得分。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提供人员名单</w:t>
            </w:r>
            <w:r>
              <w:rPr>
                <w:rFonts w:hint="eastAsia" w:ascii="仿宋_GB2312" w:hAnsi="仿宋_GB2312" w:eastAsia="仿宋_GB2312" w:cs="仿宋_GB2312"/>
                <w:color w:val="000000"/>
                <w:kern w:val="0"/>
                <w:szCs w:val="21"/>
                <w:lang w:eastAsia="zh-CN" w:bidi="ar"/>
              </w:rPr>
              <w:t>及社保记录，</w:t>
            </w:r>
            <w:r>
              <w:rPr>
                <w:rFonts w:hint="eastAsia" w:ascii="仿宋_GB2312" w:hAnsi="仿宋_GB2312" w:eastAsia="仿宋_GB2312" w:cs="仿宋_GB2312"/>
                <w:color w:val="000000"/>
                <w:kern w:val="0"/>
                <w:szCs w:val="21"/>
                <w:lang w:bidi="ar"/>
              </w:rPr>
              <w:t>中小学学生上冰的组织流程图或组织架构图</w:t>
            </w:r>
            <w:r>
              <w:rPr>
                <w:rFonts w:hint="eastAsia" w:ascii="仿宋_GB2312" w:hAnsi="仿宋_GB2312" w:eastAsia="仿宋_GB2312" w:cs="仿宋_GB2312"/>
                <w:color w:val="000000"/>
                <w:kern w:val="0"/>
                <w:szCs w:val="21"/>
                <w:lang w:eastAsia="zh-CN" w:bidi="ar"/>
              </w:rPr>
              <w:t>。</w:t>
            </w:r>
          </w:p>
        </w:tc>
      </w:tr>
      <w:tr>
        <w:tblPrEx>
          <w:tblCellMar>
            <w:top w:w="0" w:type="dxa"/>
            <w:left w:w="108" w:type="dxa"/>
            <w:bottom w:w="0" w:type="dxa"/>
            <w:right w:w="108" w:type="dxa"/>
          </w:tblCellMar>
        </w:tblPrEx>
        <w:trPr>
          <w:trHeight w:val="529"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000000"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职责</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（3）</w:t>
            </w:r>
          </w:p>
        </w:tc>
        <w:tc>
          <w:tcPr>
            <w:tcW w:w="1701"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组织冰上活动与教学评估</w:t>
            </w:r>
          </w:p>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w:t>
            </w:r>
          </w:p>
        </w:tc>
        <w:tc>
          <w:tcPr>
            <w:tcW w:w="2552" w:type="dxa"/>
            <w:tcBorders>
              <w:top w:val="single" w:color="000000" w:sz="4" w:space="0"/>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活动中心要对校外冰上活动进行考核和评价；每年接受上级有关部门至少一次对相关规章制度和活动情况的评估；做好冰上安全知识宣传；购买冰上活动保险。满足得3分，不满足或缺少任何一项不得分。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提供中小学学生校外冰上活动的评价考核扫描件或照片；提供冰上安全知识宣传的照片；冰上活动保险投保单。</w:t>
            </w:r>
          </w:p>
        </w:tc>
      </w:tr>
      <w:tr>
        <w:trPr>
          <w:trHeight w:val="608" w:hRule="atLeast"/>
        </w:trPr>
        <w:tc>
          <w:tcPr>
            <w:tcW w:w="117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法律法规</w:t>
            </w:r>
            <w:r>
              <w:rPr>
                <w:rFonts w:hint="eastAsia" w:ascii="仿宋_GB2312" w:hAnsi="仿宋_GB2312" w:eastAsia="仿宋_GB2312" w:cs="仿宋_GB2312"/>
                <w:kern w:val="0"/>
                <w:szCs w:val="21"/>
                <w:lang w:eastAsia="zh-CN" w:bidi="ar"/>
              </w:rPr>
              <w:t>与安全管理</w:t>
            </w:r>
            <w:r>
              <w:rPr>
                <w:rFonts w:hint="eastAsia" w:ascii="仿宋_GB2312" w:hAnsi="仿宋_GB2312" w:eastAsia="仿宋_GB2312" w:cs="仿宋_GB2312"/>
                <w:color w:val="000000"/>
                <w:kern w:val="0"/>
                <w:szCs w:val="21"/>
                <w:lang w:bidi="ar"/>
              </w:rPr>
              <w:t>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w:t>
            </w:r>
            <w:r>
              <w:rPr>
                <w:rFonts w:hint="eastAsia" w:ascii="仿宋_GB2312" w:hAnsi="仿宋_GB2312" w:eastAsia="仿宋_GB2312" w:cs="仿宋_GB2312"/>
                <w:lang w:val="en-US" w:eastAsia="zh-CN" w:bidi="ar"/>
              </w:rPr>
              <w:t>18</w:t>
            </w:r>
            <w:r>
              <w:rPr>
                <w:rFonts w:hint="eastAsia" w:ascii="仿宋_GB2312" w:hAnsi="仿宋_GB2312" w:eastAsia="仿宋_GB2312" w:cs="仿宋_GB2312"/>
                <w:lang w:bidi="ar"/>
              </w:rPr>
              <w:t>）</w:t>
            </w: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体育培训</w:t>
            </w:r>
            <w:r>
              <w:rPr>
                <w:rFonts w:hint="eastAsia" w:ascii="仿宋_GB2312" w:hAnsi="仿宋_GB2312" w:eastAsia="仿宋_GB2312" w:cs="仿宋_GB2312"/>
                <w:kern w:val="0"/>
                <w:szCs w:val="21"/>
                <w:lang w:eastAsia="zh-CN" w:bidi="ar"/>
              </w:rPr>
              <w:t>举办者</w:t>
            </w:r>
            <w:r>
              <w:rPr>
                <w:rFonts w:hint="eastAsia" w:ascii="仿宋_GB2312" w:hAnsi="仿宋_GB2312" w:eastAsia="仿宋_GB2312" w:cs="仿宋_GB2312"/>
                <w:kern w:val="0"/>
                <w:szCs w:val="21"/>
                <w:lang w:bidi="ar"/>
              </w:rPr>
              <w:t>（3）</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工商营业执照或组织机构代码证（3）</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有工商营业执照或组织机构代码证得3分；否则不得分。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提供工商营业执照或组织机构代码证复印件；</w:t>
            </w:r>
          </w:p>
        </w:tc>
      </w:tr>
      <w:tr>
        <w:tblPrEx>
          <w:tblCellMar>
            <w:top w:w="0" w:type="dxa"/>
            <w:left w:w="108" w:type="dxa"/>
            <w:bottom w:w="0" w:type="dxa"/>
            <w:right w:w="108" w:type="dxa"/>
          </w:tblCellMar>
        </w:tblPrEx>
        <w:trPr>
          <w:trHeight w:val="1240" w:hRule="atLeast"/>
        </w:trPr>
        <w:tc>
          <w:tcPr>
            <w:tcW w:w="1173" w:type="dxa"/>
            <w:vMerge w:val="continue"/>
            <w:tcBorders>
              <w:left w:val="single" w:color="000000"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lang w:bidi="ar"/>
              </w:rPr>
            </w:pP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档案管理制度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（4）</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校外冰上活动</w:t>
            </w:r>
            <w:r>
              <w:rPr>
                <w:rFonts w:hint="eastAsia" w:ascii="仿宋_GB2312" w:hAnsi="仿宋_GB2312" w:eastAsia="仿宋_GB2312" w:cs="仿宋_GB2312"/>
                <w:color w:val="000000"/>
                <w:kern w:val="0"/>
                <w:szCs w:val="21"/>
                <w:lang w:eastAsia="zh-CN" w:bidi="ar"/>
              </w:rPr>
              <w:t>文件</w:t>
            </w:r>
            <w:r>
              <w:rPr>
                <w:rFonts w:hint="eastAsia" w:ascii="仿宋_GB2312" w:hAnsi="仿宋_GB2312" w:eastAsia="仿宋_GB2312" w:cs="仿宋_GB2312"/>
                <w:color w:val="000000"/>
                <w:kern w:val="0"/>
                <w:szCs w:val="21"/>
                <w:lang w:bidi="ar"/>
              </w:rPr>
              <w:t>档案管理制度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（4）</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建立校外冰上活动的文件和档案管理制度，记录校外冰上活动的过程、评价和考核。满足得4分；不满足或缺少任何一项不得分。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冰上活动档案管理系统截图或纸质版档案照片示例；</w:t>
            </w:r>
          </w:p>
        </w:tc>
      </w:tr>
      <w:tr>
        <w:trPr>
          <w:trHeight w:val="399"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（6）</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安全教育培训制度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有安全教育培训制度的得2分；否则不得分。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提供相关安全教育培训制度的照片或扫描件。</w:t>
            </w:r>
          </w:p>
        </w:tc>
      </w:tr>
      <w:tr>
        <w:tblPrEx>
          <w:tblCellMar>
            <w:top w:w="0" w:type="dxa"/>
            <w:left w:w="108" w:type="dxa"/>
            <w:bottom w:w="0" w:type="dxa"/>
            <w:right w:w="108" w:type="dxa"/>
          </w:tblCellMar>
        </w:tblPrEx>
        <w:trPr>
          <w:trHeight w:val="701"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安全检查及隐患治理制度</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有安全检查及隐患治理制度的得2分；否则不得分。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提供相关安全检查及隐患治理制度的照片或扫描件。</w:t>
            </w:r>
          </w:p>
        </w:tc>
      </w:tr>
      <w:tr>
        <w:trPr>
          <w:trHeight w:val="701"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应急管理与事故处理制度</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有应急管理与事故处理制度的得2分；否则不得分。</w:t>
            </w:r>
          </w:p>
          <w:p>
            <w:pPr>
              <w:widowControl/>
              <w:jc w:val="center"/>
              <w:textAlignment w:val="center"/>
              <w:rPr>
                <w:rFonts w:hint="eastAsia" w:ascii="仿宋_GB2312" w:hAnsi="仿宋_GB2312" w:eastAsia="仿宋_GB2312" w:cs="仿宋_GB2312"/>
                <w:color w:val="000000"/>
                <w:kern w:val="0"/>
                <w:szCs w:val="21"/>
                <w:lang w:bidi="ar"/>
              </w:rPr>
            </w:pP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提供应急管理与事故处理制度的照片或扫描件。</w:t>
            </w:r>
          </w:p>
          <w:p>
            <w:pPr>
              <w:widowControl/>
              <w:jc w:val="center"/>
              <w:textAlignment w:val="center"/>
              <w:rPr>
                <w:rFonts w:hint="eastAsia" w:ascii="仿宋_GB2312" w:hAnsi="仿宋_GB2312" w:eastAsia="仿宋_GB2312" w:cs="仿宋_GB2312"/>
                <w:color w:val="000000"/>
                <w:kern w:val="0"/>
                <w:szCs w:val="21"/>
                <w:lang w:bidi="ar"/>
              </w:rPr>
            </w:pPr>
          </w:p>
        </w:tc>
      </w:tr>
      <w:tr>
        <w:tblPrEx>
          <w:tblCellMar>
            <w:top w:w="0" w:type="dxa"/>
            <w:left w:w="108" w:type="dxa"/>
            <w:bottom w:w="0" w:type="dxa"/>
            <w:right w:w="108" w:type="dxa"/>
          </w:tblCellMar>
        </w:tblPrEx>
        <w:trPr>
          <w:trHeight w:val="623" w:hRule="atLeast"/>
        </w:trPr>
        <w:tc>
          <w:tcPr>
            <w:tcW w:w="117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校外冰上活动中心安全</w:t>
            </w:r>
            <w:r>
              <w:rPr>
                <w:rFonts w:hint="eastAsia" w:ascii="仿宋_GB2312" w:hAnsi="仿宋_GB2312" w:eastAsia="仿宋_GB2312" w:cs="仿宋_GB2312"/>
                <w:color w:val="000000"/>
                <w:kern w:val="0"/>
                <w:szCs w:val="21"/>
                <w:lang w:bidi="ar"/>
              </w:rPr>
              <w:t>规程</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（5）</w:t>
            </w:r>
          </w:p>
        </w:tc>
        <w:tc>
          <w:tcPr>
            <w:tcW w:w="170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制定校外冰上活动中心</w:t>
            </w:r>
            <w:r>
              <w:rPr>
                <w:rFonts w:hint="eastAsia" w:ascii="仿宋_GB2312" w:hAnsi="仿宋_GB2312" w:eastAsia="仿宋_GB2312" w:cs="仿宋_GB2312"/>
                <w:color w:val="000000"/>
                <w:kern w:val="0"/>
                <w:szCs w:val="21"/>
                <w:lang w:bidi="ar"/>
              </w:rPr>
              <w:t>培训活动安全操作规程</w:t>
            </w:r>
            <w:r>
              <w:rPr>
                <w:rFonts w:hint="eastAsia" w:ascii="仿宋_GB2312" w:hAnsi="仿宋_GB2312" w:eastAsia="仿宋_GB2312" w:cs="仿宋_GB2312"/>
                <w:color w:val="000000"/>
                <w:kern w:val="0"/>
                <w:szCs w:val="21"/>
                <w:lang w:eastAsia="zh-CN" w:bidi="ar"/>
              </w:rPr>
              <w:t>；相关人员要熟悉操作规程</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（5）</w:t>
            </w:r>
          </w:p>
        </w:tc>
        <w:tc>
          <w:tcPr>
            <w:tcW w:w="25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对校外中小学冰上培训活动有完整的操作规程的得5分；否则不得分。</w:t>
            </w:r>
          </w:p>
        </w:tc>
        <w:tc>
          <w:tcPr>
            <w:tcW w:w="15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提供校外中小学学生滑冰培训操作规程照片或扫描件。</w:t>
            </w:r>
          </w:p>
        </w:tc>
      </w:tr>
      <w:tr>
        <w:trPr>
          <w:trHeight w:val="699" w:hRule="atLeast"/>
        </w:trPr>
        <w:tc>
          <w:tcPr>
            <w:tcW w:w="117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场地设施</w:t>
            </w:r>
            <w:r>
              <w:rPr>
                <w:rFonts w:hint="eastAsia" w:ascii="仿宋_GB2312" w:hAnsi="仿宋_GB2312" w:eastAsia="仿宋_GB2312" w:cs="仿宋_GB2312"/>
                <w:color w:val="000000"/>
                <w:kern w:val="0"/>
                <w:szCs w:val="21"/>
                <w:lang w:eastAsia="zh-CN" w:bidi="ar"/>
              </w:rPr>
              <w:t>、装备要求</w:t>
            </w:r>
            <w:r>
              <w:rPr>
                <w:rFonts w:hint="eastAsia" w:ascii="仿宋_GB2312" w:hAnsi="仿宋_GB2312" w:eastAsia="仿宋_GB2312" w:cs="仿宋_GB2312"/>
                <w:color w:val="000000"/>
                <w:kern w:val="0"/>
                <w:szCs w:val="21"/>
                <w:lang w:bidi="ar"/>
              </w:rPr>
              <w:t>（30）</w:t>
            </w:r>
          </w:p>
        </w:tc>
        <w:tc>
          <w:tcPr>
            <w:tcW w:w="1134"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场地设施</w:t>
            </w:r>
            <w:r>
              <w:rPr>
                <w:rFonts w:hint="eastAsia" w:ascii="仿宋_GB2312" w:hAnsi="仿宋_GB2312" w:eastAsia="仿宋_GB2312" w:cs="仿宋_GB2312"/>
                <w:color w:val="000000"/>
                <w:kern w:val="0"/>
                <w:szCs w:val="21"/>
                <w:lang w:bidi="ar"/>
              </w:rPr>
              <w:t>要求</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p>
            <w:pPr>
              <w:jc w:val="center"/>
              <w:textAlignment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滑冰场教学面积</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校外青少年冰上培训时，</w:t>
            </w:r>
            <w:r>
              <w:rPr>
                <w:rFonts w:hint="eastAsia" w:ascii="仿宋_GB2312" w:hAnsi="仿宋_GB2312" w:eastAsia="仿宋_GB2312" w:cs="仿宋_GB2312"/>
                <w:color w:val="000000" w:themeColor="text1"/>
                <w:kern w:val="0"/>
                <w:szCs w:val="21"/>
                <w:lang w:bidi="ar"/>
                <w14:textFill>
                  <w14:solidFill>
                    <w14:schemeClr w14:val="tx1"/>
                  </w14:solidFill>
                </w14:textFill>
              </w:rPr>
              <w:t>应确定教学区域相对独立，</w:t>
            </w:r>
            <w:r>
              <w:rPr>
                <w:rFonts w:hint="eastAsia" w:ascii="仿宋_GB2312" w:hAnsi="仿宋_GB2312" w:eastAsia="仿宋_GB2312" w:cs="仿宋_GB2312"/>
                <w:color w:val="000000"/>
                <w:kern w:val="0"/>
                <w:szCs w:val="21"/>
                <w:lang w:bidi="ar"/>
              </w:rPr>
              <w:t>并在滑冰教学区域内设置监控设备。</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单独教学区域＜1250m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的不得分；</w:t>
            </w:r>
          </w:p>
          <w:p>
            <w:pPr>
              <w:pStyle w:val="2"/>
              <w:ind w:left="0" w:leftChars="0" w:firstLine="0" w:firstLineChars="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单独教学区域大于等于1250 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szCs w:val="21"/>
              </w:rPr>
              <w:t>得</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填写场地面积数、单次冰上培训课学员人数，提交隔离教学区的滑冰场地照片、单次培训课签到记录；</w:t>
            </w:r>
          </w:p>
        </w:tc>
      </w:tr>
      <w:tr>
        <w:tblPrEx>
          <w:tblCellMar>
            <w:top w:w="0" w:type="dxa"/>
            <w:left w:w="108" w:type="dxa"/>
            <w:bottom w:w="0" w:type="dxa"/>
            <w:right w:w="108" w:type="dxa"/>
          </w:tblCellMar>
        </w:tblPrEx>
        <w:trPr>
          <w:trHeight w:val="416"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人均场地面积</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vertAlign w:val="superscript"/>
              </w:rPr>
            </w:pPr>
            <w:r>
              <w:rPr>
                <w:rFonts w:hint="eastAsia" w:ascii="仿宋_GB2312" w:hAnsi="仿宋_GB2312" w:eastAsia="仿宋_GB2312" w:cs="仿宋_GB2312"/>
                <w:color w:val="000000"/>
                <w:szCs w:val="21"/>
              </w:rPr>
              <w:t>每人使用冰场面积≥</w:t>
            </w: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m</w:t>
            </w:r>
            <w:r>
              <w:rPr>
                <w:rFonts w:hint="eastAsia" w:ascii="仿宋_GB2312" w:hAnsi="仿宋_GB2312" w:eastAsia="仿宋_GB2312" w:cs="仿宋_GB2312"/>
                <w:color w:val="000000"/>
                <w:szCs w:val="21"/>
                <w:vertAlign w:val="superscript"/>
              </w:rPr>
              <w:t>2</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szCs w:val="21"/>
              </w:rPr>
              <w:t>满足此项得</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填写单次承接校外中小学生冰上培训场地面积数、单次培训课学员人数，提交单独冰上培训场地照片、单次培训课签到记录</w:t>
            </w:r>
          </w:p>
        </w:tc>
      </w:tr>
      <w:tr>
        <w:trPr>
          <w:trHeight w:val="416"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冰面技术要求</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冰底颜色为白色；冰面厚度为3cm-5cm，冰面平坦、光滑无障碍；冰面温度为-3℃— -7℃，全场冰面温度均匀，无化冰现象；室内温度≤</w:t>
            </w:r>
            <w:r>
              <w:rPr>
                <w:rFonts w:hint="eastAsia" w:ascii="仿宋_GB2312" w:hAnsi="仿宋_GB2312" w:eastAsia="仿宋_GB2312" w:cs="仿宋_GB2312"/>
                <w:color w:val="000000"/>
                <w:kern w:val="0"/>
                <w:szCs w:val="21"/>
                <w:lang w:bidi="ar"/>
              </w:rPr>
              <w:t>24摄氏度，</w:t>
            </w:r>
            <w:r>
              <w:rPr>
                <w:rFonts w:hint="eastAsia" w:ascii="仿宋_GB2312" w:hAnsi="仿宋_GB2312" w:eastAsia="仿宋_GB2312" w:cs="仿宋_GB2312"/>
                <w:color w:val="000000"/>
                <w:szCs w:val="21"/>
              </w:rPr>
              <w:t>冰场相对湿度≤55%，场区无结露、雾气现象；冰场照度不低于250LUX。满足得</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分，不满足或缺少任何一项不得分。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提供冰场建设规划图；相关技术数据资料。</w:t>
            </w:r>
          </w:p>
        </w:tc>
      </w:tr>
      <w:tr>
        <w:tblPrEx>
          <w:tblCellMar>
            <w:top w:w="0" w:type="dxa"/>
            <w:left w:w="108" w:type="dxa"/>
            <w:bottom w:w="0" w:type="dxa"/>
            <w:right w:w="108" w:type="dxa"/>
          </w:tblCellMar>
        </w:tblPrEx>
        <w:trPr>
          <w:trHeight w:val="2117"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基本辅助</w:t>
            </w:r>
            <w:r>
              <w:rPr>
                <w:rFonts w:hint="eastAsia" w:ascii="仿宋_GB2312" w:hAnsi="仿宋_GB2312" w:eastAsia="仿宋_GB2312" w:cs="仿宋_GB2312"/>
                <w:color w:val="000000"/>
                <w:kern w:val="0"/>
                <w:szCs w:val="21"/>
                <w:lang w:bidi="ar"/>
              </w:rPr>
              <w:t>设施</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应有医疗急救室；应配有至少1名医务人员，各种急救药品和救护器材要摆放于明显位置；满足得</w:t>
            </w:r>
            <w:r>
              <w:rPr>
                <w:rFonts w:hint="eastAsia" w:ascii="仿宋_GB2312" w:hAnsi="仿宋_GB2312" w:eastAsia="仿宋_GB2312" w:cs="仿宋_GB2312"/>
                <w:color w:val="000000"/>
                <w:kern w:val="0"/>
                <w:szCs w:val="21"/>
                <w:lang w:val="en-US" w:eastAsia="zh-CN" w:bidi="ar"/>
              </w:rPr>
              <w:t>5</w:t>
            </w:r>
            <w:r>
              <w:rPr>
                <w:rFonts w:hint="eastAsia" w:ascii="仿宋_GB2312" w:hAnsi="仿宋_GB2312" w:eastAsia="仿宋_GB2312" w:cs="仿宋_GB2312"/>
                <w:color w:val="000000"/>
                <w:kern w:val="0"/>
                <w:szCs w:val="21"/>
                <w:lang w:bidi="ar"/>
              </w:rPr>
              <w:t>分，不满足或缺少任何一项不得分。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填写场地内各项配套设施明细及上传现场照片。</w:t>
            </w:r>
          </w:p>
        </w:tc>
      </w:tr>
      <w:tr>
        <w:trPr>
          <w:trHeight w:val="778" w:hRule="atLeast"/>
        </w:trPr>
        <w:tc>
          <w:tcPr>
            <w:tcW w:w="1173" w:type="dxa"/>
            <w:vMerge w:val="continue"/>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auto" w:sz="4" w:space="0"/>
              <w:left w:val="single" w:color="auto"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装备要求</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（10）</w:t>
            </w:r>
          </w:p>
        </w:tc>
        <w:tc>
          <w:tcPr>
            <w:tcW w:w="1701" w:type="dxa"/>
            <w:tcBorders>
              <w:top w:val="single" w:color="auto" w:sz="4" w:space="0"/>
              <w:left w:val="single" w:color="000000" w:sz="4" w:space="0"/>
              <w:bottom w:val="single" w:color="auto"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冰鞋发放区</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color w:val="000000"/>
                <w:kern w:val="0"/>
                <w:szCs w:val="21"/>
                <w:lang w:bidi="ar"/>
              </w:rPr>
              <w:t>（5）</w:t>
            </w:r>
          </w:p>
        </w:tc>
        <w:tc>
          <w:tcPr>
            <w:tcW w:w="255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能够应对中小学生上冰活动时配备相应数量的冰鞋及有序发放。满足得5分，不满足不得分。</w:t>
            </w:r>
          </w:p>
        </w:tc>
        <w:tc>
          <w:tcPr>
            <w:tcW w:w="15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提供中小学生上冰活动时冰鞋准备的照片。</w:t>
            </w:r>
          </w:p>
        </w:tc>
      </w:tr>
      <w:tr>
        <w:tblPrEx>
          <w:tblCellMar>
            <w:top w:w="0" w:type="dxa"/>
            <w:left w:w="108" w:type="dxa"/>
            <w:bottom w:w="0" w:type="dxa"/>
            <w:right w:w="108" w:type="dxa"/>
          </w:tblCellMar>
        </w:tblPrEx>
        <w:trPr>
          <w:trHeight w:val="2344"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冰鞋及用具修理（5）</w:t>
            </w:r>
          </w:p>
        </w:tc>
        <w:tc>
          <w:tcPr>
            <w:tcW w:w="2552"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鞋部应配备磨刀机等设备；公租鞋每月磨刀1次；满足得5分，不满足或缺少任何一项不得分。</w:t>
            </w:r>
          </w:p>
        </w:tc>
        <w:tc>
          <w:tcPr>
            <w:tcW w:w="15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提交滑冰装备品牌及质量认证的相关资料；提供鞋部各装备照片；</w:t>
            </w:r>
          </w:p>
        </w:tc>
      </w:tr>
      <w:tr>
        <w:trPr>
          <w:trHeight w:val="983" w:hRule="atLeast"/>
        </w:trPr>
        <w:tc>
          <w:tcPr>
            <w:tcW w:w="117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kern w:val="0"/>
                <w:szCs w:val="21"/>
                <w:lang w:bidi="ar"/>
              </w:rPr>
            </w:pP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校外活动中心从业人员（27）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健康档案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职业健康档案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冰场员工在招聘上岗前，应通过体检取得健康证。对从事可能导致职业危害的从业人员，组织上岗前、在岗期间和离岗时的职业健康检查；健全职业健康档案和员工健康监护档案。</w:t>
            </w:r>
            <w:r>
              <w:rPr>
                <w:rFonts w:hint="eastAsia" w:ascii="仿宋_GB2312" w:hAnsi="仿宋_GB2312" w:eastAsia="仿宋_GB2312" w:cs="仿宋_GB2312"/>
                <w:color w:val="000000"/>
                <w:kern w:val="0"/>
                <w:szCs w:val="21"/>
                <w:lang w:bidi="ar"/>
              </w:rPr>
              <w:t>满足得3分，不满足不得分。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上传健康证或相关证明；</w:t>
            </w:r>
          </w:p>
        </w:tc>
      </w:tr>
      <w:tr>
        <w:tblPrEx>
          <w:tblCellMar>
            <w:top w:w="0" w:type="dxa"/>
            <w:left w:w="108" w:type="dxa"/>
            <w:bottom w:w="0" w:type="dxa"/>
            <w:right w:w="108" w:type="dxa"/>
          </w:tblCellMar>
        </w:tblPrEx>
        <w:trPr>
          <w:trHeight w:val="1360"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资格证书</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职业资格证书</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冰场从事运动技能传授及指导咨询和救护巡查人员应持有国家有关执业资质证书；</w:t>
            </w:r>
            <w:r>
              <w:rPr>
                <w:rFonts w:hint="eastAsia" w:ascii="仿宋_GB2312" w:hAnsi="仿宋_GB2312" w:eastAsia="仿宋_GB2312" w:cs="仿宋_GB2312"/>
                <w:color w:val="000000"/>
                <w:kern w:val="0"/>
                <w:szCs w:val="21"/>
                <w:lang w:bidi="ar"/>
              </w:rPr>
              <w:t>满足得4分，不满足或缺少任何一项不得分。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上传相关</w:t>
            </w:r>
            <w:r>
              <w:rPr>
                <w:rFonts w:hint="eastAsia" w:ascii="仿宋_GB2312" w:hAnsi="仿宋_GB2312" w:eastAsia="仿宋_GB2312" w:cs="仿宋_GB2312"/>
                <w:color w:val="000000"/>
                <w:szCs w:val="21"/>
                <w:lang w:eastAsia="zh-CN"/>
              </w:rPr>
              <w:t>人员</w:t>
            </w:r>
            <w:r>
              <w:rPr>
                <w:rFonts w:hint="eastAsia" w:ascii="仿宋_GB2312" w:hAnsi="仿宋_GB2312" w:eastAsia="仿宋_GB2312" w:cs="仿宋_GB2312"/>
                <w:color w:val="000000"/>
                <w:szCs w:val="21"/>
              </w:rPr>
              <w:t>执业资质证书；</w:t>
            </w:r>
          </w:p>
        </w:tc>
      </w:tr>
      <w:tr>
        <w:trPr>
          <w:trHeight w:val="1360" w:hRule="atLeast"/>
        </w:trPr>
        <w:tc>
          <w:tcPr>
            <w:tcW w:w="1173"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vMerge w:val="restart"/>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滑冰教练员配比（8）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滑冰教练与学生配比</w:t>
            </w:r>
          </w:p>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在组织学生滑冰活动过程中，滑冰教练与学生尽量满足1:10配比；</w:t>
            </w:r>
            <w:r>
              <w:rPr>
                <w:rFonts w:hint="eastAsia" w:ascii="仿宋_GB2312" w:hAnsi="仿宋_GB2312" w:eastAsia="仿宋_GB2312" w:cs="仿宋_GB2312"/>
                <w:color w:val="000000"/>
                <w:kern w:val="0"/>
                <w:szCs w:val="21"/>
                <w:lang w:bidi="ar"/>
              </w:rPr>
              <w:t>满足得4分，不满足不得分。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填写滑冰培训人员安排（以某校学生上冰为例，单次课学生数量、教练数量）；</w:t>
            </w:r>
          </w:p>
        </w:tc>
      </w:tr>
      <w:tr>
        <w:tblPrEx>
          <w:tblCellMar>
            <w:top w:w="0" w:type="dxa"/>
            <w:left w:w="108" w:type="dxa"/>
            <w:bottom w:w="0" w:type="dxa"/>
            <w:right w:w="108" w:type="dxa"/>
          </w:tblCellMar>
        </w:tblPrEx>
        <w:trPr>
          <w:trHeight w:val="1645"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滑冰教练人数（4）</w:t>
            </w:r>
          </w:p>
        </w:tc>
        <w:tc>
          <w:tcPr>
            <w:tcW w:w="2552"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按照体育总局行业标准附录D，0-10人，得1分；11-21人，得2分；22-32人，得3分；33人及以上，得4分。</w:t>
            </w:r>
          </w:p>
        </w:tc>
        <w:tc>
          <w:tcPr>
            <w:tcW w:w="1559"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提供滑冰教练人数；滑冰教练</w:t>
            </w:r>
            <w:r>
              <w:rPr>
                <w:rFonts w:hint="eastAsia" w:ascii="仿宋_GB2312" w:hAnsi="仿宋_GB2312" w:eastAsia="仿宋_GB2312" w:cs="仿宋_GB2312"/>
                <w:color w:val="000000"/>
                <w:kern w:val="0"/>
                <w:szCs w:val="21"/>
                <w:lang w:eastAsia="zh-CN" w:bidi="ar"/>
              </w:rPr>
              <w:t>人员名单</w:t>
            </w:r>
            <w:r>
              <w:rPr>
                <w:rFonts w:hint="eastAsia" w:ascii="仿宋_GB2312" w:hAnsi="仿宋_GB2312" w:eastAsia="仿宋_GB2312" w:cs="仿宋_GB2312"/>
                <w:color w:val="000000"/>
                <w:kern w:val="0"/>
                <w:szCs w:val="21"/>
                <w:lang w:bidi="ar"/>
              </w:rPr>
              <w:t>；</w:t>
            </w:r>
          </w:p>
        </w:tc>
      </w:tr>
      <w:tr>
        <w:trPr>
          <w:trHeight w:val="1120"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教学质量建设</w:t>
            </w:r>
          </w:p>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lang w:bidi="ar"/>
              </w:rPr>
              <w:t>（12）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教学计划性（4）</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训练前有教学大纲或教案得4分；仅有大致规划得1分；没有大纲教案得0分。</w:t>
            </w:r>
          </w:p>
        </w:tc>
        <w:tc>
          <w:tcPr>
            <w:tcW w:w="15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提供教学大纲或教案</w:t>
            </w:r>
          </w:p>
        </w:tc>
      </w:tr>
      <w:tr>
        <w:tblPrEx>
          <w:tblCellMar>
            <w:top w:w="0" w:type="dxa"/>
            <w:left w:w="108" w:type="dxa"/>
            <w:bottom w:w="0" w:type="dxa"/>
            <w:right w:w="108" w:type="dxa"/>
          </w:tblCellMar>
        </w:tblPrEx>
        <w:trPr>
          <w:trHeight w:val="1109" w:hRule="atLeast"/>
        </w:trPr>
        <w:tc>
          <w:tcPr>
            <w:tcW w:w="117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教学合理性（4）</w:t>
            </w:r>
          </w:p>
        </w:tc>
        <w:tc>
          <w:tcPr>
            <w:tcW w:w="25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教学课程大纲或教案设置合理，符合运动项目特点，依据合理程度分别赋分4分、1分、0分。</w:t>
            </w:r>
          </w:p>
        </w:tc>
        <w:tc>
          <w:tcPr>
            <w:tcW w:w="15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提供教学大纲或教案</w:t>
            </w:r>
          </w:p>
        </w:tc>
      </w:tr>
      <w:tr>
        <w:trPr>
          <w:trHeight w:val="1836" w:hRule="atLeast"/>
        </w:trPr>
        <w:tc>
          <w:tcPr>
            <w:tcW w:w="117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教学针对性（4）</w:t>
            </w:r>
          </w:p>
        </w:tc>
        <w:tc>
          <w:tcPr>
            <w:tcW w:w="255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具备科学完整的课程体系和课程内容，针对不同类型、不同基础、不同年龄段的培训对象有不同的培训教案，并落实成文字得4分；仅有大致规划的得1分；缺乏针对性得0分。</w:t>
            </w:r>
          </w:p>
        </w:tc>
        <w:tc>
          <w:tcPr>
            <w:tcW w:w="15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提供针对不同类型、不同年龄段、不同基础的学员的培训方案。</w:t>
            </w:r>
          </w:p>
        </w:tc>
      </w:tr>
      <w:tr>
        <w:tblPrEx>
          <w:tblCellMar>
            <w:top w:w="0" w:type="dxa"/>
            <w:left w:w="108" w:type="dxa"/>
            <w:bottom w:w="0" w:type="dxa"/>
            <w:right w:w="108" w:type="dxa"/>
          </w:tblCellMar>
        </w:tblPrEx>
        <w:trPr>
          <w:trHeight w:val="552" w:hRule="atLeast"/>
        </w:trPr>
        <w:tc>
          <w:tcPr>
            <w:tcW w:w="11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校外冰上活动中心安全保障（9）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滑冰场地安全管理（3）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单独教学区域场地安全</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需要隔离出单独滑雪教学区时应有明确的线路和指示；满足得3分，不满足不得分。</w:t>
            </w:r>
          </w:p>
        </w:tc>
        <w:tc>
          <w:tcPr>
            <w:tcW w:w="15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提供单独教学区域照片，及相关指示牌照片。</w:t>
            </w:r>
          </w:p>
        </w:tc>
      </w:tr>
      <w:tr>
        <w:trPr>
          <w:trHeight w:val="776"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滑冰场地运营安全管理</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7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单独教学区域人员安全</w:t>
            </w:r>
          </w:p>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rPr>
              <w:t>（6）</w:t>
            </w:r>
          </w:p>
        </w:tc>
        <w:tc>
          <w:tcPr>
            <w:tcW w:w="2552"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单独教学区域除</w:t>
            </w:r>
            <w:r>
              <w:rPr>
                <w:rFonts w:hint="eastAsia" w:ascii="仿宋_GB2312" w:hAnsi="仿宋_GB2312" w:eastAsia="仿宋_GB2312" w:cs="仿宋_GB2312"/>
                <w:color w:val="000000"/>
                <w:szCs w:val="21"/>
                <w:lang w:eastAsia="zh-CN"/>
              </w:rPr>
              <w:t>本次滑冰培训人员</w:t>
            </w:r>
            <w:r>
              <w:rPr>
                <w:rFonts w:hint="eastAsia" w:ascii="仿宋_GB2312" w:hAnsi="仿宋_GB2312" w:eastAsia="仿宋_GB2312" w:cs="仿宋_GB2312"/>
                <w:color w:val="000000"/>
                <w:szCs w:val="21"/>
              </w:rPr>
              <w:t>外</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禁止其他人员进入；有1：10配比的巡冰员在场内；满足得3分，</w:t>
            </w:r>
            <w:r>
              <w:rPr>
                <w:rFonts w:hint="eastAsia" w:ascii="仿宋_GB2312" w:hAnsi="仿宋_GB2312" w:eastAsia="仿宋_GB2312" w:cs="仿宋_GB2312"/>
                <w:color w:val="000000"/>
                <w:kern w:val="0"/>
                <w:szCs w:val="21"/>
                <w:lang w:bidi="ar"/>
              </w:rPr>
              <w:t>不满足或缺少任何一项不得分。</w:t>
            </w:r>
          </w:p>
        </w:tc>
        <w:tc>
          <w:tcPr>
            <w:tcW w:w="155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提供单独教学区域照片及单次上冰活动的人员安排扫描件。</w:t>
            </w:r>
          </w:p>
        </w:tc>
      </w:tr>
      <w:tr>
        <w:tblPrEx>
          <w:tblCellMar>
            <w:top w:w="0" w:type="dxa"/>
            <w:left w:w="108" w:type="dxa"/>
            <w:bottom w:w="0" w:type="dxa"/>
            <w:right w:w="108" w:type="dxa"/>
          </w:tblCellMar>
        </w:tblPrEx>
        <w:trPr>
          <w:trHeight w:val="776" w:hRule="atLeast"/>
        </w:trPr>
        <w:tc>
          <w:tcPr>
            <w:tcW w:w="117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701" w:type="dxa"/>
            <w:vMerge w:val="continue"/>
            <w:tcBorders>
              <w:left w:val="single" w:color="000000" w:sz="4" w:space="0"/>
              <w:bottom w:val="single" w:color="auto" w:sz="4" w:space="0"/>
              <w:right w:val="single" w:color="000000" w:sz="4" w:space="0"/>
            </w:tcBorders>
            <w:vAlign w:val="center"/>
          </w:tcPr>
          <w:p>
            <w:pPr>
              <w:pStyle w:val="2"/>
              <w:ind w:left="0" w:leftChars="0" w:firstLine="0" w:firstLineChars="0"/>
              <w:jc w:val="center"/>
              <w:rPr>
                <w:rFonts w:hint="eastAsia" w:ascii="仿宋_GB2312" w:hAnsi="仿宋_GB2312" w:eastAsia="仿宋_GB2312" w:cs="仿宋_GB2312"/>
              </w:rPr>
            </w:pPr>
          </w:p>
        </w:tc>
        <w:tc>
          <w:tcPr>
            <w:tcW w:w="2552"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单独教学区域教学时间必须有值班人员、救生安全人员、医务人员、保卫人员现场值班；满足得3分，不满足不得分。</w:t>
            </w:r>
          </w:p>
        </w:tc>
        <w:tc>
          <w:tcPr>
            <w:tcW w:w="155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提供各岗位人员值班表。</w:t>
            </w:r>
          </w:p>
        </w:tc>
      </w:tr>
      <w:tr>
        <w:trPr>
          <w:trHeight w:val="843" w:hRule="atLeast"/>
        </w:trPr>
        <w:tc>
          <w:tcPr>
            <w:tcW w:w="117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警示标志（4）</w:t>
            </w:r>
          </w:p>
        </w:tc>
        <w:tc>
          <w:tcPr>
            <w:tcW w:w="11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相关文告</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滑冰相关文告</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在公共区域内醒目位置设有《上冰须知》、《冰</w:t>
            </w:r>
            <w:r>
              <w:rPr>
                <w:rFonts w:hint="eastAsia" w:ascii="仿宋_GB2312" w:hAnsi="仿宋_GB2312" w:eastAsia="仿宋_GB2312" w:cs="仿宋_GB2312"/>
                <w:color w:val="000000"/>
                <w:szCs w:val="21"/>
                <w:lang w:eastAsia="zh-CN"/>
              </w:rPr>
              <w:t>上</w:t>
            </w:r>
            <w:r>
              <w:rPr>
                <w:rFonts w:hint="eastAsia" w:ascii="仿宋_GB2312" w:hAnsi="仿宋_GB2312" w:eastAsia="仿宋_GB2312" w:cs="仿宋_GB2312"/>
                <w:color w:val="000000"/>
                <w:szCs w:val="21"/>
              </w:rPr>
              <w:t>安全须知》等文告；满足得2分，不满足不得分。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提供张贴文告照片。</w:t>
            </w:r>
          </w:p>
        </w:tc>
      </w:tr>
      <w:tr>
        <w:tblPrEx>
          <w:tblCellMar>
            <w:top w:w="0" w:type="dxa"/>
            <w:left w:w="108" w:type="dxa"/>
            <w:bottom w:w="0" w:type="dxa"/>
            <w:right w:w="108" w:type="dxa"/>
          </w:tblCellMar>
        </w:tblPrEx>
        <w:trPr>
          <w:trHeight w:val="983" w:hRule="atLeast"/>
        </w:trPr>
        <w:tc>
          <w:tcPr>
            <w:tcW w:w="11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1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示意图</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滑冰场所内向导示意图</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滑冰场所内要设立醒目的向导示意图，标有场区范围、器材出租场所、医务室、问询处及其他服务内容位置；满足得2分，不满足不得分。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提供各区域示意图照片。</w:t>
            </w:r>
          </w:p>
        </w:tc>
      </w:tr>
      <w:tr>
        <w:trPr>
          <w:trHeight w:val="1125" w:hRule="atLeast"/>
        </w:trPr>
        <w:tc>
          <w:tcPr>
            <w:tcW w:w="1173"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应急救援</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134"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应急机构和队伍</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vMerge w:val="restart"/>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应急制度及救援队伍</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有事故应急救援制度；有应急管理机构或指定专人负责应急管理工作；满足得1分，不满足或缺少任何一项不得分。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提供应急救援制度的照片或扫描件；提供应急救援机构的组织架构图。</w:t>
            </w:r>
          </w:p>
        </w:tc>
      </w:tr>
      <w:tr>
        <w:tblPrEx>
          <w:tblCellMar>
            <w:top w:w="0" w:type="dxa"/>
            <w:left w:w="108" w:type="dxa"/>
            <w:bottom w:w="0" w:type="dxa"/>
            <w:right w:w="108" w:type="dxa"/>
          </w:tblCellMar>
        </w:tblPrEx>
        <w:trPr>
          <w:trHeight w:val="1221"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vMerge w:val="continue"/>
            <w:tcBorders>
              <w:left w:val="single" w:color="000000" w:sz="4" w:space="0"/>
              <w:right w:val="single" w:color="auto" w:sz="4" w:space="0"/>
            </w:tcBorders>
            <w:vAlign w:val="center"/>
          </w:tcPr>
          <w:p>
            <w:pPr>
              <w:jc w:val="center"/>
              <w:rPr>
                <w:rFonts w:hint="eastAsia" w:ascii="仿宋_GB2312" w:hAnsi="仿宋_GB2312" w:eastAsia="仿宋_GB2312" w:cs="仿宋_GB2312"/>
                <w:color w:val="000000"/>
                <w:szCs w:val="21"/>
              </w:rPr>
            </w:pPr>
          </w:p>
        </w:tc>
        <w:tc>
          <w:tcPr>
            <w:tcW w:w="1701"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p>
        </w:tc>
        <w:tc>
          <w:tcPr>
            <w:tcW w:w="2552"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有专兼职应急救援队伍或指定专兼职应急救援人员；满足得1分，不满足或缺少任何一项不得分。</w:t>
            </w:r>
          </w:p>
        </w:tc>
        <w:tc>
          <w:tcPr>
            <w:tcW w:w="1559" w:type="dxa"/>
            <w:tcBorders>
              <w:top w:val="single" w:color="auto" w:sz="4" w:space="0"/>
              <w:left w:val="single" w:color="auto" w:sz="4" w:space="0"/>
              <w:right w:val="single" w:color="auto" w:sz="4" w:space="0"/>
            </w:tcBorders>
            <w:vAlign w:val="center"/>
          </w:tcPr>
          <w:p>
            <w:pPr>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提供救援人的资格证书。</w:t>
            </w:r>
          </w:p>
        </w:tc>
      </w:tr>
      <w:tr>
        <w:trPr>
          <w:trHeight w:val="1100" w:hRule="atLeast"/>
        </w:trPr>
        <w:tc>
          <w:tcPr>
            <w:tcW w:w="1173"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应急预案</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事故、疫情应急预案</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有事故应急预案和疫情应急预案；定期评审应急预案，并进行修订和完善。满足得2分，不满足或缺少任何一项不得分。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提供应急预案的照片或扫描件。</w:t>
            </w:r>
          </w:p>
        </w:tc>
      </w:tr>
      <w:tr>
        <w:tblPrEx>
          <w:tblCellMar>
            <w:top w:w="0" w:type="dxa"/>
            <w:left w:w="108" w:type="dxa"/>
            <w:bottom w:w="0" w:type="dxa"/>
            <w:right w:w="108" w:type="dxa"/>
          </w:tblCellMar>
        </w:tblPrEx>
        <w:trPr>
          <w:trHeight w:val="1100" w:hRule="atLeast"/>
        </w:trPr>
        <w:tc>
          <w:tcPr>
            <w:tcW w:w="1173"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应急演练</w:t>
            </w:r>
          </w:p>
          <w:p>
            <w:pPr>
              <w:pStyle w:val="2"/>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安全生产事故应急演练</w:t>
            </w:r>
          </w:p>
          <w:p>
            <w:pPr>
              <w:pStyle w:val="2"/>
              <w:ind w:left="0" w:leftChars="0" w:firstLine="0" w:firstLineChars="0"/>
              <w:jc w:val="center"/>
              <w:rPr>
                <w:rFonts w:hint="eastAsia" w:ascii="仿宋_GB2312" w:hAnsi="仿宋_GB2312" w:eastAsia="仿宋_GB2312" w:cs="仿宋_GB2312"/>
                <w:lang w:bidi="ar"/>
              </w:rPr>
            </w:pPr>
            <w:r>
              <w:rPr>
                <w:rFonts w:hint="eastAsia" w:ascii="仿宋_GB2312" w:hAnsi="仿宋_GB2312" w:eastAsia="仿宋_GB2312" w:cs="仿宋_GB2312"/>
                <w:lang w:bidi="ar"/>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按规定组织安全生产事故应急演练；应急救援预案应当每半年至少演练1次，并做好记录；对应急演练的效果进行评估。满足得2分，不满足或缺少任何一项不得分。</w:t>
            </w:r>
          </w:p>
          <w:p>
            <w:pPr>
              <w:widowControl/>
              <w:jc w:val="center"/>
              <w:textAlignment w:val="center"/>
              <w:rPr>
                <w:rFonts w:hint="eastAsia" w:ascii="仿宋_GB2312" w:hAnsi="仿宋_GB2312" w:eastAsia="仿宋_GB2312" w:cs="仿宋_GB2312"/>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提供演练的记录表，演练的照片资料。</w:t>
            </w:r>
          </w:p>
        </w:tc>
      </w:tr>
    </w:tbl>
    <w:p/>
    <w:p>
      <w:pPr>
        <w:pStyle w:val="2"/>
      </w:pPr>
    </w:p>
    <w:p>
      <w:pPr>
        <w:pStyle w:val="2"/>
      </w:pPr>
    </w:p>
    <w:p>
      <w:pPr>
        <w:pStyle w:val="2"/>
      </w:pPr>
    </w:p>
    <w:p>
      <w:pPr>
        <w:pStyle w:val="2"/>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A9"/>
    <w:rsid w:val="00016C7D"/>
    <w:rsid w:val="000673E2"/>
    <w:rsid w:val="000751DB"/>
    <w:rsid w:val="00077021"/>
    <w:rsid w:val="000B783F"/>
    <w:rsid w:val="000C1470"/>
    <w:rsid w:val="000C73EB"/>
    <w:rsid w:val="00117098"/>
    <w:rsid w:val="00121465"/>
    <w:rsid w:val="00143235"/>
    <w:rsid w:val="00177159"/>
    <w:rsid w:val="00180AF7"/>
    <w:rsid w:val="001A635B"/>
    <w:rsid w:val="001A7ADC"/>
    <w:rsid w:val="001C40CB"/>
    <w:rsid w:val="001F0F29"/>
    <w:rsid w:val="00200635"/>
    <w:rsid w:val="00214204"/>
    <w:rsid w:val="00245618"/>
    <w:rsid w:val="00267AC9"/>
    <w:rsid w:val="00291B39"/>
    <w:rsid w:val="002A5061"/>
    <w:rsid w:val="002E49C2"/>
    <w:rsid w:val="002F08B0"/>
    <w:rsid w:val="002F593C"/>
    <w:rsid w:val="00306125"/>
    <w:rsid w:val="00311752"/>
    <w:rsid w:val="003177E9"/>
    <w:rsid w:val="003C5BA9"/>
    <w:rsid w:val="003F1425"/>
    <w:rsid w:val="00400158"/>
    <w:rsid w:val="00403E77"/>
    <w:rsid w:val="00415E67"/>
    <w:rsid w:val="00421A5A"/>
    <w:rsid w:val="004A4B21"/>
    <w:rsid w:val="00501B06"/>
    <w:rsid w:val="00516A98"/>
    <w:rsid w:val="00542616"/>
    <w:rsid w:val="005605CD"/>
    <w:rsid w:val="0056229D"/>
    <w:rsid w:val="005C1BB5"/>
    <w:rsid w:val="00601EAC"/>
    <w:rsid w:val="00602064"/>
    <w:rsid w:val="00627D4F"/>
    <w:rsid w:val="00647C28"/>
    <w:rsid w:val="007020DB"/>
    <w:rsid w:val="00705E89"/>
    <w:rsid w:val="0072412A"/>
    <w:rsid w:val="00760213"/>
    <w:rsid w:val="007B014D"/>
    <w:rsid w:val="007D6EF5"/>
    <w:rsid w:val="008126EC"/>
    <w:rsid w:val="00815C72"/>
    <w:rsid w:val="00834B71"/>
    <w:rsid w:val="008706B4"/>
    <w:rsid w:val="008931FA"/>
    <w:rsid w:val="00912D77"/>
    <w:rsid w:val="00947408"/>
    <w:rsid w:val="009837BA"/>
    <w:rsid w:val="00995C84"/>
    <w:rsid w:val="009C4084"/>
    <w:rsid w:val="009D5519"/>
    <w:rsid w:val="009E117C"/>
    <w:rsid w:val="009F0771"/>
    <w:rsid w:val="009F1754"/>
    <w:rsid w:val="009F78D3"/>
    <w:rsid w:val="00A40117"/>
    <w:rsid w:val="00A5128C"/>
    <w:rsid w:val="00A91F55"/>
    <w:rsid w:val="00B015EE"/>
    <w:rsid w:val="00B305C5"/>
    <w:rsid w:val="00B47DAC"/>
    <w:rsid w:val="00B8647A"/>
    <w:rsid w:val="00BF4C65"/>
    <w:rsid w:val="00C00527"/>
    <w:rsid w:val="00C77431"/>
    <w:rsid w:val="00C95FC4"/>
    <w:rsid w:val="00CA1E71"/>
    <w:rsid w:val="00CC3E19"/>
    <w:rsid w:val="00D315DF"/>
    <w:rsid w:val="00D74C4D"/>
    <w:rsid w:val="00DC71B4"/>
    <w:rsid w:val="00DE2711"/>
    <w:rsid w:val="00E5730C"/>
    <w:rsid w:val="00E6715C"/>
    <w:rsid w:val="00E75E84"/>
    <w:rsid w:val="00E91133"/>
    <w:rsid w:val="00E92772"/>
    <w:rsid w:val="00EA2EA5"/>
    <w:rsid w:val="00EF158B"/>
    <w:rsid w:val="00F10265"/>
    <w:rsid w:val="00F3279B"/>
    <w:rsid w:val="00F438BA"/>
    <w:rsid w:val="00F64901"/>
    <w:rsid w:val="00F66587"/>
    <w:rsid w:val="33BBB818"/>
    <w:rsid w:val="3DF4D175"/>
    <w:rsid w:val="7FEE3332"/>
    <w:rsid w:val="ABFF6F32"/>
    <w:rsid w:val="B7919B61"/>
    <w:rsid w:val="BDFF9133"/>
    <w:rsid w:val="E67C0870"/>
    <w:rsid w:val="F1BDB539"/>
    <w:rsid w:val="F2B59D46"/>
    <w:rsid w:val="F8F5E284"/>
    <w:rsid w:val="FFFAF553"/>
    <w:rsid w:val="FFFB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1"/>
    <w:semiHidden/>
    <w:unhideWhenUsed/>
    <w:qFormat/>
    <w:uiPriority w:val="99"/>
    <w:rPr>
      <w:rFonts w:ascii="宋体" w:hAnsi="宋体" w:cstheme="minorBidi"/>
      <w:sz w:val="18"/>
      <w:szCs w:val="18"/>
    </w:rPr>
  </w:style>
  <w:style w:type="paragraph" w:styleId="5">
    <w:name w:val="footer"/>
    <w:basedOn w:val="1"/>
    <w:link w:val="10"/>
    <w:unhideWhenUsed/>
    <w:qFormat/>
    <w:uiPriority w:val="99"/>
    <w:pPr>
      <w:tabs>
        <w:tab w:val="center" w:pos="4153"/>
        <w:tab w:val="right" w:pos="8306"/>
      </w:tabs>
      <w:snapToGrid w:val="0"/>
      <w:jc w:val="left"/>
    </w:pPr>
    <w:rPr>
      <w:rFonts w:ascii="宋体" w:hAnsi="宋体"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宋体" w:hAnsi="宋体"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 w:type="character" w:customStyle="1" w:styleId="12">
    <w:name w:val="正文文本缩进 字符"/>
    <w:basedOn w:val="8"/>
    <w:link w:val="3"/>
    <w:semiHidden/>
    <w:qFormat/>
    <w:uiPriority w:val="99"/>
    <w:rPr>
      <w:rFonts w:ascii="Times New Roman" w:hAnsi="Times New Roman" w:cs="Times New Roman"/>
      <w:sz w:val="21"/>
      <w:szCs w:val="24"/>
    </w:rPr>
  </w:style>
  <w:style w:type="character" w:customStyle="1" w:styleId="13">
    <w:name w:val="正文文本首行缩进 2 字符"/>
    <w:basedOn w:val="12"/>
    <w:link w:val="2"/>
    <w:semiHidden/>
    <w:qFormat/>
    <w:uiPriority w:val="99"/>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474</Words>
  <Characters>2705</Characters>
  <Lines>22</Lines>
  <Paragraphs>6</Paragraphs>
  <TotalTime>3</TotalTime>
  <ScaleCrop>false</ScaleCrop>
  <LinksUpToDate>false</LinksUpToDate>
  <CharactersWithSpaces>3173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2022-10-10T21:00:00Z</dcterms:created>
  <dc:creator>孙启宏</dc:creator>
  <cp:lastModifiedBy>tyj</cp:lastModifiedBy>
  <dcterms:modified xsi:type="dcterms:W3CDTF">2022-11-25T11:05:14Z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