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0" w:name="_GoBack"/>
      <w:r>
        <w:rPr>
          <w:rFonts w:hint="eastAsia" w:ascii="黑体" w:hAnsi="黑体" w:eastAsia="黑体" w:cs="黑体"/>
          <w:sz w:val="32"/>
          <w:szCs w:val="32"/>
        </w:rPr>
        <w:t>附件1</w:t>
      </w:r>
    </w:p>
    <w:bookmarkEnd w:id="0"/>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023</w:t>
      </w:r>
      <w:r>
        <w:rPr>
          <w:rFonts w:hint="eastAsia" w:ascii="方正小标宋简体" w:hAnsi="方正小标宋简体" w:eastAsia="方正小标宋简体" w:cs="方正小标宋简体"/>
          <w:sz w:val="44"/>
          <w:szCs w:val="44"/>
        </w:rPr>
        <w:t>年北京市</w:t>
      </w:r>
      <w:r>
        <w:rPr>
          <w:rFonts w:ascii="方正小标宋简体" w:hAnsi="方正小标宋简体" w:eastAsia="方正小标宋简体" w:cs="方正小标宋简体"/>
          <w:sz w:val="44"/>
          <w:szCs w:val="44"/>
        </w:rPr>
        <w:t>U</w:t>
      </w:r>
      <w:r>
        <w:rPr>
          <w:rFonts w:hint="eastAsia" w:ascii="方正小标宋简体" w:hAnsi="方正小标宋简体" w:eastAsia="方正小标宋简体" w:cs="方正小标宋简体"/>
          <w:sz w:val="44"/>
          <w:szCs w:val="44"/>
        </w:rPr>
        <w:t>系列花样滑冰冠军赛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北京市滑冰协会</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北京市房山区燕山体育运动中心</w:t>
      </w:r>
    </w:p>
    <w:p>
      <w:pPr>
        <w:spacing w:line="560" w:lineRule="exact"/>
        <w:ind w:firstLine="643" w:firstLineChars="200"/>
        <w:outlineLvl w:val="0"/>
        <w:rPr>
          <w:rFonts w:ascii="Microsoft YaHei UI" w:hAnsi="Microsoft YaHei UI" w:eastAsia="Microsoft YaHei UI"/>
          <w:color w:val="222222"/>
          <w:spacing w:val="6"/>
          <w:sz w:val="20"/>
          <w:szCs w:val="20"/>
        </w:rPr>
      </w:pPr>
      <w:r>
        <w:rPr>
          <w:rFonts w:hint="eastAsia" w:ascii="黑体" w:hAnsi="仿宋" w:eastAsia="黑体" w:cs="黑体"/>
          <w:b/>
          <w:bCs/>
          <w:color w:val="000000"/>
          <w:sz w:val="32"/>
          <w:szCs w:val="32"/>
        </w:rPr>
        <w:t>三、协办单位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北京华玉体育文化发展有限公司</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四、时间和地点</w:t>
      </w:r>
    </w:p>
    <w:p>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2023年</w:t>
      </w:r>
      <w:r>
        <w:rPr>
          <w:rFonts w:hint="eastAsia" w:ascii="仿宋_GB2312" w:hAnsi="仿宋" w:eastAsia="仿宋_GB2312" w:cs="仿宋_GB2312"/>
          <w:color w:val="000000"/>
          <w:sz w:val="32"/>
          <w:szCs w:val="32"/>
        </w:rPr>
        <w:t>8</w:t>
      </w:r>
      <w:r>
        <w:rPr>
          <w:rFonts w:ascii="仿宋_GB2312" w:hAnsi="仿宋" w:eastAsia="仿宋_GB2312" w:cs="仿宋_GB2312"/>
          <w:color w:val="000000"/>
          <w:sz w:val="32"/>
          <w:szCs w:val="32"/>
        </w:rPr>
        <w:t>月</w:t>
      </w:r>
      <w:r>
        <w:rPr>
          <w:rFonts w:hint="eastAsia" w:ascii="仿宋_GB2312" w:hAnsi="仿宋" w:eastAsia="仿宋_GB2312" w:cs="仿宋_GB2312"/>
          <w:color w:val="000000"/>
          <w:sz w:val="32"/>
          <w:szCs w:val="32"/>
        </w:rPr>
        <w:t>17</w:t>
      </w:r>
      <w:r>
        <w:rPr>
          <w:rFonts w:ascii="仿宋_GB2312" w:hAnsi="仿宋" w:eastAsia="仿宋_GB2312" w:cs="仿宋_GB2312"/>
          <w:color w:val="000000"/>
          <w:sz w:val="32"/>
          <w:szCs w:val="32"/>
        </w:rPr>
        <w:t>日</w:t>
      </w:r>
      <w:r>
        <w:rPr>
          <w:rFonts w:hint="eastAsia" w:ascii="仿宋_GB2312" w:hAnsi="仿宋" w:eastAsia="仿宋_GB2312" w:cs="仿宋_GB2312"/>
          <w:color w:val="000000"/>
          <w:sz w:val="32"/>
          <w:szCs w:val="32"/>
        </w:rPr>
        <w:t>-20日</w:t>
      </w:r>
      <w:r>
        <w:rPr>
          <w:rFonts w:hint="eastAsia" w:ascii="仿宋_GB2312" w:hAnsi="仿宋" w:eastAsia="仿宋_GB2312"/>
          <w:sz w:val="32"/>
          <w:szCs w:val="32"/>
        </w:rPr>
        <w:t>在燕山体育运动中心（北京市房山区燕房路5</w:t>
      </w:r>
      <w:r>
        <w:rPr>
          <w:rFonts w:ascii="仿宋_GB2312" w:hAnsi="仿宋" w:eastAsia="仿宋_GB2312"/>
          <w:sz w:val="32"/>
          <w:szCs w:val="32"/>
        </w:rPr>
        <w:t>2</w:t>
      </w:r>
      <w:r>
        <w:rPr>
          <w:rFonts w:hint="eastAsia" w:ascii="仿宋_GB2312" w:hAnsi="仿宋" w:eastAsia="仿宋_GB2312"/>
          <w:sz w:val="32"/>
          <w:szCs w:val="32"/>
        </w:rPr>
        <w:t>号）</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五、竞赛组别及项目</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成年组（男子、女子）：2005年1月1日至2008年12月31日出生（15至18岁）</w:t>
      </w:r>
      <w:r>
        <w:rPr>
          <w:rFonts w:hint="eastAsia" w:ascii="仿宋_GB2312" w:hAnsi="仿宋" w:eastAsia="仿宋_GB2312" w:cs="仿宋_GB2312"/>
          <w:sz w:val="32"/>
          <w:szCs w:val="32"/>
        </w:rPr>
        <w:br w:type="textWrapping"/>
      </w:r>
      <w:r>
        <w:rPr>
          <w:rFonts w:hint="eastAsia" w:ascii="仿宋_GB2312" w:hAnsi="仿宋" w:eastAsia="仿宋_GB2312" w:cs="仿宋_GB2312"/>
          <w:sz w:val="32"/>
          <w:szCs w:val="32"/>
        </w:rPr>
        <w:t xml:space="preserve">    青年组（男子、女子）：2005年1月1日至2010年12月31日出生（13至18岁）</w:t>
      </w:r>
      <w:r>
        <w:rPr>
          <w:rFonts w:hint="eastAsia" w:ascii="仿宋_GB2312" w:hAnsi="仿宋" w:eastAsia="仿宋_GB2312" w:cs="仿宋_GB2312"/>
          <w:sz w:val="32"/>
          <w:szCs w:val="32"/>
        </w:rPr>
        <w:br w:type="textWrapping"/>
      </w:r>
      <w:r>
        <w:rPr>
          <w:rFonts w:hint="eastAsia" w:ascii="仿宋_GB2312" w:hAnsi="仿宋" w:eastAsia="仿宋_GB2312" w:cs="仿宋_GB2312"/>
          <w:sz w:val="32"/>
          <w:szCs w:val="32"/>
        </w:rPr>
        <w:t xml:space="preserve">    少年高龄组（男子、女子）：2008年1月1日至2013年12月31日出生（10至15岁）</w:t>
      </w:r>
      <w:r>
        <w:rPr>
          <w:rFonts w:hint="eastAsia" w:ascii="仿宋_GB2312" w:hAnsi="仿宋" w:eastAsia="仿宋_GB2312" w:cs="仿宋_GB2312"/>
          <w:sz w:val="32"/>
          <w:szCs w:val="32"/>
        </w:rPr>
        <w:br w:type="textWrapping"/>
      </w:r>
      <w:r>
        <w:rPr>
          <w:rFonts w:hint="eastAsia" w:ascii="仿宋_GB2312" w:hAnsi="仿宋" w:eastAsia="仿宋_GB2312" w:cs="仿宋_GB2312"/>
          <w:sz w:val="32"/>
          <w:szCs w:val="32"/>
        </w:rPr>
        <w:t xml:space="preserve">    少年中龄组（男子、女子）：2008年1月1日至2015年12月31日出生（8至15岁）</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（二）竞赛项目:单人滑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成年组（男子、女子）：短节目、自由滑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青年组（男子、女子）：短节目、自由滑</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少年高龄组（男子、女子）：短节目、自由滑</w:t>
      </w:r>
      <w:r>
        <w:rPr>
          <w:rFonts w:hint="eastAsia" w:ascii="仿宋_GB2312" w:hAnsi="仿宋" w:eastAsia="仿宋_GB2312" w:cs="仿宋_GB2312"/>
          <w:sz w:val="32"/>
          <w:szCs w:val="32"/>
        </w:rPr>
        <w:br w:type="textWrapping"/>
      </w:r>
      <w:r>
        <w:rPr>
          <w:rFonts w:hint="eastAsia" w:ascii="仿宋_GB2312" w:hAnsi="仿宋" w:eastAsia="仿宋_GB2312" w:cs="仿宋_GB2312"/>
          <w:sz w:val="32"/>
          <w:szCs w:val="32"/>
        </w:rPr>
        <w:t xml:space="preserve">    少年中龄组（男子、女子）：自由滑</w:t>
      </w:r>
    </w:p>
    <w:p>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六、运动员资格</w:t>
      </w:r>
    </w:p>
    <w:p>
      <w:pPr>
        <w:spacing w:line="560" w:lineRule="exact"/>
        <w:ind w:firstLine="640" w:firstLineChars="200"/>
        <w:rPr>
          <w:rFonts w:ascii="仿宋_GB2312" w:hAnsi="Times New Roman" w:eastAsia="仿宋_GB2312" w:cs="仿宋_GB2312"/>
          <w:color w:val="000000" w:themeColor="text1"/>
          <w:sz w:val="32"/>
          <w:szCs w:val="32"/>
        </w:rPr>
      </w:pPr>
      <w:r>
        <w:rPr>
          <w:rFonts w:ascii="仿宋_GB2312" w:hAnsi="Times New Roman" w:eastAsia="仿宋_GB2312" w:cs="仿宋_GB2312"/>
          <w:color w:val="000000" w:themeColor="text1"/>
          <w:sz w:val="32"/>
          <w:szCs w:val="32"/>
        </w:rPr>
        <w:t>（一）符合北京市体育局</w:t>
      </w:r>
      <w:r>
        <w:rPr>
          <w:rFonts w:hint="eastAsia" w:ascii="仿宋_GB2312" w:hAnsi="微软雅黑" w:eastAsia="仿宋_GB2312" w:cs="仿宋_GB2312"/>
          <w:color w:val="000000" w:themeColor="text1"/>
          <w:sz w:val="32"/>
          <w:szCs w:val="32"/>
        </w:rPr>
        <w:t>《北京市青少年运动员注册管理办法（试行）》（京体竞技字〔20</w:t>
      </w:r>
      <w:r>
        <w:rPr>
          <w:rFonts w:ascii="仿宋_GB2312" w:hAnsi="微软雅黑" w:eastAsia="仿宋_GB2312" w:cs="仿宋_GB2312"/>
          <w:color w:val="000000" w:themeColor="text1"/>
          <w:sz w:val="32"/>
          <w:szCs w:val="32"/>
        </w:rPr>
        <w:t>11</w:t>
      </w:r>
      <w:r>
        <w:rPr>
          <w:rFonts w:hint="eastAsia" w:ascii="仿宋_GB2312" w:hAnsi="微软雅黑" w:eastAsia="仿宋_GB2312" w:cs="仿宋_GB2312"/>
          <w:color w:val="000000" w:themeColor="text1"/>
          <w:sz w:val="32"/>
          <w:szCs w:val="32"/>
        </w:rPr>
        <w:t>〕10号）</w:t>
      </w:r>
      <w:r>
        <w:rPr>
          <w:rFonts w:hint="eastAsia" w:ascii="仿宋_GB2312" w:hAnsi="Times New Roman" w:eastAsia="仿宋_GB2312" w:cs="仿宋_GB2312"/>
          <w:color w:val="000000" w:themeColor="text1"/>
          <w:sz w:val="32"/>
          <w:szCs w:val="32"/>
        </w:rPr>
        <w:t>的有关要求。</w:t>
      </w:r>
    </w:p>
    <w:p>
      <w:pPr>
        <w:spacing w:line="560" w:lineRule="exact"/>
        <w:ind w:firstLine="640" w:firstLineChars="20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（二）符合《</w:t>
      </w:r>
      <w:r>
        <w:rPr>
          <w:rFonts w:hint="eastAsia" w:ascii="仿宋_GB2312" w:hAnsi="微软雅黑" w:eastAsia="仿宋_GB2312" w:cs="仿宋_GB2312"/>
          <w:color w:val="000000" w:themeColor="text1"/>
          <w:sz w:val="32"/>
          <w:szCs w:val="32"/>
        </w:rPr>
        <w:t>北京市体育局关于开展20</w:t>
      </w:r>
      <w:r>
        <w:rPr>
          <w:rFonts w:ascii="仿宋_GB2312" w:hAnsi="微软雅黑" w:eastAsia="仿宋_GB2312" w:cs="仿宋_GB2312"/>
          <w:color w:val="000000" w:themeColor="text1"/>
          <w:sz w:val="32"/>
          <w:szCs w:val="32"/>
        </w:rPr>
        <w:t>23</w:t>
      </w:r>
      <w:r>
        <w:rPr>
          <w:rFonts w:hint="eastAsia" w:ascii="仿宋_GB2312" w:hAnsi="微软雅黑" w:eastAsia="仿宋_GB2312" w:cs="仿宋_GB2312"/>
          <w:color w:val="000000" w:themeColor="text1"/>
          <w:sz w:val="32"/>
          <w:szCs w:val="32"/>
        </w:rPr>
        <w:t>年度北京市青少年运动员注册工作的通知</w:t>
      </w:r>
      <w:r>
        <w:rPr>
          <w:rFonts w:hint="eastAsia" w:ascii="仿宋_GB2312" w:hAnsi="Times New Roman" w:eastAsia="仿宋_GB2312" w:cs="仿宋_GB2312"/>
          <w:color w:val="000000" w:themeColor="text1"/>
          <w:sz w:val="32"/>
          <w:szCs w:val="32"/>
        </w:rPr>
        <w:t>》（</w:t>
      </w:r>
      <w:r>
        <w:rPr>
          <w:rFonts w:hint="eastAsia" w:ascii="仿宋_GB2312" w:hAnsi="微软雅黑" w:eastAsia="仿宋_GB2312" w:cs="仿宋_GB2312"/>
          <w:color w:val="000000" w:themeColor="text1"/>
          <w:sz w:val="32"/>
          <w:szCs w:val="32"/>
        </w:rPr>
        <w:t>京体青字〔202</w:t>
      </w:r>
      <w:r>
        <w:rPr>
          <w:rFonts w:ascii="仿宋_GB2312" w:hAnsi="微软雅黑" w:eastAsia="仿宋_GB2312" w:cs="仿宋_GB2312"/>
          <w:color w:val="000000" w:themeColor="text1"/>
          <w:sz w:val="32"/>
          <w:szCs w:val="32"/>
        </w:rPr>
        <w:t>2</w:t>
      </w:r>
      <w:r>
        <w:rPr>
          <w:rFonts w:hint="eastAsia" w:ascii="仿宋_GB2312" w:hAnsi="微软雅黑" w:eastAsia="仿宋_GB2312" w:cs="仿宋_GB2312"/>
          <w:color w:val="000000" w:themeColor="text1"/>
          <w:sz w:val="32"/>
          <w:szCs w:val="32"/>
        </w:rPr>
        <w:t>〕</w:t>
      </w:r>
      <w:r>
        <w:rPr>
          <w:rFonts w:ascii="仿宋_GB2312" w:hAnsi="微软雅黑" w:eastAsia="仿宋_GB2312" w:cs="仿宋_GB2312"/>
          <w:color w:val="000000" w:themeColor="text1"/>
          <w:sz w:val="32"/>
          <w:szCs w:val="32"/>
        </w:rPr>
        <w:t>26</w:t>
      </w:r>
      <w:r>
        <w:rPr>
          <w:rFonts w:hint="eastAsia" w:ascii="仿宋_GB2312" w:hAnsi="微软雅黑" w:eastAsia="仿宋_GB2312" w:cs="仿宋_GB2312"/>
          <w:color w:val="000000" w:themeColor="text1"/>
          <w:sz w:val="32"/>
          <w:szCs w:val="32"/>
        </w:rPr>
        <w:t>号</w:t>
      </w:r>
      <w:r>
        <w:rPr>
          <w:rFonts w:hint="eastAsia" w:ascii="仿宋_GB2312" w:hAnsi="Times New Roman" w:eastAsia="仿宋_GB2312" w:cs="仿宋_GB2312"/>
          <w:color w:val="000000" w:themeColor="text1"/>
          <w:sz w:val="32"/>
          <w:szCs w:val="32"/>
        </w:rPr>
        <w:t>）的有关规定。</w:t>
      </w:r>
    </w:p>
    <w:p>
      <w:pPr>
        <w:spacing w:line="56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w:t>
      </w:r>
      <w:r>
        <w:rPr>
          <w:rFonts w:hint="eastAsia" w:ascii="仿宋_GB2312" w:hAnsi="仿宋" w:eastAsia="仿宋_GB2312" w:cs="仿宋_GB2312"/>
          <w:sz w:val="32"/>
          <w:szCs w:val="32"/>
        </w:rPr>
        <w:t>3年北京市花样滑冰和队列滑联赛单人滑项目中</w:t>
      </w:r>
      <w:r>
        <w:rPr>
          <w:rFonts w:ascii="仿宋_GB2312" w:hAnsi="仿宋" w:eastAsia="仿宋_GB2312" w:cs="仿宋_GB2312"/>
          <w:sz w:val="32"/>
          <w:szCs w:val="32"/>
        </w:rPr>
        <w:t>，</w:t>
      </w:r>
      <w:r>
        <w:rPr>
          <w:rFonts w:hint="eastAsia" w:ascii="仿宋_GB2312" w:hAnsi="仿宋" w:eastAsia="仿宋_GB2312" w:cs="仿宋_GB2312"/>
          <w:sz w:val="32"/>
          <w:szCs w:val="32"/>
        </w:rPr>
        <w:t>成年组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成绩排名前</w:t>
      </w:r>
      <w:r>
        <w:rPr>
          <w:rFonts w:ascii="仿宋_GB2312" w:hAnsi="仿宋" w:eastAsia="仿宋_GB2312" w:cs="仿宋_GB2312"/>
          <w:sz w:val="32"/>
          <w:szCs w:val="32"/>
        </w:rPr>
        <w:t>16</w:t>
      </w:r>
      <w:r>
        <w:rPr>
          <w:rFonts w:hint="eastAsia" w:ascii="仿宋_GB2312" w:hAnsi="仿宋" w:eastAsia="仿宋_GB2312" w:cs="仿宋_GB2312"/>
          <w:sz w:val="32"/>
          <w:szCs w:val="32"/>
        </w:rPr>
        <w:t>名的运动员</w:t>
      </w:r>
      <w:r>
        <w:rPr>
          <w:rFonts w:ascii="仿宋_GB2312" w:hAnsi="仿宋" w:eastAsia="仿宋_GB2312" w:cs="仿宋_GB2312"/>
          <w:sz w:val="32"/>
          <w:szCs w:val="32"/>
        </w:rPr>
        <w:t>，</w:t>
      </w:r>
      <w:r>
        <w:rPr>
          <w:rFonts w:hint="eastAsia" w:ascii="仿宋_GB2312" w:hAnsi="仿宋" w:eastAsia="仿宋_GB2312" w:cs="仿宋_GB2312"/>
          <w:sz w:val="32"/>
          <w:szCs w:val="32"/>
        </w:rPr>
        <w:t>青年组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成绩排名前</w:t>
      </w:r>
      <w:r>
        <w:rPr>
          <w:rFonts w:ascii="仿宋_GB2312" w:hAnsi="仿宋" w:eastAsia="仿宋_GB2312" w:cs="仿宋_GB2312"/>
          <w:sz w:val="32"/>
          <w:szCs w:val="32"/>
        </w:rPr>
        <w:t>16</w:t>
      </w:r>
      <w:r>
        <w:rPr>
          <w:rFonts w:hint="eastAsia" w:ascii="仿宋_GB2312" w:hAnsi="仿宋" w:eastAsia="仿宋_GB2312" w:cs="仿宋_GB2312"/>
          <w:sz w:val="32"/>
          <w:szCs w:val="32"/>
        </w:rPr>
        <w:t>名的运动员</w:t>
      </w:r>
      <w:r>
        <w:rPr>
          <w:rFonts w:ascii="仿宋_GB2312" w:hAnsi="仿宋" w:eastAsia="仿宋_GB2312" w:cs="仿宋_GB2312"/>
          <w:sz w:val="32"/>
          <w:szCs w:val="32"/>
        </w:rPr>
        <w:t>，</w:t>
      </w:r>
      <w:r>
        <w:rPr>
          <w:rFonts w:hint="eastAsia" w:ascii="仿宋_GB2312" w:hAnsi="仿宋" w:eastAsia="仿宋_GB2312" w:cs="仿宋_GB2312"/>
          <w:sz w:val="32"/>
          <w:szCs w:val="32"/>
        </w:rPr>
        <w:t>少年高龄组和少年中龄组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成绩排名前</w:t>
      </w:r>
      <w:r>
        <w:rPr>
          <w:rFonts w:ascii="仿宋_GB2312" w:hAnsi="仿宋" w:eastAsia="仿宋_GB2312" w:cs="仿宋_GB2312"/>
          <w:sz w:val="32"/>
          <w:szCs w:val="32"/>
        </w:rPr>
        <w:t>18</w:t>
      </w:r>
      <w:r>
        <w:rPr>
          <w:rFonts w:hint="eastAsia" w:ascii="仿宋_GB2312" w:hAnsi="仿宋" w:eastAsia="仿宋_GB2312" w:cs="仿宋_GB2312"/>
          <w:sz w:val="32"/>
          <w:szCs w:val="32"/>
        </w:rPr>
        <w:t>名的运动员</w:t>
      </w:r>
      <w:r>
        <w:rPr>
          <w:rFonts w:ascii="仿宋_GB2312" w:hAnsi="仿宋" w:eastAsia="仿宋_GB2312" w:cs="仿宋_GB2312"/>
          <w:sz w:val="32"/>
          <w:szCs w:val="32"/>
        </w:rPr>
        <w:t>，</w:t>
      </w:r>
      <w:r>
        <w:rPr>
          <w:rFonts w:hint="eastAsia" w:ascii="仿宋_GB2312" w:hAnsi="仿宋" w:eastAsia="仿宋_GB2312" w:cs="仿宋_GB2312"/>
          <w:sz w:val="32"/>
          <w:szCs w:val="32"/>
        </w:rPr>
        <w:t>获得相应项目和组别的参赛资格</w:t>
      </w:r>
      <w:r>
        <w:rPr>
          <w:rFonts w:ascii="仿宋_GB2312" w:hAnsi="仿宋" w:eastAsia="仿宋_GB2312" w:cs="仿宋_GB2312"/>
          <w:sz w:val="32"/>
          <w:szCs w:val="32"/>
        </w:rPr>
        <w:t>。</w:t>
      </w:r>
      <w:r>
        <w:rPr>
          <w:rFonts w:hint="eastAsia" w:ascii="仿宋_GB2312" w:hAnsi="仿宋" w:eastAsia="仿宋_GB2312" w:cs="仿宋_GB2312"/>
          <w:sz w:val="32"/>
          <w:szCs w:val="32"/>
        </w:rPr>
        <w:t>此外</w:t>
      </w:r>
      <w:r>
        <w:rPr>
          <w:rFonts w:ascii="仿宋_GB2312" w:hAnsi="仿宋" w:eastAsia="仿宋_GB2312" w:cs="仿宋_GB2312"/>
          <w:sz w:val="32"/>
          <w:szCs w:val="32"/>
        </w:rPr>
        <w:t>，</w:t>
      </w:r>
      <w:r>
        <w:rPr>
          <w:rFonts w:hint="eastAsia" w:ascii="仿宋_GB2312" w:hAnsi="仿宋" w:eastAsia="仿宋_GB2312" w:cs="仿宋_GB2312"/>
          <w:sz w:val="32"/>
          <w:szCs w:val="32"/>
        </w:rPr>
        <w:t>每个参赛单位可报</w:t>
      </w:r>
      <w:r>
        <w:rPr>
          <w:rFonts w:ascii="仿宋_GB2312" w:hAnsi="仿宋" w:eastAsia="仿宋_GB2312" w:cs="仿宋_GB2312"/>
          <w:sz w:val="32"/>
          <w:szCs w:val="32"/>
        </w:rPr>
        <w:t>2</w:t>
      </w:r>
      <w:r>
        <w:rPr>
          <w:rFonts w:hint="eastAsia" w:ascii="仿宋_GB2312" w:hAnsi="仿宋" w:eastAsia="仿宋_GB2312" w:cs="仿宋_GB2312"/>
          <w:sz w:val="32"/>
          <w:szCs w:val="32"/>
        </w:rPr>
        <w:t>名基数运动员</w:t>
      </w:r>
      <w:r>
        <w:rPr>
          <w:rFonts w:ascii="仿宋_GB2312" w:hAnsi="仿宋" w:eastAsia="仿宋_GB2312" w:cs="仿宋_GB2312"/>
          <w:sz w:val="32"/>
          <w:szCs w:val="32"/>
        </w:rPr>
        <w:t>，</w:t>
      </w:r>
      <w:r>
        <w:rPr>
          <w:rFonts w:hint="eastAsia" w:ascii="仿宋_GB2312" w:hAnsi="仿宋" w:eastAsia="仿宋_GB2312" w:cs="仿宋_GB2312"/>
          <w:sz w:val="32"/>
          <w:szCs w:val="32"/>
        </w:rPr>
        <w:t>不限组别</w:t>
      </w:r>
      <w:r>
        <w:rPr>
          <w:rFonts w:ascii="仿宋_GB2312" w:hAnsi="仿宋" w:eastAsia="仿宋_GB2312" w:cs="仿宋_GB2312"/>
          <w:sz w:val="32"/>
          <w:szCs w:val="32"/>
        </w:rPr>
        <w:t>。</w:t>
      </w:r>
    </w:p>
    <w:p>
      <w:pPr>
        <w:pStyle w:val="9"/>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（四）如获得参赛资格的运动员因故不能参加</w:t>
      </w:r>
      <w:r>
        <w:rPr>
          <w:rFonts w:ascii="仿宋_GB2312" w:hAnsi="仿宋" w:eastAsia="仿宋_GB2312" w:cs="仿宋_GB2312"/>
          <w:sz w:val="32"/>
          <w:szCs w:val="32"/>
        </w:rPr>
        <w:t>2023</w:t>
      </w:r>
      <w:r>
        <w:rPr>
          <w:rFonts w:hint="eastAsia" w:ascii="仿宋_GB2312" w:hAnsi="仿宋" w:eastAsia="仿宋_GB2312" w:cs="仿宋_GB2312"/>
          <w:sz w:val="32"/>
          <w:szCs w:val="32"/>
        </w:rPr>
        <w:t>年北京市U系列花样滑冰冠军赛</w:t>
      </w:r>
      <w:r>
        <w:rPr>
          <w:rFonts w:ascii="仿宋_GB2312" w:hAnsi="仿宋" w:eastAsia="仿宋_GB2312" w:cs="仿宋_GB2312"/>
          <w:sz w:val="32"/>
          <w:szCs w:val="32"/>
        </w:rPr>
        <w:t>，</w:t>
      </w:r>
      <w:r>
        <w:rPr>
          <w:rFonts w:hint="eastAsia" w:ascii="仿宋_GB2312" w:hAnsi="仿宋" w:eastAsia="仿宋_GB2312" w:cs="仿宋_GB2312"/>
          <w:sz w:val="32"/>
          <w:szCs w:val="32"/>
        </w:rPr>
        <w:t>各组别各单项按照</w:t>
      </w:r>
      <w:r>
        <w:rPr>
          <w:rFonts w:ascii="仿宋_GB2312" w:hAnsi="仿宋" w:eastAsia="仿宋_GB2312" w:cs="仿宋_GB2312"/>
          <w:sz w:val="32"/>
          <w:szCs w:val="32"/>
        </w:rPr>
        <w:t>2023</w:t>
      </w:r>
      <w:r>
        <w:rPr>
          <w:rFonts w:hint="eastAsia" w:ascii="仿宋_GB2312" w:hAnsi="仿宋" w:eastAsia="仿宋_GB2312" w:cs="仿宋_GB2312"/>
          <w:sz w:val="32"/>
          <w:szCs w:val="32"/>
        </w:rPr>
        <w:t>年北京市花样滑冰和队列滑联赛相应项目和组别的成绩排名递补运动员参赛</w:t>
      </w:r>
      <w:r>
        <w:rPr>
          <w:rFonts w:ascii="仿宋_GB2312" w:hAnsi="仿宋" w:eastAsia="仿宋_GB2312" w:cs="仿宋_GB2312"/>
          <w:sz w:val="32"/>
          <w:szCs w:val="32"/>
        </w:rPr>
        <w:t>。</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七、参加办法</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以2023年度青少年运动员注册为依据，运动员只能代表2023年度注册单位参加比赛。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（三）经二级以上医院检查证明身体健康。</w:t>
      </w:r>
    </w:p>
    <w:p>
      <w:pPr>
        <w:spacing w:line="540" w:lineRule="exact"/>
        <w:ind w:firstLine="640" w:firstLineChars="200"/>
        <w:rPr>
          <w:rFonts w:ascii="仿宋_GB2312" w:hAnsi="微软雅黑" w:eastAsia="仿宋_GB2312" w:cs="仿宋_GB2312"/>
          <w:sz w:val="32"/>
          <w:szCs w:val="32"/>
        </w:rPr>
      </w:pPr>
      <w:r>
        <w:rPr>
          <w:rFonts w:hint="eastAsia" w:ascii="仿宋_GB2312" w:hAnsi="仿宋" w:eastAsia="仿宋_GB2312" w:cs="仿宋_GB2312"/>
          <w:sz w:val="32"/>
          <w:szCs w:val="32"/>
        </w:rPr>
        <w:t>（四）</w:t>
      </w:r>
      <w:r>
        <w:rPr>
          <w:rFonts w:hint="eastAsia" w:ascii="仿宋_GB2312" w:hAnsi="仿宋" w:eastAsia="仿宋_GB2312"/>
          <w:sz w:val="32"/>
          <w:szCs w:val="32"/>
        </w:rPr>
        <w:t>每单位可报领队1人，每组别教练员</w:t>
      </w:r>
      <w:r>
        <w:rPr>
          <w:rFonts w:ascii="仿宋_GB2312" w:hAnsi="仿宋" w:eastAsia="仿宋_GB2312"/>
          <w:sz w:val="32"/>
          <w:szCs w:val="32"/>
        </w:rPr>
        <w:t>2</w:t>
      </w:r>
      <w:r>
        <w:rPr>
          <w:rFonts w:hint="eastAsia" w:ascii="仿宋_GB2312" w:hAnsi="仿宋" w:eastAsia="仿宋_GB2312"/>
          <w:sz w:val="32"/>
          <w:szCs w:val="32"/>
        </w:rPr>
        <w:t>人，每名运动员只能选择一个年龄组别参赛。</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八、竞赛办法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（一）采用最新版</w:t>
      </w:r>
      <w:r>
        <w:rPr>
          <w:rFonts w:ascii="仿宋_GB2312" w:eastAsia="仿宋_GB2312" w:cs="仿宋_GB2312"/>
          <w:sz w:val="32"/>
          <w:szCs w:val="32"/>
        </w:rPr>
        <w:t>《</w:t>
      </w:r>
      <w:r>
        <w:rPr>
          <w:rFonts w:hint="eastAsia" w:ascii="仿宋_GB2312" w:eastAsia="仿宋_GB2312" w:cs="仿宋_GB2312"/>
          <w:sz w:val="32"/>
          <w:szCs w:val="32"/>
        </w:rPr>
        <w:t>国际滑冰联盟竞赛规则</w:t>
      </w:r>
      <w:r>
        <w:rPr>
          <w:rFonts w:ascii="仿宋_GB2312" w:eastAsia="仿宋_GB2312" w:cs="仿宋_GB2312"/>
          <w:sz w:val="32"/>
          <w:szCs w:val="32"/>
        </w:rPr>
        <w:t>》</w:t>
      </w:r>
      <w:r>
        <w:rPr>
          <w:rFonts w:hint="eastAsia" w:ascii="仿宋_GB2312"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（二）所有竞赛项目及组别均根据报名人数按规则决定赛次</w:t>
      </w:r>
      <w:r>
        <w:rPr>
          <w:rFonts w:ascii="仿宋_GB2312" w:hAnsi="仿宋" w:eastAsia="仿宋_GB2312" w:cs="仿宋_GB2312"/>
          <w:sz w:val="32"/>
          <w:szCs w:val="32"/>
        </w:rPr>
        <w:t>。</w:t>
      </w:r>
    </w:p>
    <w:p>
      <w:pPr>
        <w:spacing w:line="56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 xml:space="preserve">  （三）报名后不得无故不参加比赛，不得在比赛中无故弃权。凡无故弃赛的，按照赛风赛纪规定严肃处理。如因伤病或其他原因，须在检录前报送相关证明，取得组委会批准。</w:t>
      </w:r>
    </w:p>
    <w:p>
      <w:pPr>
        <w:widowControl w:val="0"/>
        <w:numPr>
          <w:ilvl w:val="0"/>
          <w:numId w:val="1"/>
        </w:numPr>
        <w:spacing w:line="560" w:lineRule="exact"/>
        <w:ind w:firstLine="640"/>
        <w:jc w:val="both"/>
        <w:rPr>
          <w:rFonts w:ascii="仿宋_GB2312" w:hAnsi="仿宋" w:eastAsia="仿宋_GB2312" w:cs="仿宋_GB2312"/>
          <w:sz w:val="32"/>
          <w:szCs w:val="32"/>
        </w:rPr>
      </w:pPr>
      <w:r>
        <w:rPr>
          <w:rFonts w:hint="eastAsia" w:ascii="仿宋_GB2312" w:hAnsi="仿宋" w:eastAsia="仿宋_GB2312" w:cs="仿宋_GB2312"/>
          <w:sz w:val="32"/>
          <w:szCs w:val="32"/>
        </w:rPr>
        <w:t>报名确认后不得更改，各项目各组别如报名参赛3人或参赛运动员均代表同1个单位时，可进行比赛和录取名次。如所报组别小项不足</w:t>
      </w:r>
      <w:r>
        <w:rPr>
          <w:rFonts w:ascii="仿宋_GB2312" w:hAnsi="仿宋" w:eastAsia="仿宋_GB2312" w:cs="仿宋_GB2312"/>
          <w:sz w:val="32"/>
          <w:szCs w:val="32"/>
        </w:rPr>
        <w:t>3</w:t>
      </w:r>
      <w:r>
        <w:rPr>
          <w:rFonts w:hint="eastAsia" w:ascii="仿宋_GB2312" w:hAnsi="仿宋" w:eastAsia="仿宋_GB2312" w:cs="仿宋_GB2312"/>
          <w:sz w:val="32"/>
          <w:szCs w:val="32"/>
        </w:rPr>
        <w:t>人时，则不进行比赛。</w:t>
      </w:r>
    </w:p>
    <w:p>
      <w:pPr>
        <w:pStyle w:val="4"/>
        <w:numPr>
          <w:ilvl w:val="0"/>
          <w:numId w:val="1"/>
        </w:numPr>
        <w:tabs>
          <w:tab w:val="left" w:pos="840"/>
        </w:tabs>
        <w:ind w:left="80" w:firstLine="640" w:firstLineChars="0"/>
        <w:rPr>
          <w:rFonts w:ascii="仿宋_GB2312" w:hAnsi="仿宋" w:eastAsia="仿宋_GB2312" w:cs="仿宋_GB2312"/>
          <w:szCs w:val="32"/>
        </w:rPr>
      </w:pPr>
      <w:r>
        <w:rPr>
          <w:rFonts w:hint="eastAsia" w:ascii="仿宋_GB2312" w:hAnsi="仿宋" w:eastAsia="仿宋_GB2312" w:cs="仿宋_GB2312"/>
          <w:szCs w:val="32"/>
        </w:rPr>
        <w:t>成年组和青年组</w:t>
      </w:r>
      <w:r>
        <w:rPr>
          <w:rFonts w:ascii="仿宋_GB2312" w:hAnsi="仿宋" w:eastAsia="仿宋_GB2312" w:cs="仿宋_GB2312"/>
          <w:szCs w:val="32"/>
        </w:rPr>
        <w:t>（</w:t>
      </w:r>
      <w:r>
        <w:rPr>
          <w:rFonts w:hint="eastAsia" w:ascii="仿宋_GB2312" w:hAnsi="仿宋" w:eastAsia="仿宋_GB2312" w:cs="仿宋_GB2312"/>
          <w:szCs w:val="32"/>
        </w:rPr>
        <w:t>男</w:t>
      </w:r>
      <w:r>
        <w:rPr>
          <w:rFonts w:ascii="仿宋_GB2312" w:hAnsi="仿宋" w:eastAsia="仿宋_GB2312" w:cs="仿宋_GB2312"/>
          <w:szCs w:val="32"/>
        </w:rPr>
        <w:t>/</w:t>
      </w:r>
      <w:r>
        <w:rPr>
          <w:rFonts w:hint="eastAsia" w:ascii="仿宋_GB2312" w:hAnsi="仿宋" w:eastAsia="仿宋_GB2312" w:cs="仿宋_GB2312"/>
          <w:szCs w:val="32"/>
        </w:rPr>
        <w:t>女</w:t>
      </w:r>
      <w:r>
        <w:rPr>
          <w:rFonts w:ascii="仿宋_GB2312" w:hAnsi="仿宋" w:eastAsia="仿宋_GB2312" w:cs="仿宋_GB2312"/>
          <w:szCs w:val="32"/>
        </w:rPr>
        <w:t>）</w:t>
      </w:r>
      <w:r>
        <w:rPr>
          <w:rFonts w:hint="eastAsia" w:ascii="仿宋_GB2312" w:hAnsi="仿宋" w:eastAsia="仿宋_GB2312" w:cs="仿宋_GB2312"/>
          <w:szCs w:val="32"/>
        </w:rPr>
        <w:t>短节目成绩前</w:t>
      </w:r>
      <w:r>
        <w:rPr>
          <w:rFonts w:ascii="仿宋_GB2312" w:hAnsi="仿宋" w:eastAsia="仿宋_GB2312" w:cs="仿宋_GB2312"/>
          <w:szCs w:val="32"/>
        </w:rPr>
        <w:t>12</w:t>
      </w:r>
      <w:r>
        <w:rPr>
          <w:rFonts w:hint="eastAsia" w:ascii="仿宋_GB2312" w:hAnsi="仿宋" w:eastAsia="仿宋_GB2312" w:cs="仿宋_GB2312"/>
          <w:szCs w:val="32"/>
        </w:rPr>
        <w:t>名可进入自由滑比赛</w:t>
      </w:r>
      <w:r>
        <w:rPr>
          <w:rFonts w:ascii="仿宋_GB2312" w:hAnsi="仿宋" w:eastAsia="仿宋_GB2312" w:cs="仿宋_GB2312"/>
          <w:szCs w:val="32"/>
        </w:rPr>
        <w:t>。</w:t>
      </w:r>
      <w:r>
        <w:rPr>
          <w:rFonts w:hint="eastAsia" w:ascii="仿宋_GB2312" w:hAnsi="仿宋" w:eastAsia="仿宋_GB2312" w:cs="仿宋_GB2312"/>
          <w:szCs w:val="32"/>
        </w:rPr>
        <w:t>少年高龄组（男</w:t>
      </w:r>
      <w:r>
        <w:rPr>
          <w:rFonts w:ascii="仿宋_GB2312" w:hAnsi="仿宋" w:eastAsia="仿宋_GB2312" w:cs="仿宋_GB2312"/>
          <w:szCs w:val="32"/>
        </w:rPr>
        <w:t>/</w:t>
      </w:r>
      <w:r>
        <w:rPr>
          <w:rFonts w:hint="eastAsia" w:ascii="仿宋_GB2312" w:hAnsi="仿宋" w:eastAsia="仿宋_GB2312" w:cs="仿宋_GB2312"/>
          <w:szCs w:val="32"/>
        </w:rPr>
        <w:t>女</w:t>
      </w:r>
      <w:r>
        <w:rPr>
          <w:rFonts w:ascii="仿宋_GB2312" w:hAnsi="仿宋" w:eastAsia="仿宋_GB2312" w:cs="仿宋_GB2312"/>
          <w:szCs w:val="32"/>
        </w:rPr>
        <w:t>）</w:t>
      </w:r>
      <w:r>
        <w:rPr>
          <w:rFonts w:hint="eastAsia" w:ascii="仿宋_GB2312" w:hAnsi="仿宋" w:eastAsia="仿宋_GB2312" w:cs="仿宋_GB2312"/>
          <w:szCs w:val="32"/>
        </w:rPr>
        <w:t>短节目成绩前</w:t>
      </w:r>
      <w:r>
        <w:rPr>
          <w:rFonts w:ascii="仿宋_GB2312" w:hAnsi="仿宋" w:eastAsia="仿宋_GB2312" w:cs="仿宋_GB2312"/>
          <w:szCs w:val="32"/>
        </w:rPr>
        <w:t>14</w:t>
      </w:r>
      <w:r>
        <w:rPr>
          <w:rFonts w:hint="eastAsia" w:ascii="仿宋_GB2312" w:hAnsi="仿宋" w:eastAsia="仿宋_GB2312" w:cs="仿宋_GB2312"/>
          <w:szCs w:val="32"/>
        </w:rPr>
        <w:t>名可进入自由滑比赛</w:t>
      </w:r>
      <w:r>
        <w:rPr>
          <w:rFonts w:ascii="仿宋_GB2312" w:hAnsi="仿宋" w:eastAsia="仿宋_GB2312" w:cs="仿宋_GB231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（六）领队会</w:t>
      </w:r>
      <w:r>
        <w:rPr>
          <w:rFonts w:ascii="仿宋_GB2312" w:eastAsia="仿宋_GB2312" w:cs="仿宋_GB2312"/>
          <w:sz w:val="32"/>
          <w:szCs w:val="32"/>
        </w:rPr>
        <w:t>于赛前一</w:t>
      </w:r>
      <w:r>
        <w:rPr>
          <w:rFonts w:hint="eastAsia" w:ascii="仿宋_GB2312" w:eastAsia="仿宋_GB2312" w:cs="仿宋_GB2312"/>
          <w:sz w:val="32"/>
          <w:szCs w:val="32"/>
        </w:rPr>
        <w:t>周内</w:t>
      </w:r>
      <w:r>
        <w:rPr>
          <w:rFonts w:ascii="仿宋_GB2312" w:eastAsia="仿宋_GB2312" w:cs="仿宋_GB2312"/>
          <w:sz w:val="32"/>
          <w:szCs w:val="32"/>
        </w:rPr>
        <w:t>召开，会上将最后确认参赛运动员名单，教练员或领队签字后生效。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（七）比赛时运动员须持本人二代身份证原件参赛。</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八</w:t>
      </w:r>
      <w:r>
        <w:rPr>
          <w:rFonts w:ascii="仿宋_GB2312" w:eastAsia="仿宋_GB2312" w:cs="仿宋_GB2312"/>
          <w:sz w:val="32"/>
          <w:szCs w:val="32"/>
        </w:rPr>
        <w:t>）</w:t>
      </w:r>
      <w:r>
        <w:rPr>
          <w:rFonts w:hint="eastAsia" w:ascii="仿宋_GB2312" w:eastAsia="仿宋_GB2312" w:cs="仿宋_GB2312"/>
          <w:sz w:val="32"/>
          <w:szCs w:val="32"/>
        </w:rPr>
        <w:t>服装要求将参照全国比赛有关服装管理规定执行。</w:t>
      </w:r>
    </w:p>
    <w:p>
      <w:pPr>
        <w:spacing w:line="560" w:lineRule="exact"/>
        <w:rPr>
          <w:rFonts w:ascii="黑体" w:hAnsi="仿宋" w:eastAsia="黑体" w:cs="黑体"/>
          <w:sz w:val="32"/>
          <w:szCs w:val="32"/>
        </w:rPr>
      </w:pPr>
      <w:r>
        <w:rPr>
          <w:rFonts w:hint="eastAsia" w:ascii="黑体" w:hAnsi="仿宋" w:eastAsia="黑体" w:cs="黑体"/>
          <w:sz w:val="32"/>
          <w:szCs w:val="32"/>
        </w:rPr>
        <w:t xml:space="preserve">     九、竞赛内容</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详细内容见附件</w:t>
      </w:r>
      <w:r>
        <w:rPr>
          <w:rFonts w:ascii="仿宋_GB2312" w:hAnsi="仿宋" w:eastAsia="仿宋_GB2312" w:cs="Times New Roman"/>
          <w:sz w:val="32"/>
          <w:szCs w:val="32"/>
        </w:rPr>
        <w:t>《202</w:t>
      </w:r>
      <w:r>
        <w:rPr>
          <w:rFonts w:hint="eastAsia" w:ascii="仿宋_GB2312" w:hAnsi="仿宋" w:eastAsia="仿宋_GB2312" w:cs="Times New Roman"/>
          <w:sz w:val="32"/>
          <w:szCs w:val="32"/>
        </w:rPr>
        <w:t>3年北京市U系列花样滑冰冠军赛竞赛内容</w:t>
      </w:r>
      <w:r>
        <w:rPr>
          <w:rFonts w:ascii="仿宋_GB2312" w:hAnsi="仿宋" w:eastAsia="仿宋_GB2312" w:cs="Times New Roman"/>
          <w:sz w:val="32"/>
          <w:szCs w:val="32"/>
        </w:rPr>
        <w:t>》。</w:t>
      </w:r>
    </w:p>
    <w:p>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rPr>
        <w:t>十、报名办法</w:t>
      </w:r>
    </w:p>
    <w:p>
      <w:pPr>
        <w:spacing w:line="560" w:lineRule="exact"/>
        <w:ind w:left="120" w:leftChars="50" w:firstLine="480" w:firstLineChars="15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年6</w:t>
      </w:r>
      <w:r>
        <w:rPr>
          <w:rFonts w:hint="eastAsia" w:ascii="仿宋_GB2312" w:hAnsi="仿宋" w:eastAsia="仿宋_GB2312" w:cs="仿宋"/>
          <w:sz w:val="32"/>
          <w:szCs w:val="32"/>
        </w:rPr>
        <w:t>月26日-27日</w:t>
      </w:r>
      <w:r>
        <w:rPr>
          <w:rFonts w:hint="eastAsia" w:ascii="仿宋_GB2312" w:hAnsi="仿宋" w:eastAsia="仿宋_GB2312" w:cs="仿宋_GB2312"/>
          <w:color w:val="000000"/>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年7月3日-4日将以下材料送交北京市体育竞赛管理</w:t>
      </w:r>
      <w:r>
        <w:rPr>
          <w:rFonts w:ascii="仿宋_GB2312" w:hAnsi="仿宋" w:eastAsia="仿宋_GB2312" w:cs="仿宋_GB2312"/>
          <w:color w:val="000000"/>
          <w:sz w:val="32"/>
          <w:szCs w:val="32"/>
        </w:rPr>
        <w:t>和国际交流</w:t>
      </w:r>
      <w:r>
        <w:rPr>
          <w:rFonts w:hint="eastAsia" w:ascii="仿宋_GB2312" w:hAnsi="Times New Roman" w:eastAsia="仿宋_GB2312" w:cs="仿宋_GB2312"/>
          <w:sz w:val="32"/>
          <w:szCs w:val="32"/>
        </w:rPr>
        <w:t>中心奥运项目管理二部。</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4.参赛运动员及监护人签字运动员参赛声明。</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w:t>
      </w:r>
    </w:p>
    <w:p>
      <w:pPr>
        <w:spacing w:line="560" w:lineRule="exac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联系人：李荣，联系电话：63159690</w:t>
      </w:r>
    </w:p>
    <w:p>
      <w:pPr>
        <w:spacing w:line="560" w:lineRule="exact"/>
        <w:ind w:firstLine="640" w:firstLineChars="200"/>
        <w:rPr>
          <w:rFonts w:ascii="仿宋_GB2312" w:hAnsi="仿宋" w:eastAsia="仿宋_GB2312" w:cs="仿宋_GB2312"/>
          <w:sz w:val="32"/>
          <w:szCs w:val="32"/>
          <w:u w:val="single"/>
        </w:rPr>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lirong</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tyj.beijing.gov.cn</w:t>
      </w:r>
    </w:p>
    <w:p>
      <w:pPr>
        <w:pStyle w:val="4"/>
        <w:ind w:left="640" w:hanging="640"/>
        <w:rPr>
          <w:rFonts w:ascii="黑体" w:hAnsi="仿宋" w:eastAsia="黑体" w:cs="黑体"/>
          <w:szCs w:val="32"/>
        </w:rPr>
      </w:pPr>
      <w:r>
        <w:rPr>
          <w:rFonts w:hint="eastAsia" w:ascii="黑体" w:hAnsi="仿宋" w:eastAsia="黑体" w:cs="黑体"/>
          <w:szCs w:val="32"/>
        </w:rPr>
        <w:t xml:space="preserve">    十一、录取名次和奖励办法</w:t>
      </w:r>
    </w:p>
    <w:p>
      <w:pPr>
        <w:spacing w:line="540" w:lineRule="exact"/>
        <w:ind w:firstLine="627" w:firstLineChars="196"/>
        <w:rPr>
          <w:rFonts w:ascii="仿宋_GB2312" w:hAnsi="Times New Roman" w:eastAsia="仿宋_GB2312"/>
          <w:sz w:val="32"/>
          <w:szCs w:val="32"/>
        </w:rPr>
      </w:pPr>
      <w:r>
        <w:rPr>
          <w:rFonts w:hint="eastAsia" w:ascii="仿宋_GB2312" w:hAnsi="Times New Roman" w:eastAsia="仿宋_GB2312"/>
          <w:sz w:val="32"/>
          <w:szCs w:val="32"/>
        </w:rPr>
        <w:t>（一）录取名次按照实际到场参赛人数为准，比赛各项目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pPr>
        <w:spacing w:line="560" w:lineRule="exact"/>
        <w:ind w:firstLine="640" w:firstLineChars="200"/>
        <w:jc w:val="both"/>
        <w:rPr>
          <w:rFonts w:ascii="仿宋_GB2312" w:hAnsi="仿宋" w:eastAsia="仿宋_GB2312" w:cs="仿宋_GB2312"/>
          <w:szCs w:val="32"/>
        </w:rPr>
      </w:pPr>
      <w:r>
        <w:rPr>
          <w:rFonts w:hint="eastAsia" w:ascii="仿宋_GB2312" w:hAnsi="仿宋" w:eastAsia="仿宋_GB2312" w:cs="仿宋_GB2312"/>
          <w:sz w:val="32"/>
          <w:szCs w:val="32"/>
        </w:rPr>
        <w:t>（二）U系列比赛为锦标赛资格赛，本次比赛成年组和青年组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总成绩获得前</w:t>
      </w:r>
      <w:r>
        <w:rPr>
          <w:rFonts w:ascii="仿宋_GB2312" w:hAnsi="仿宋" w:eastAsia="仿宋_GB2312" w:cs="仿宋_GB2312"/>
          <w:sz w:val="32"/>
          <w:szCs w:val="32"/>
        </w:rPr>
        <w:t>10</w:t>
      </w:r>
      <w:r>
        <w:rPr>
          <w:rFonts w:hint="eastAsia" w:ascii="仿宋_GB2312" w:hAnsi="仿宋" w:eastAsia="仿宋_GB2312" w:cs="仿宋_GB2312"/>
          <w:sz w:val="32"/>
          <w:szCs w:val="32"/>
        </w:rPr>
        <w:t>名的运动员</w:t>
      </w:r>
      <w:r>
        <w:rPr>
          <w:rFonts w:ascii="仿宋_GB2312" w:hAnsi="仿宋" w:eastAsia="仿宋_GB2312" w:cs="仿宋_GB2312"/>
          <w:sz w:val="32"/>
          <w:szCs w:val="32"/>
        </w:rPr>
        <w:t>，</w:t>
      </w:r>
      <w:r>
        <w:rPr>
          <w:rFonts w:hint="eastAsia" w:ascii="仿宋_GB2312" w:hAnsi="仿宋" w:eastAsia="仿宋_GB2312" w:cs="仿宋_GB2312"/>
          <w:sz w:val="32"/>
          <w:szCs w:val="32"/>
        </w:rPr>
        <w:t>少年高龄组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和少年中龄组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总成绩获得前</w:t>
      </w:r>
      <w:r>
        <w:rPr>
          <w:rFonts w:ascii="仿宋_GB2312" w:hAnsi="仿宋" w:eastAsia="仿宋_GB2312" w:cs="仿宋_GB2312"/>
          <w:sz w:val="32"/>
          <w:szCs w:val="32"/>
        </w:rPr>
        <w:t>12</w:t>
      </w:r>
      <w:r>
        <w:rPr>
          <w:rFonts w:hint="eastAsia" w:ascii="仿宋_GB2312" w:hAnsi="仿宋" w:eastAsia="仿宋_GB2312" w:cs="仿宋_GB2312"/>
          <w:sz w:val="32"/>
          <w:szCs w:val="32"/>
        </w:rPr>
        <w:t>名的运动员,有资格参加2023年北京市花样滑冰锦标赛。</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十二、人身安全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（二）各参赛单位须为本单位所有参赛运动员、教练员需确保身体健康，并以购买意外伤害保险，其在比赛中发生的任何意外伤害、伤病等事故，主办和承办单位不承担任何责任。</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十三、反兴奋剂和赛风赛纪</w:t>
      </w:r>
    </w:p>
    <w:p>
      <w:pPr>
        <w:spacing w:line="5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hAnsi="Times New Roman" w:eastAsia="仿宋_GB2312" w:cs="仿宋_GB2312"/>
          <w:sz w:val="32"/>
          <w:szCs w:val="32"/>
        </w:rPr>
        <w:t>奖励，并按照相关规定追加处罚。</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eastAsia="仿宋_GB2312"/>
          <w:sz w:val="32"/>
          <w:szCs w:val="32"/>
        </w:rPr>
        <w:t>（二）</w:t>
      </w:r>
      <w:r>
        <w:rPr>
          <w:rFonts w:ascii="仿宋_GB2312" w:hAnsi="Times New Roman"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rPr>
        <w:t>奖励，并按照相关规定追加处罚。</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十四、仲裁委员会和裁判员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（一）各项目竞赛均设立仲裁委员会并按照国家体育总局相关要求对比赛进行仲裁判定。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（二）所有裁判员由市体育竞赛管理和国际交流中心商市滑冰协会统一选派。</w:t>
      </w:r>
    </w:p>
    <w:p>
      <w:pPr>
        <w:pStyle w:val="4"/>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十五、本规程解释、修改权属北京市体育竞赛管理和国际交流中心，未尽事宜由承办单位另行通知。</w:t>
      </w:r>
    </w:p>
    <w:p/>
    <w:p/>
    <w:p/>
    <w:p/>
    <w:p/>
    <w:p/>
    <w:p/>
    <w:p/>
    <w:p/>
    <w:p/>
    <w:p/>
    <w:p/>
    <w:p/>
    <w:p/>
    <w:p/>
    <w:p/>
    <w:p/>
    <w:p/>
    <w:p/>
    <w:p/>
    <w:p/>
    <w:p/>
    <w:p/>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rPr>
          <w:rFonts w:ascii="仿宋_GB2312" w:hAnsi="仿宋"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2023年北京市U系列花样滑冰冠军赛</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竞赛内容</w:t>
      </w:r>
    </w:p>
    <w:p>
      <w:pPr>
        <w:spacing w:line="560" w:lineRule="exact"/>
        <w:rPr>
          <w:rFonts w:ascii="仿宋_GB2312" w:hAnsi="仿宋" w:eastAsia="仿宋_GB2312"/>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一、单人滑</w:t>
      </w:r>
    </w:p>
    <w:p>
      <w:pPr>
        <w:pStyle w:val="10"/>
        <w:spacing w:line="56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（一）成年组（男子）</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参照国际滑联公布的2022-2023赛季竞赛规则及公告中成年组内容执行。</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1.短节目：音乐时间（2’40”± 10”) </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1）两周半或三周半跳。</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2）单跳：一个三周或四周跳。</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3）联跳：由一个两周与一个三周跳，或两个三周跳，或一个两周与一个四周跳或一个三周与一个四周跳组成。</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4）跳接旋转（8圈）。</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5）只允许一次换足的一种姿势旋转（燕式或蹲踞，不同于跳接转）（6+6圈）。</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6）只允许一次换足的联合旋转（6+6圈）。</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7）充分利用冰面的接续步。</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2.自由滑：音乐时间（4’00”±10”）</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（1）最多七个跳跃，其中一个必须是阿克谢尔类型的跳，最多三个联跳或两个联跳和一个连续跳，其中最多一个联跳或连续跳可由三个跳跃组成。</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（2）最多三个旋转，其中一个联合旋转（10圈）；一个跳接转或跳进入的旋转（6圈）；一个一种姿势旋转（6圈）。</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（3）最多一个充分利用冰面的接续步。</w:t>
      </w:r>
    </w:p>
    <w:p>
      <w:pPr>
        <w:pStyle w:val="1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（4）最多一个编排接续步。</w:t>
      </w:r>
    </w:p>
    <w:p>
      <w:pPr>
        <w:pStyle w:val="10"/>
        <w:spacing w:line="56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（二）成年组（女子）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参照国际滑联公布的2022-2023赛季竞赛规则及公告中成年组内容执行。</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1.</w:t>
      </w:r>
      <w:r>
        <w:rPr>
          <w:rFonts w:hint="eastAsia" w:ascii="仿宋_GB2312" w:hAnsi="仿宋" w:eastAsia="仿宋_GB2312" w:cs="Times New Roman"/>
          <w:color w:val="auto"/>
          <w:kern w:val="2"/>
          <w:sz w:val="32"/>
          <w:szCs w:val="32"/>
        </w:rPr>
        <w:t xml:space="preserve">短节目：音乐时间（2’40”± 10”) </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（1）两周半或三周半跳。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（2）单跳：一个三周跳。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（3）联跳：由一个两周与一个三周跳，或两个三周跳组成。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（4）跳接旋转（8圈）。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（5）不换足的燕式、蹲踞或弓身转，不同于跳接转姿势（8圈）。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（6）只允许一次换足的联合旋转（6+6圈）。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（7）充分利用冰面的接续步。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2.</w:t>
      </w:r>
      <w:r>
        <w:rPr>
          <w:rFonts w:hint="eastAsia" w:ascii="仿宋_GB2312" w:hAnsi="仿宋" w:eastAsia="仿宋_GB2312" w:cs="Times New Roman"/>
          <w:color w:val="auto"/>
          <w:kern w:val="2"/>
          <w:sz w:val="32"/>
          <w:szCs w:val="32"/>
        </w:rPr>
        <w:t>自由滑：音乐时间（4’00”±10”）</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（1）最多七个跳跃，其中一个必须是阿克谢尔类型的跳，最多三个联跳或两个联跳和一个连续跳，其中最多一个联跳或连续跳可由三个跳跃组成。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（2）最多三个旋转，其中一个联合旋转（10圈）；一个跳接转或跳进入的旋转（6圈）；一个一种姿势旋转（6圈）。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（3）最多一个充分利用冰面的接续步。</w:t>
      </w:r>
    </w:p>
    <w:p>
      <w:pPr>
        <w:pStyle w:val="11"/>
        <w:widowControl/>
        <w:spacing w:line="560" w:lineRule="exact"/>
        <w:ind w:firstLine="640"/>
        <w:jc w:val="left"/>
        <w:rPr>
          <w:rFonts w:ascii="仿宋_GB2312" w:hAnsi="仿宋" w:eastAsia="仿宋_GB2312"/>
          <w:sz w:val="32"/>
          <w:szCs w:val="32"/>
        </w:rPr>
      </w:pPr>
      <w:r>
        <w:rPr>
          <w:rFonts w:hint="eastAsia" w:ascii="仿宋_GB2312" w:hAnsi="仿宋" w:eastAsia="仿宋_GB2312"/>
          <w:sz w:val="32"/>
          <w:szCs w:val="32"/>
        </w:rPr>
        <w:t>（4）最多一个编排接续步。</w:t>
      </w:r>
    </w:p>
    <w:p>
      <w:pPr>
        <w:pStyle w:val="10"/>
        <w:spacing w:line="560" w:lineRule="exact"/>
        <w:ind w:firstLine="643" w:firstLineChars="200"/>
        <w:rPr>
          <w:rFonts w:ascii="楷体_GB2312" w:hAnsi="仿宋" w:eastAsia="楷体_GB2312"/>
          <w:b/>
          <w:bCs/>
          <w:color w:val="auto"/>
          <w:sz w:val="32"/>
          <w:szCs w:val="32"/>
        </w:rPr>
      </w:pPr>
      <w:r>
        <w:rPr>
          <w:rFonts w:ascii="楷体_GB2312" w:hAnsi="仿宋" w:eastAsia="楷体_GB2312"/>
          <w:b/>
          <w:bCs/>
          <w:color w:val="auto"/>
          <w:sz w:val="32"/>
          <w:szCs w:val="32"/>
        </w:rPr>
        <w:t>（</w:t>
      </w:r>
      <w:r>
        <w:rPr>
          <w:rFonts w:hint="eastAsia" w:ascii="楷体_GB2312" w:hAnsi="仿宋" w:eastAsia="楷体_GB2312"/>
          <w:b/>
          <w:bCs/>
          <w:color w:val="auto"/>
          <w:sz w:val="32"/>
          <w:szCs w:val="32"/>
        </w:rPr>
        <w:t>三</w:t>
      </w:r>
      <w:r>
        <w:rPr>
          <w:rFonts w:ascii="楷体_GB2312" w:hAnsi="仿宋" w:eastAsia="楷体_GB2312"/>
          <w:b/>
          <w:bCs/>
          <w:color w:val="auto"/>
          <w:sz w:val="32"/>
          <w:szCs w:val="32"/>
        </w:rPr>
        <w:t>）</w:t>
      </w:r>
      <w:r>
        <w:rPr>
          <w:rFonts w:hint="eastAsia" w:ascii="楷体_GB2312" w:hAnsi="仿宋" w:eastAsia="楷体_GB2312"/>
          <w:b/>
          <w:bCs/>
          <w:color w:val="auto"/>
          <w:sz w:val="32"/>
          <w:szCs w:val="32"/>
        </w:rPr>
        <w:t>青年组（男子）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参照国际滑联公布的2022-2023赛季竞赛规则及公告中青年组内容执行。</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1.</w:t>
      </w:r>
      <w:r>
        <w:rPr>
          <w:rFonts w:hint="eastAsia" w:ascii="仿宋_GB2312" w:hAnsi="仿宋" w:eastAsia="仿宋_GB2312" w:cs="Times New Roman"/>
          <w:color w:val="auto"/>
          <w:kern w:val="2"/>
          <w:sz w:val="32"/>
          <w:szCs w:val="32"/>
        </w:rPr>
        <w:t>短节目：音乐时间（2’40”± 10”）</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（1）两周半或三周半跳。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（2）单跳：后外两周或三周跳。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（3）联跳：由一个两周与一个三周跳，或两个三周跳组成。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（4）跳接燕式旋转（8圈）。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（5）只允许一次换足的蹲转（6+6圈）。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（6）只允许一次换足的联合旋转（6+6圈）。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（7）充分利用冰面的接续步。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2.</w:t>
      </w:r>
      <w:r>
        <w:rPr>
          <w:rFonts w:hint="eastAsia" w:ascii="仿宋_GB2312" w:hAnsi="仿宋" w:eastAsia="仿宋_GB2312" w:cs="Times New Roman"/>
          <w:color w:val="auto"/>
          <w:kern w:val="2"/>
          <w:sz w:val="32"/>
          <w:szCs w:val="32"/>
        </w:rPr>
        <w:t>自由滑：音乐时间（3’30”±10”）</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（1）最多七个跳跃，其中一个必须是阿克谢尔类型的跳，最多三个联跳或两个联跳和一个连续跳，其中最多一个联跳或连续跳可由三个跳跃组成。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（2）最多三个旋转，其中一个联合旋转（10圈）；一个跳接转或跳进入的旋转（6圈）；一个一种姿势旋转（6圈）。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（3）最多一个编排接续步。</w:t>
      </w:r>
    </w:p>
    <w:p>
      <w:pPr>
        <w:pStyle w:val="10"/>
        <w:spacing w:line="56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（四）青年组（女子）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参照国际滑联公布的2022-2023赛季竞赛规则及公告中青年组内容执行。</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1.</w:t>
      </w:r>
      <w:r>
        <w:rPr>
          <w:rFonts w:hint="eastAsia" w:ascii="仿宋_GB2312" w:hAnsi="仿宋" w:eastAsia="仿宋_GB2312" w:cs="Times New Roman"/>
          <w:color w:val="auto"/>
          <w:kern w:val="2"/>
          <w:sz w:val="32"/>
          <w:szCs w:val="32"/>
        </w:rPr>
        <w:t>短节目：音乐时间（2’40”± 10”）</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（1）两周半跳。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（2）单跳：后外两周或三周跳。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（3）联跳：由两个两周跳，或一个两周与一个三周跳，或两个三周跳组成。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（4）跳接燕式旋转（8圈）。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（5）向后或向侧的弓身转或不换足的蹲转（8圈）。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（6）只允许一次换足的联合旋转（6+6圈）。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（7）充分利用冰面的接续步。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2.</w:t>
      </w:r>
      <w:r>
        <w:rPr>
          <w:rFonts w:hint="eastAsia" w:ascii="仿宋_GB2312" w:hAnsi="仿宋" w:eastAsia="仿宋_GB2312" w:cs="Times New Roman"/>
          <w:color w:val="auto"/>
          <w:kern w:val="2"/>
          <w:sz w:val="32"/>
          <w:szCs w:val="32"/>
        </w:rPr>
        <w:t>自由滑：音乐时间（3’30”±10”）</w:t>
      </w:r>
    </w:p>
    <w:p>
      <w:pPr>
        <w:pStyle w:val="10"/>
        <w:spacing w:line="560" w:lineRule="exact"/>
        <w:ind w:left="142" w:firstLine="496" w:firstLineChars="155"/>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（1）最多七个跳跃，其中一个必须是阿克谢尔类型的跳，最多三个联跳或两个联跳和一个连续跳，其中最多一个联跳或连续跳可由三个跳跃组成。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（2）最多三个旋转，其中一个联合旋转（10圈）；一个跳接转或跳进入的旋转（6圈）；一个一种姿势旋转（6圈）。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（3）最多一个编排接续步。</w:t>
      </w:r>
    </w:p>
    <w:p>
      <w:pPr>
        <w:pStyle w:val="10"/>
        <w:spacing w:line="56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（五）少年高龄组（男子）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参照国际滑联公告第2489号关于高级少年组 (Advance Novice)的有关规定执行。</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1.</w:t>
      </w:r>
      <w:r>
        <w:rPr>
          <w:rFonts w:hint="eastAsia" w:ascii="仿宋_GB2312" w:hAnsi="仿宋" w:eastAsia="仿宋_GB2312" w:cs="Times New Roman"/>
          <w:color w:val="auto"/>
          <w:kern w:val="2"/>
          <w:sz w:val="32"/>
          <w:szCs w:val="32"/>
        </w:rPr>
        <w:t>短节目：音乐时间（2’20”± 10”）</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（1）一周半或两周半跳。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（2）一个两周或三周跳跃（此跳跃不得与节目中其它跳跃重复）。</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（3）联跳：由两个两周跳，或一个两周跳和一个三周跳组成（任何跳跃不得与节目中其它跳跃重复）。</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（4）换足蹲踞旋转（5+5圈，不允许跳进入）。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（5）只允许一次换足联合旋转（5+5圈，允许跳进入）。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（6）一个充分利用冰面的接续步。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2.</w:t>
      </w:r>
      <w:r>
        <w:rPr>
          <w:rFonts w:hint="eastAsia" w:ascii="仿宋_GB2312" w:hAnsi="仿宋" w:eastAsia="仿宋_GB2312" w:cs="Times New Roman"/>
          <w:color w:val="auto"/>
          <w:kern w:val="2"/>
          <w:sz w:val="32"/>
          <w:szCs w:val="32"/>
        </w:rPr>
        <w:t>自由滑：音乐时间（3’±10”）</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最多六个跳跃，其中必须包括一个阿克谢尔类型跳跃，最多两个联跳，或一个联跳和一个连续跳，其中一个联跳或连续跳可以包含三个跳，其他一个最多包含两个跳。连续跳可以包含两个或三个任意周数的跳跃，其中第二个和/或第三个跳跃是阿克谢尔类型，并且需从第一/第二跳的落冰弧线直接进入阿克谢尔跳的起跳弧线。</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两个跳跃之间在冰上旋转一周（浮足可以触冰，但没有发生重心的转移）的情况下，动作仍然符合连续跳的概念。在连续跳当中完成的跳跃可以得到完整的动作分值。只有两种三周跳可以在联跳或连续跳中重复</w:t>
      </w:r>
      <w:r>
        <w:rPr>
          <w:rFonts w:ascii="仿宋_GB2312" w:hAnsi="仿宋" w:eastAsia="仿宋_GB2312" w:cs="Times New Roman"/>
          <w:color w:val="auto"/>
          <w:kern w:val="2"/>
          <w:sz w:val="32"/>
          <w:szCs w:val="32"/>
        </w:rPr>
        <w:t>。</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不允许做四周跳。任何一周、两周（包括两周半跳）或三周跳不能完成超过两次。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（2）最多两个不同种类的旋转，其中一个必须是换足联合旋转（至少8圈），不允许跳进入；另一个必须为跳接旋转（至少6圈）或跳进入的一种姿势换足旋转（至少8圈）。</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（3）最多一个充分利用冰面的接续步。</w:t>
      </w:r>
    </w:p>
    <w:p>
      <w:pPr>
        <w:pStyle w:val="10"/>
        <w:spacing w:line="56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（六）少年高龄组（女子）</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参照国际滑联公告第2489号关于高级少年组 (Advance Novice)的有关规定执行。</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1.</w:t>
      </w:r>
      <w:r>
        <w:rPr>
          <w:rFonts w:hint="eastAsia" w:ascii="仿宋_GB2312" w:hAnsi="仿宋" w:eastAsia="仿宋_GB2312" w:cs="Times New Roman"/>
          <w:color w:val="auto"/>
          <w:kern w:val="2"/>
          <w:sz w:val="32"/>
          <w:szCs w:val="32"/>
        </w:rPr>
        <w:t>短节目：音乐时间（2’20”± 10”）</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（1）一周半或两周半跳。</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（2）一个两周或三周跳跃（此跳跃不得与节目中其他跳跃重复）。</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（3）联跳：由两个两周跳，或一个两周跳和一个三周跳组成（任何跳跃不得与节目中其他跳跃重复）。</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（4）不换足弓身转/侧弓身转或一种基本姿势的不换足蹲踞旋转（6圈，不允许跳进入）。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（5）只允许一次换足联合旋转（5+5圈，允许跳进入）。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（6）一个充分利用冰面的接续步。</w:t>
      </w:r>
    </w:p>
    <w:p>
      <w:pPr>
        <w:pStyle w:val="10"/>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olor w:val="auto"/>
          <w:sz w:val="32"/>
          <w:szCs w:val="32"/>
        </w:rPr>
        <w:t>2.</w:t>
      </w:r>
      <w:r>
        <w:rPr>
          <w:rFonts w:hint="eastAsia" w:ascii="仿宋_GB2312" w:hAnsi="仿宋" w:eastAsia="仿宋_GB2312" w:cs="Times New Roman"/>
          <w:color w:val="auto"/>
          <w:kern w:val="2"/>
          <w:sz w:val="32"/>
          <w:szCs w:val="32"/>
        </w:rPr>
        <w:t>自由滑：音乐时间（3’00”±10”）</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最多六个跳跃，其中必须包括一个阿克谢尔类型跳跃，最多两个联跳，或一个联跳和一个连续跳，其中一个联跳或连续跳可以包含三个跳，其他一个最多包含两个跳。连续跳可以包含两个或三个任意周数的跳跃，其中第二个和/或第三个跳跃是阿克谢尔类型，并且需从第一/第二跳的落冰弧线直接进入阿克谢尔跳的起跳弧线。</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两个跳跃之间在冰上旋转一周（浮足可以触冰，但没有发生重心的转移）的情况下，动作仍然符合连续跳的概念。在连续跳当中完成的跳跃可以得到完整的动作分值。只有两种三周跳可以在联跳或连续跳中重复</w:t>
      </w:r>
      <w:r>
        <w:rPr>
          <w:rFonts w:ascii="仿宋_GB2312" w:hAnsi="仿宋" w:eastAsia="仿宋_GB2312" w:cs="Times New Roman"/>
          <w:color w:val="auto"/>
          <w:kern w:val="2"/>
          <w:sz w:val="32"/>
          <w:szCs w:val="32"/>
        </w:rPr>
        <w:t>。</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不允许做四周跳。任何一周、两周（包括两周半跳）或三周跳不能完成超过两次。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（2）最多两个不同种类的旋转，其中一个必须是换足联合旋转（至少8圈），不允许跳进入；另一个必须为跳接旋转（至少6圈）或跳进入的一种姿势换足旋转（至少8圈）。</w:t>
      </w:r>
    </w:p>
    <w:p>
      <w:pPr>
        <w:pStyle w:val="10"/>
        <w:spacing w:line="560" w:lineRule="exact"/>
        <w:ind w:firstLine="640" w:firstLineChars="200"/>
        <w:rPr>
          <w:rFonts w:ascii="黑体" w:hAnsi="黑体" w:eastAsia="黑体"/>
          <w:color w:val="auto"/>
          <w:sz w:val="32"/>
          <w:szCs w:val="32"/>
        </w:rPr>
      </w:pPr>
      <w:r>
        <w:rPr>
          <w:rFonts w:hint="eastAsia" w:ascii="仿宋_GB2312" w:hAnsi="仿宋" w:eastAsia="仿宋_GB2312" w:cs="Times New Roman"/>
          <w:color w:val="auto"/>
          <w:kern w:val="2"/>
          <w:sz w:val="32"/>
          <w:szCs w:val="32"/>
        </w:rPr>
        <w:t>（3）最多一个充分利用冰面的接续步。</w:t>
      </w:r>
    </w:p>
    <w:p>
      <w:pPr>
        <w:pStyle w:val="10"/>
        <w:spacing w:line="560" w:lineRule="exact"/>
        <w:ind w:firstLine="643" w:firstLineChars="200"/>
        <w:rPr>
          <w:rFonts w:ascii="楷体_GB2312" w:hAnsi="仿宋" w:eastAsia="楷体_GB2312"/>
          <w:b/>
          <w:bCs/>
          <w:color w:val="auto"/>
          <w:sz w:val="32"/>
          <w:szCs w:val="32"/>
        </w:rPr>
      </w:pPr>
      <w:r>
        <w:rPr>
          <w:rFonts w:ascii="楷体_GB2312" w:hAnsi="仿宋" w:eastAsia="楷体_GB2312"/>
          <w:b/>
          <w:bCs/>
          <w:color w:val="auto"/>
          <w:sz w:val="32"/>
          <w:szCs w:val="32"/>
        </w:rPr>
        <w:t>（</w:t>
      </w:r>
      <w:r>
        <w:rPr>
          <w:rFonts w:hint="eastAsia" w:ascii="楷体_GB2312" w:hAnsi="仿宋" w:eastAsia="楷体_GB2312"/>
          <w:b/>
          <w:bCs/>
          <w:color w:val="auto"/>
          <w:sz w:val="32"/>
          <w:szCs w:val="32"/>
        </w:rPr>
        <w:t>二</w:t>
      </w:r>
      <w:r>
        <w:rPr>
          <w:rFonts w:ascii="楷体_GB2312" w:hAnsi="仿宋" w:eastAsia="楷体_GB2312"/>
          <w:b/>
          <w:bCs/>
          <w:color w:val="auto"/>
          <w:sz w:val="32"/>
          <w:szCs w:val="32"/>
        </w:rPr>
        <w:t>）</w:t>
      </w:r>
      <w:r>
        <w:rPr>
          <w:rFonts w:hint="eastAsia" w:ascii="楷体_GB2312" w:hAnsi="仿宋" w:eastAsia="楷体_GB2312"/>
          <w:b/>
          <w:bCs/>
          <w:color w:val="auto"/>
          <w:sz w:val="32"/>
          <w:szCs w:val="32"/>
        </w:rPr>
        <w:t>少年中龄组</w:t>
      </w:r>
      <w:r>
        <w:rPr>
          <w:rFonts w:ascii="楷体_GB2312" w:hAnsi="仿宋" w:eastAsia="楷体_GB2312"/>
          <w:b/>
          <w:bCs/>
          <w:color w:val="auto"/>
          <w:sz w:val="32"/>
          <w:szCs w:val="32"/>
        </w:rPr>
        <w:t>（</w:t>
      </w:r>
      <w:r>
        <w:rPr>
          <w:rFonts w:hint="eastAsia" w:ascii="楷体_GB2312" w:hAnsi="仿宋" w:eastAsia="楷体_GB2312"/>
          <w:b/>
          <w:bCs/>
          <w:color w:val="auto"/>
          <w:sz w:val="32"/>
          <w:szCs w:val="32"/>
        </w:rPr>
        <w:t>男子</w:t>
      </w:r>
      <w:r>
        <w:rPr>
          <w:rFonts w:ascii="楷体_GB2312" w:hAnsi="仿宋" w:eastAsia="楷体_GB2312"/>
          <w:b/>
          <w:bCs/>
          <w:color w:val="auto"/>
          <w:sz w:val="32"/>
          <w:szCs w:val="32"/>
        </w:rPr>
        <w:t>/</w:t>
      </w:r>
      <w:r>
        <w:rPr>
          <w:rFonts w:hint="eastAsia" w:ascii="楷体_GB2312" w:hAnsi="仿宋" w:eastAsia="楷体_GB2312"/>
          <w:b/>
          <w:bCs/>
          <w:color w:val="auto"/>
          <w:sz w:val="32"/>
          <w:szCs w:val="32"/>
        </w:rPr>
        <w:t>女子</w:t>
      </w:r>
      <w:r>
        <w:rPr>
          <w:rFonts w:ascii="楷体_GB2312" w:hAnsi="仿宋" w:eastAsia="楷体_GB2312"/>
          <w:b/>
          <w:bCs/>
          <w:color w:val="auto"/>
          <w:sz w:val="32"/>
          <w:szCs w:val="32"/>
        </w:rPr>
        <w:t>）</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自由滑：音乐时间</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3’00”±10”</w:t>
      </w:r>
      <w:r>
        <w:rPr>
          <w:rFonts w:ascii="仿宋_GB2312" w:hAnsi="仿宋" w:eastAsia="仿宋_GB2312" w:cs="Times New Roman"/>
          <w:color w:val="auto"/>
          <w:kern w:val="2"/>
          <w:sz w:val="32"/>
          <w:szCs w:val="32"/>
        </w:rPr>
        <w:t>）</w:t>
      </w:r>
    </w:p>
    <w:p>
      <w:pPr>
        <w:pStyle w:val="10"/>
        <w:numPr>
          <w:ilvl w:val="0"/>
          <w:numId w:val="2"/>
        </w:numPr>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最多五个跳跃动作，其中一个必须是阿克谢尔类跳，最多可以有两个联跳，或一个联跳和一个连续跳。联跳和连续跳只包含两个跳。在连续跳当中，第二个跳跃必须是阿克谢尔类型，并且需从第一跳落冰弧线直接进入阿克谢尔跳起跳弧线。两个跳跃之间在冰上旋转一周</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浮足可以触冰</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但没有发生重心的转移</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的情况下</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动作仍然符合连续跳的概念</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在连续跳当中完成的跳跃可以得到完整的动作分值</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不允许三周或四周跳</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只有一个一周和一个两周跳</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包括两周阿克谢尔跳</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可以重复一次</w:t>
      </w:r>
      <w:r>
        <w:rPr>
          <w:rFonts w:ascii="仿宋_GB2312" w:hAnsi="仿宋" w:eastAsia="仿宋_GB2312" w:cs="Times New Roman"/>
          <w:color w:val="auto"/>
          <w:kern w:val="2"/>
          <w:sz w:val="32"/>
          <w:szCs w:val="32"/>
        </w:rPr>
        <w:t>。</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（2）</w:t>
      </w:r>
      <w:r>
        <w:rPr>
          <w:rFonts w:hint="eastAsia" w:ascii="仿宋_GB2312" w:hAnsi="仿宋" w:eastAsia="仿宋_GB2312" w:cs="Times New Roman"/>
          <w:color w:val="auto"/>
          <w:kern w:val="2"/>
          <w:sz w:val="32"/>
          <w:szCs w:val="32"/>
        </w:rPr>
        <w:t>最多两个不同类型（简写）的旋转，其中一个必须是联合旋转，另一个必须是一种姿势旋转。换足联合旋转至少8圈或者不换足联合旋转至少6圈。换足一种姿势旋转至少8圈或者不换足一种姿势旋转至少6圈。两个旋转都可跳进入。</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（3）</w:t>
      </w:r>
      <w:r>
        <w:rPr>
          <w:rFonts w:hint="eastAsia" w:ascii="仿宋_GB2312" w:hAnsi="仿宋" w:eastAsia="仿宋_GB2312" w:cs="Times New Roman"/>
          <w:color w:val="auto"/>
          <w:kern w:val="2"/>
          <w:sz w:val="32"/>
          <w:szCs w:val="32"/>
        </w:rPr>
        <w:t>最多一个充分利用冰面的接续步。</w:t>
      </w:r>
    </w:p>
    <w:p>
      <w:pPr>
        <w:spacing w:line="560" w:lineRule="exact"/>
        <w:ind w:firstLine="960" w:firstLineChars="300"/>
        <w:rPr>
          <w:rFonts w:ascii="黑体" w:hAnsi="黑体" w:eastAsia="黑体"/>
          <w:sz w:val="32"/>
          <w:szCs w:val="32"/>
        </w:rPr>
      </w:pPr>
      <w:r>
        <w:rPr>
          <w:rFonts w:hint="eastAsia" w:ascii="黑体" w:hAnsi="黑体" w:eastAsia="黑体"/>
          <w:sz w:val="32"/>
          <w:szCs w:val="32"/>
        </w:rPr>
        <w:t>二、说明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（一）本次比赛采用ISU裁判系统进行裁判工作和成绩计算。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（二）动作及要求：动作顺序由运动员自行选定。超时后完成的动作将不被评分。未做详细规定的技术动作需符合国际滑联规则的规定。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（三）单人滑</w:t>
      </w:r>
      <w:r>
        <w:rPr>
          <w:rFonts w:ascii="仿宋_GB2312" w:hAnsi="仿宋" w:eastAsia="仿宋_GB2312"/>
          <w:sz w:val="32"/>
          <w:szCs w:val="32"/>
        </w:rPr>
        <w:t>——</w:t>
      </w:r>
      <w:r>
        <w:rPr>
          <w:rFonts w:hint="eastAsia" w:ascii="仿宋_GB2312" w:hAnsi="仿宋" w:eastAsia="仿宋_GB2312"/>
          <w:sz w:val="32"/>
          <w:szCs w:val="32"/>
        </w:rPr>
        <w:t>男子少年高龄组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1.动作级别：三级难度为所有被评判级别动作的最高难度。超过三级难度所需的定级条件将被技术组忽略；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2.节目内容分三项；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3.节目内容分系数：短节目：1.20；自由滑：2.40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（四）单人滑</w:t>
      </w:r>
      <w:r>
        <w:rPr>
          <w:rFonts w:ascii="仿宋_GB2312" w:hAnsi="仿宋" w:eastAsia="仿宋_GB2312"/>
          <w:sz w:val="32"/>
          <w:szCs w:val="32"/>
        </w:rPr>
        <w:t>——</w:t>
      </w:r>
      <w:r>
        <w:rPr>
          <w:rFonts w:hint="eastAsia" w:ascii="仿宋_GB2312" w:hAnsi="仿宋" w:eastAsia="仿宋_GB2312"/>
          <w:sz w:val="32"/>
          <w:szCs w:val="32"/>
        </w:rPr>
        <w:t>女子少年高龄组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1.动作级别：三级难度为所有被评判级别动作的最高难度。超过三级难度所需的定级条件将被技术组忽略；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2.节目内容分三项；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3.节目内容分系数：短节目：1.07；自由滑：2.13</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（五）单人滑</w:t>
      </w:r>
      <w:r>
        <w:rPr>
          <w:rFonts w:ascii="仿宋_GB2312" w:hAnsi="仿宋" w:eastAsia="仿宋_GB2312"/>
          <w:sz w:val="32"/>
          <w:szCs w:val="32"/>
        </w:rPr>
        <w:t>——（</w:t>
      </w:r>
      <w:r>
        <w:rPr>
          <w:rFonts w:hint="eastAsia" w:ascii="仿宋_GB2312" w:hAnsi="仿宋" w:eastAsia="仿宋_GB2312"/>
          <w:sz w:val="32"/>
          <w:szCs w:val="32"/>
        </w:rPr>
        <w:t>男子</w:t>
      </w:r>
      <w:r>
        <w:rPr>
          <w:rFonts w:ascii="仿宋_GB2312" w:hAnsi="仿宋" w:eastAsia="仿宋_GB2312"/>
          <w:sz w:val="32"/>
          <w:szCs w:val="32"/>
        </w:rPr>
        <w:t>/</w:t>
      </w:r>
      <w:r>
        <w:rPr>
          <w:rFonts w:hint="eastAsia" w:ascii="仿宋_GB2312" w:hAnsi="仿宋" w:eastAsia="仿宋_GB2312"/>
          <w:sz w:val="32"/>
          <w:szCs w:val="32"/>
        </w:rPr>
        <w:t>女子</w:t>
      </w:r>
      <w:r>
        <w:rPr>
          <w:rFonts w:ascii="仿宋_GB2312" w:hAnsi="仿宋" w:eastAsia="仿宋_GB2312"/>
          <w:sz w:val="32"/>
          <w:szCs w:val="32"/>
        </w:rPr>
        <w:t>）</w:t>
      </w:r>
      <w:r>
        <w:rPr>
          <w:rFonts w:hint="eastAsia" w:ascii="仿宋_GB2312" w:hAnsi="仿宋" w:eastAsia="仿宋_GB2312"/>
          <w:sz w:val="32"/>
          <w:szCs w:val="32"/>
        </w:rPr>
        <w:t>少年中龄组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1.动作级别：二级难度为所有被评判级别动作的最高难度。超过二级难度所需的定级条件将被技术组忽略；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2.节目内容分三项；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3.节目内容分系数：</w:t>
      </w:r>
    </w:p>
    <w:p>
      <w:pPr>
        <w:spacing w:line="560" w:lineRule="exact"/>
        <w:ind w:firstLine="960" w:firstLineChars="300"/>
        <w:rPr>
          <w:rFonts w:ascii="仿宋_GB2312" w:hAnsi="仿宋" w:eastAsia="仿宋_GB2312"/>
          <w:sz w:val="32"/>
          <w:szCs w:val="32"/>
        </w:rPr>
      </w:pPr>
      <w:r>
        <w:rPr>
          <w:rFonts w:hint="eastAsia" w:ascii="仿宋_GB2312" w:hAnsi="仿宋" w:eastAsia="仿宋_GB2312"/>
          <w:sz w:val="32"/>
          <w:szCs w:val="32"/>
        </w:rPr>
        <w:t>男子自由滑：2.</w:t>
      </w:r>
      <w:r>
        <w:rPr>
          <w:rFonts w:ascii="仿宋_GB2312" w:hAnsi="仿宋" w:eastAsia="仿宋_GB2312"/>
          <w:sz w:val="32"/>
          <w:szCs w:val="32"/>
        </w:rPr>
        <w:t>0</w:t>
      </w:r>
    </w:p>
    <w:p>
      <w:pPr>
        <w:spacing w:line="560" w:lineRule="exact"/>
        <w:ind w:firstLine="960" w:firstLineChars="300"/>
        <w:rPr>
          <w:rFonts w:ascii="仿宋_GB2312" w:hAnsi="仿宋" w:eastAsia="仿宋_GB2312"/>
          <w:sz w:val="32"/>
          <w:szCs w:val="32"/>
        </w:rPr>
      </w:pPr>
      <w:r>
        <w:rPr>
          <w:rFonts w:hint="eastAsia" w:ascii="仿宋_GB2312" w:hAnsi="仿宋" w:eastAsia="仿宋_GB2312"/>
          <w:sz w:val="32"/>
          <w:szCs w:val="32"/>
        </w:rPr>
        <w:t>女子自由滑</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7</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音乐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（一）各项比赛音乐自选，可以用声乐。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（二）参赛选手需在赛前一周将音乐以mp3格式发送到赛事组委会指定的电子邮箱中。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（三）音乐文件需命名为：组别、姓名、项目和准确音乐时间（不是滑行时间）。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如对比赛成绩有异议，需在比赛结束15分钟内以书面形式申请仲裁，并提供相关证据，逾期不予受理。</w:t>
      </w:r>
    </w:p>
    <w:p>
      <w:pPr>
        <w:spacing w:line="560" w:lineRule="exact"/>
        <w:ind w:firstLine="640" w:firstLineChars="200"/>
        <w:rPr>
          <w:rFonts w:ascii="仿宋_GB2312" w:eastAsia="仿宋_GB2312"/>
          <w:sz w:val="32"/>
          <w:szCs w:val="32"/>
        </w:rPr>
      </w:pPr>
    </w:p>
    <w:p>
      <w:pPr>
        <w:spacing w:line="560" w:lineRule="exact"/>
        <w:jc w:val="center"/>
        <w:rPr>
          <w:rFonts w:ascii="仿宋_GB2312" w:hAnsi="黑体" w:eastAsia="仿宋_GB2312" w:cs="仿宋"/>
          <w:bCs/>
          <w:sz w:val="32"/>
          <w:szCs w:val="32"/>
        </w:rPr>
      </w:pPr>
    </w:p>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ED39"/>
    <w:multiLevelType w:val="singleLevel"/>
    <w:tmpl w:val="FDFFED39"/>
    <w:lvl w:ilvl="0" w:tentative="0">
      <w:start w:val="1"/>
      <w:numFmt w:val="decimal"/>
      <w:suff w:val="nothing"/>
      <w:lvlText w:val="（%1）"/>
      <w:lvlJc w:val="left"/>
    </w:lvl>
  </w:abstractNum>
  <w:abstractNum w:abstractNumId="1">
    <w:nsid w:val="6210570C"/>
    <w:multiLevelType w:val="singleLevel"/>
    <w:tmpl w:val="6210570C"/>
    <w:lvl w:ilvl="0" w:tentative="0">
      <w:start w:val="4"/>
      <w:numFmt w:val="chineseCounting"/>
      <w:suff w:val="nothing"/>
      <w:lvlText w:val="（%1）"/>
      <w:lvlJc w:val="left"/>
      <w:pPr>
        <w:ind w:left="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5NDMxOTQyYzA4NTYxYzM3YmQ4ZTUxZTVkNzFiNDcifQ=="/>
  </w:docVars>
  <w:rsids>
    <w:rsidRoot w:val="003358D2"/>
    <w:rsid w:val="00042CA0"/>
    <w:rsid w:val="000556DE"/>
    <w:rsid w:val="0006319F"/>
    <w:rsid w:val="000C7032"/>
    <w:rsid w:val="001178EC"/>
    <w:rsid w:val="001A4FEC"/>
    <w:rsid w:val="001E0591"/>
    <w:rsid w:val="001F6CA3"/>
    <w:rsid w:val="00263351"/>
    <w:rsid w:val="002E7E90"/>
    <w:rsid w:val="0032175A"/>
    <w:rsid w:val="003358D2"/>
    <w:rsid w:val="00363F6F"/>
    <w:rsid w:val="003B24BB"/>
    <w:rsid w:val="00426401"/>
    <w:rsid w:val="004B6E57"/>
    <w:rsid w:val="00552F1F"/>
    <w:rsid w:val="005873B0"/>
    <w:rsid w:val="00615380"/>
    <w:rsid w:val="00647CAB"/>
    <w:rsid w:val="006553DF"/>
    <w:rsid w:val="006F25D9"/>
    <w:rsid w:val="0072380F"/>
    <w:rsid w:val="00794320"/>
    <w:rsid w:val="007A7C36"/>
    <w:rsid w:val="007D3F36"/>
    <w:rsid w:val="00876F19"/>
    <w:rsid w:val="008A2F34"/>
    <w:rsid w:val="008D7500"/>
    <w:rsid w:val="008E0072"/>
    <w:rsid w:val="00913404"/>
    <w:rsid w:val="00926229"/>
    <w:rsid w:val="009926AE"/>
    <w:rsid w:val="009B3919"/>
    <w:rsid w:val="00A4018A"/>
    <w:rsid w:val="00A5389B"/>
    <w:rsid w:val="00A90C2C"/>
    <w:rsid w:val="00AC58A6"/>
    <w:rsid w:val="00AF237E"/>
    <w:rsid w:val="00B53ED0"/>
    <w:rsid w:val="00B55DBC"/>
    <w:rsid w:val="00B957D0"/>
    <w:rsid w:val="00BD706D"/>
    <w:rsid w:val="00C31EFD"/>
    <w:rsid w:val="00D10D8C"/>
    <w:rsid w:val="00D857B2"/>
    <w:rsid w:val="00D87E6A"/>
    <w:rsid w:val="00DB0306"/>
    <w:rsid w:val="00E2306D"/>
    <w:rsid w:val="00E42464"/>
    <w:rsid w:val="00E63944"/>
    <w:rsid w:val="00ED7393"/>
    <w:rsid w:val="00F5396D"/>
    <w:rsid w:val="00F81CED"/>
    <w:rsid w:val="00F93A4E"/>
    <w:rsid w:val="00FA543D"/>
    <w:rsid w:val="00FB2860"/>
    <w:rsid w:val="00FD6C97"/>
    <w:rsid w:val="00FF0637"/>
    <w:rsid w:val="0D016C1B"/>
    <w:rsid w:val="10206037"/>
    <w:rsid w:val="2DDB3FD6"/>
    <w:rsid w:val="3FEF2A7C"/>
    <w:rsid w:val="4C3FA5EB"/>
    <w:rsid w:val="65D35567"/>
    <w:rsid w:val="6EFEBE34"/>
    <w:rsid w:val="77DC1C18"/>
    <w:rsid w:val="7FFDD48C"/>
    <w:rsid w:val="BF7D80A0"/>
    <w:rsid w:val="D35A0C32"/>
    <w:rsid w:val="D7DD1925"/>
    <w:rsid w:val="DDFD2704"/>
    <w:rsid w:val="F76B8CA1"/>
    <w:rsid w:val="FBB52277"/>
    <w:rsid w:val="FDFAFDD9"/>
    <w:rsid w:val="FEF5C7D9"/>
    <w:rsid w:val="FFFED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qFormat/>
    <w:uiPriority w:val="99"/>
    <w:rPr>
      <w:rFonts w:ascii="宋体" w:hAnsi="宋体" w:eastAsia="宋体" w:cs="宋体"/>
      <w:kern w:val="0"/>
      <w:sz w:val="18"/>
      <w:szCs w:val="18"/>
    </w:rPr>
  </w:style>
  <w:style w:type="paragraph" w:customStyle="1" w:styleId="9">
    <w:name w:val="p1"/>
    <w:basedOn w:val="1"/>
    <w:qFormat/>
    <w:uiPriority w:val="0"/>
    <w:rPr>
      <w:rFonts w:ascii="Helvetica" w:hAnsi="Helvetica" w:eastAsia="Helvetica" w:cs="Times New Roman"/>
      <w:sz w:val="23"/>
      <w:szCs w:val="23"/>
    </w:rPr>
  </w:style>
  <w:style w:type="paragraph" w:customStyle="1" w:styleId="1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
    <w:name w:val="彩色列表 - 强调文字颜色 11"/>
    <w:basedOn w:val="1"/>
    <w:qFormat/>
    <w:uiPriority w:val="0"/>
    <w:pPr>
      <w:widowControl w:val="0"/>
      <w:ind w:firstLine="42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5596</Words>
  <Characters>5910</Characters>
  <Lines>43</Lines>
  <Paragraphs>12</Paragraphs>
  <TotalTime>86</TotalTime>
  <ScaleCrop>false</ScaleCrop>
  <LinksUpToDate>false</LinksUpToDate>
  <CharactersWithSpaces>5954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2023-01-06T17:33:00Z</dcterms:created>
  <dc:creator>Microsoft Office User</dc:creator>
  <cp:lastModifiedBy> LOVE莹</cp:lastModifiedBy>
  <cp:lastPrinted>2023-02-10T04:37:00Z</cp:lastPrinted>
  <dcterms:modified xsi:type="dcterms:W3CDTF">2023-02-13T07:26:00Z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CF84667981E2C93B628BB763FD9500F2</vt:lpwstr>
  </property>
</Properties>
</file>