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年北京市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保龄球</w:t>
      </w:r>
      <w:r>
        <w:rPr>
          <w:rFonts w:hint="eastAsia" w:ascii="方正小标宋简体" w:hAnsi="宋体" w:eastAsia="方正小标宋简体"/>
          <w:sz w:val="44"/>
          <w:szCs w:val="44"/>
        </w:rPr>
        <w:t>判员培训班</w:t>
      </w: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6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8"/>
        <w:gridCol w:w="995"/>
        <w:gridCol w:w="1388"/>
        <w:gridCol w:w="977"/>
        <w:gridCol w:w="295"/>
        <w:gridCol w:w="1278"/>
        <w:gridCol w:w="2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63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微信号</w:t>
            </w: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邮箱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17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317" w:type="dxa"/>
            <w:gridSpan w:val="10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17" w:type="dxa"/>
            <w:gridSpan w:val="10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670" w:type="dxa"/>
            <w:gridSpan w:val="9"/>
            <w:shd w:val="clear" w:color="auto" w:fill="auto"/>
            <w:vAlign w:val="center"/>
          </w:tcPr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5.“电子照片”根据尺寸要求调整好证件照电子版，粘贴前删除格内“电子照片（2.5cm*3.5cm）”文字。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afterLines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Lines="0"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2023年北京市保龄球裁判员培训班</w:t>
      </w:r>
    </w:p>
    <w:p>
      <w:pPr>
        <w:spacing w:afterLines="0" w:line="560" w:lineRule="exact"/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日程安排</w:t>
      </w:r>
    </w:p>
    <w:p>
      <w:pPr>
        <w:spacing w:afterLines="0"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6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794"/>
        <w:gridCol w:w="5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bidi="zh-CN"/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bidi="zh-CN"/>
              </w:rPr>
              <w:t>日期</w:t>
            </w: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bidi="zh-CN"/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bidi="zh-CN"/>
              </w:rPr>
              <w:t>时间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bidi="zh-CN"/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bidi="zh-CN"/>
              </w:rPr>
              <w:t>日程安排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9月2日</w:t>
            </w:r>
          </w:p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（星期六）</w:t>
            </w: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9:00-9:10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培训班开班仪式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ind w:firstLine="1096" w:firstLineChars="40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9:10-10:30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zh-CN" w:bidi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北京市体育竞赛裁判员管理办法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zh-CN" w:bidi="zh-CN"/>
              </w:rPr>
              <w:t>》</w:t>
            </w:r>
          </w:p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zh-CN" w:bidi="zh-CN"/>
              </w:rPr>
              <w:t>《裁判员注册操作指南》</w:t>
            </w:r>
          </w:p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《北京市保龄球运动协会裁判员管理细则》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ind w:firstLine="1096" w:firstLineChars="40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10:30-11:30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2022年IBF保龄球竞赛规则解析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ind w:firstLine="1096" w:firstLineChars="40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14:00-16:00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保龄球项目执裁工作要点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9月3日</w:t>
            </w:r>
          </w:p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（星期日）</w:t>
            </w: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9:00-11:00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球馆培训：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球检与保龄球执裁基本方法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9月3日</w:t>
            </w:r>
          </w:p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（星期日）</w:t>
            </w:r>
          </w:p>
        </w:tc>
        <w:tc>
          <w:tcPr>
            <w:tcW w:w="179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14:00-15:00</w:t>
            </w:r>
          </w:p>
        </w:tc>
        <w:tc>
          <w:tcPr>
            <w:tcW w:w="5714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bidi="zh-CN"/>
              </w:rPr>
              <w:t>笔试</w:t>
            </w:r>
          </w:p>
        </w:tc>
      </w:tr>
    </w:tbl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宋体" w:eastAsia="仿宋_GB2312" w:cs="宋体"/>
          <w:spacing w:val="-3"/>
          <w:sz w:val="32"/>
          <w:szCs w:val="32"/>
          <w:lang w:val="zh-CN" w:bidi="zh-CN"/>
        </w:rPr>
      </w:pPr>
    </w:p>
    <w:p>
      <w:pPr>
        <w:widowControl/>
        <w:spacing w:line="560" w:lineRule="exact"/>
        <w:rPr>
          <w:rFonts w:ascii="仿宋_GB2312" w:hAnsi="宋体" w:eastAsia="仿宋_GB2312"/>
          <w:spacing w:val="-3"/>
          <w:kern w:val="0"/>
          <w:sz w:val="32"/>
          <w:szCs w:val="32"/>
          <w:lang w:val="zh-CN" w:bidi="zh-CN"/>
        </w:rPr>
      </w:pPr>
    </w:p>
    <w:p>
      <w:pPr>
        <w:pStyle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77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FD72D9"/>
    <w:rsid w:val="00304BA1"/>
    <w:rsid w:val="005936EF"/>
    <w:rsid w:val="00824275"/>
    <w:rsid w:val="00B35E3F"/>
    <w:rsid w:val="00BC3C13"/>
    <w:rsid w:val="00E66B80"/>
    <w:rsid w:val="00FD72D9"/>
    <w:rsid w:val="01120304"/>
    <w:rsid w:val="039378CA"/>
    <w:rsid w:val="05CC64B2"/>
    <w:rsid w:val="06F16339"/>
    <w:rsid w:val="08F025AF"/>
    <w:rsid w:val="0A4F57B5"/>
    <w:rsid w:val="0A821835"/>
    <w:rsid w:val="0F6132DB"/>
    <w:rsid w:val="0F7B4AA5"/>
    <w:rsid w:val="11553800"/>
    <w:rsid w:val="1A2D75D2"/>
    <w:rsid w:val="1B6F4C50"/>
    <w:rsid w:val="1BA24EA3"/>
    <w:rsid w:val="1CDB0B30"/>
    <w:rsid w:val="1DC23DCF"/>
    <w:rsid w:val="1E5A7835"/>
    <w:rsid w:val="1E7B221C"/>
    <w:rsid w:val="1FDD6B7C"/>
    <w:rsid w:val="1FFD1F57"/>
    <w:rsid w:val="24AE670C"/>
    <w:rsid w:val="260D41FB"/>
    <w:rsid w:val="2763590D"/>
    <w:rsid w:val="2BCB4F4E"/>
    <w:rsid w:val="30DD6099"/>
    <w:rsid w:val="31586B7F"/>
    <w:rsid w:val="31A628CB"/>
    <w:rsid w:val="31DC4C2F"/>
    <w:rsid w:val="343C0A92"/>
    <w:rsid w:val="35A2784E"/>
    <w:rsid w:val="35E414CE"/>
    <w:rsid w:val="371B7C79"/>
    <w:rsid w:val="37563E6B"/>
    <w:rsid w:val="3CE15D1C"/>
    <w:rsid w:val="3D9D76B1"/>
    <w:rsid w:val="3F7B14E1"/>
    <w:rsid w:val="40B21AD0"/>
    <w:rsid w:val="40CB09E7"/>
    <w:rsid w:val="43D24CDF"/>
    <w:rsid w:val="44A26055"/>
    <w:rsid w:val="479B74B7"/>
    <w:rsid w:val="486C55AA"/>
    <w:rsid w:val="4A4E4C10"/>
    <w:rsid w:val="4C1B5024"/>
    <w:rsid w:val="501B05AF"/>
    <w:rsid w:val="50831642"/>
    <w:rsid w:val="508E558C"/>
    <w:rsid w:val="50D47ECA"/>
    <w:rsid w:val="51477F58"/>
    <w:rsid w:val="521B4A1A"/>
    <w:rsid w:val="56D25798"/>
    <w:rsid w:val="5C1271C4"/>
    <w:rsid w:val="5C24476D"/>
    <w:rsid w:val="5DD1655A"/>
    <w:rsid w:val="604A1AA8"/>
    <w:rsid w:val="61E3588B"/>
    <w:rsid w:val="63354201"/>
    <w:rsid w:val="65A610A9"/>
    <w:rsid w:val="6734775A"/>
    <w:rsid w:val="699B0B6F"/>
    <w:rsid w:val="69C80215"/>
    <w:rsid w:val="6B4408AD"/>
    <w:rsid w:val="6C1B4DB5"/>
    <w:rsid w:val="6C733C7B"/>
    <w:rsid w:val="6F41598C"/>
    <w:rsid w:val="72CE7E91"/>
    <w:rsid w:val="72F05425"/>
    <w:rsid w:val="73FB27FE"/>
    <w:rsid w:val="74AB1418"/>
    <w:rsid w:val="757E6E9A"/>
    <w:rsid w:val="75847F14"/>
    <w:rsid w:val="782F3180"/>
    <w:rsid w:val="78DD0F0E"/>
    <w:rsid w:val="79164340"/>
    <w:rsid w:val="79F10BD4"/>
    <w:rsid w:val="7C2941FB"/>
    <w:rsid w:val="7C5405F8"/>
    <w:rsid w:val="7DC71E99"/>
    <w:rsid w:val="7F6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61D61-F5B5-44AD-8695-CEB5BAE9A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1467</Words>
  <Characters>1682</Characters>
  <Lines>11</Lines>
  <Paragraphs>3</Paragraphs>
  <TotalTime>0</TotalTime>
  <ScaleCrop>false</ScaleCrop>
  <LinksUpToDate>false</LinksUpToDate>
  <CharactersWithSpaces>1785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2023-04-28T03:03:00Z</dcterms:created>
  <dc:creator>Administrator</dc:creator>
  <cp:lastModifiedBy>匿名用户</cp:lastModifiedBy>
  <cp:lastPrinted>2023-07-26T08:25:00Z</cp:lastPrinted>
  <dcterms:modified xsi:type="dcterms:W3CDTF">2023-07-28T02:44:43Z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B0DA264C65CC45CBB48E81E9C9F565BB_13</vt:lpwstr>
  </property>
</Properties>
</file>