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FC44A">
      <w:pPr>
        <w:tabs>
          <w:tab w:val="left" w:pos="9178"/>
        </w:tabs>
        <w:ind w:right="560"/>
        <w:jc w:val="left"/>
        <w:rPr>
          <w:rStyle w:val="11"/>
          <w:rFonts w:ascii="黑体" w:hAnsi="黑体" w:eastAsia="黑体"/>
          <w:sz w:val="32"/>
          <w:szCs w:val="32"/>
        </w:rPr>
      </w:pPr>
      <w:r>
        <w:rPr>
          <w:rStyle w:val="11"/>
          <w:rFonts w:ascii="黑体" w:hAnsi="黑体" w:eastAsia="黑体"/>
          <w:sz w:val="32"/>
          <w:szCs w:val="32"/>
        </w:rPr>
        <w:t>附件</w:t>
      </w:r>
      <w:r>
        <w:rPr>
          <w:rStyle w:val="11"/>
          <w:rFonts w:hint="eastAsia" w:ascii="黑体" w:hAnsi="黑体" w:eastAsia="黑体"/>
          <w:sz w:val="32"/>
          <w:szCs w:val="32"/>
        </w:rPr>
        <w:t>1</w:t>
      </w:r>
    </w:p>
    <w:p w14:paraId="54250A74">
      <w:pPr>
        <w:spacing w:after="156"/>
        <w:jc w:val="center"/>
        <w:rPr>
          <w:rStyle w:val="11"/>
          <w:rFonts w:ascii="方正小标宋简体" w:hAnsi="宋体" w:eastAsia="方正小标宋简体"/>
          <w:sz w:val="44"/>
          <w:szCs w:val="44"/>
        </w:rPr>
      </w:pPr>
      <w:r>
        <w:rPr>
          <w:rStyle w:val="11"/>
          <w:rFonts w:ascii="方正小标宋简体" w:hAnsi="宋体" w:eastAsia="方正小标宋简体"/>
          <w:sz w:val="44"/>
          <w:szCs w:val="44"/>
        </w:rPr>
        <w:t>202</w:t>
      </w:r>
      <w:r>
        <w:rPr>
          <w:rStyle w:val="11"/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Style w:val="11"/>
          <w:rFonts w:ascii="方正小标宋简体" w:hAnsi="宋体" w:eastAsia="方正小标宋简体"/>
          <w:sz w:val="44"/>
          <w:szCs w:val="44"/>
        </w:rPr>
        <w:t>年北京市</w:t>
      </w:r>
      <w:r>
        <w:rPr>
          <w:rStyle w:val="11"/>
          <w:rFonts w:hint="eastAsia" w:ascii="方正小标宋简体" w:hAnsi="宋体" w:eastAsia="方正小标宋简体"/>
          <w:sz w:val="44"/>
          <w:szCs w:val="44"/>
        </w:rPr>
        <w:t>橄榄球</w:t>
      </w:r>
      <w:r>
        <w:rPr>
          <w:rStyle w:val="11"/>
          <w:rFonts w:ascii="方正小标宋简体" w:hAnsi="宋体" w:eastAsia="方正小标宋简体"/>
          <w:sz w:val="44"/>
          <w:szCs w:val="44"/>
        </w:rPr>
        <w:t>裁判员培训班报名表</w:t>
      </w:r>
    </w:p>
    <w:tbl>
      <w:tblPr>
        <w:tblStyle w:val="7"/>
        <w:tblW w:w="103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848"/>
        <w:gridCol w:w="1545"/>
        <w:gridCol w:w="993"/>
        <w:gridCol w:w="1385"/>
        <w:gridCol w:w="975"/>
        <w:gridCol w:w="1594"/>
        <w:gridCol w:w="2332"/>
      </w:tblGrid>
      <w:tr w14:paraId="7F792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300B2"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2B875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6654F"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身份证</w:t>
            </w:r>
          </w:p>
          <w:p w14:paraId="067E0CB3"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号码</w:t>
            </w:r>
          </w:p>
        </w:tc>
        <w:tc>
          <w:tcPr>
            <w:tcW w:w="3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EF591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24AF9"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电子照片</w:t>
            </w:r>
          </w:p>
          <w:p w14:paraId="586F945C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（2.5cm*3.5cm）</w:t>
            </w:r>
          </w:p>
        </w:tc>
      </w:tr>
      <w:tr w14:paraId="3D679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15696"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6BCCF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10612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年龄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0B731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31EFE"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健康</w:t>
            </w:r>
          </w:p>
          <w:p w14:paraId="5CB48B3A"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状况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D08F0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63144">
            <w:pPr>
              <w:jc w:val="left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 w14:paraId="136EE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6F51E"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学历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CE677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88B9F"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英语</w:t>
            </w:r>
          </w:p>
          <w:p w14:paraId="0AE4B842"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等级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14E73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22F65"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政治</w:t>
            </w:r>
          </w:p>
          <w:p w14:paraId="53D3C6A4"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面貌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F2F12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A8586">
            <w:pPr>
              <w:jc w:val="left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 w14:paraId="38951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B96FE"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现裁判证</w:t>
            </w:r>
          </w:p>
          <w:p w14:paraId="415D19F9"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项目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E1B2E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A3D7A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擅长岗位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F9A23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67D70">
            <w:pPr>
              <w:jc w:val="left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 w14:paraId="2AE2D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2293B"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现裁判证</w:t>
            </w:r>
          </w:p>
          <w:p w14:paraId="6D50ED53"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等级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3FA9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01F13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批准时间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3534D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D6A45">
            <w:pPr>
              <w:jc w:val="left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 w14:paraId="214A2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0F904"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批准单位</w:t>
            </w:r>
          </w:p>
        </w:tc>
        <w:tc>
          <w:tcPr>
            <w:tcW w:w="3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14EC3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EE941"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市体育竞赛管理中心</w:t>
            </w:r>
          </w:p>
          <w:p w14:paraId="2D33E60C"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网上注册情况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44720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 w14:paraId="0ECAC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EA17F"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A5F96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6C6B8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电子邮箱</w:t>
            </w:r>
          </w:p>
        </w:tc>
        <w:tc>
          <w:tcPr>
            <w:tcW w:w="4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71EC3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 w14:paraId="2745C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0E537"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工作单位</w:t>
            </w:r>
          </w:p>
          <w:p w14:paraId="0B661E5D"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及职务</w:t>
            </w:r>
          </w:p>
        </w:tc>
        <w:tc>
          <w:tcPr>
            <w:tcW w:w="4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70C1D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46704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单位所在区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C47BA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 w14:paraId="6AC40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27BDA"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现居住地址</w:t>
            </w:r>
          </w:p>
        </w:tc>
        <w:tc>
          <w:tcPr>
            <w:tcW w:w="8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C36C6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 w14:paraId="0120C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182FF"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裁判工作简历（执裁比赛的名称、时间、地点、职务）</w:t>
            </w:r>
          </w:p>
        </w:tc>
      </w:tr>
      <w:tr w14:paraId="2FD5C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0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7645F">
            <w:pPr>
              <w:spacing w:line="360" w:lineRule="auto"/>
              <w:jc w:val="left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 w14:paraId="43AE9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0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AB87D">
            <w:pPr>
              <w:spacing w:line="360" w:lineRule="auto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区体育主管部门意见</w:t>
            </w:r>
          </w:p>
          <w:p w14:paraId="0871C018">
            <w:pPr>
              <w:spacing w:line="360" w:lineRule="auto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  <w:p w14:paraId="1D1C1B38">
            <w:pPr>
              <w:spacing w:line="360" w:lineRule="auto"/>
              <w:ind w:firstLine="7920" w:firstLineChars="3300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hint="eastAsia" w:ascii="仿宋" w:hAnsi="仿宋" w:eastAsia="仿宋"/>
                <w:sz w:val="24"/>
                <w:szCs w:val="28"/>
              </w:rPr>
              <w:t>盖章：</w:t>
            </w:r>
          </w:p>
          <w:p w14:paraId="47EE39FB">
            <w:pPr>
              <w:spacing w:line="360" w:lineRule="auto"/>
              <w:ind w:right="480" w:firstLine="7920" w:firstLineChars="3300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hint="eastAsia" w:ascii="仿宋" w:hAnsi="仿宋" w:eastAsia="仿宋"/>
                <w:sz w:val="24"/>
                <w:szCs w:val="28"/>
              </w:rPr>
              <w:t>日期：</w:t>
            </w:r>
          </w:p>
        </w:tc>
      </w:tr>
      <w:tr w14:paraId="2275B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7C8E1">
            <w:pPr>
              <w:spacing w:line="280" w:lineRule="exact"/>
              <w:jc w:val="center"/>
              <w:rPr>
                <w:rStyle w:val="11"/>
                <w:rFonts w:ascii="仿宋" w:hAnsi="仿宋" w:eastAsia="仿宋"/>
                <w:b/>
                <w:sz w:val="22"/>
                <w:szCs w:val="28"/>
              </w:rPr>
            </w:pPr>
            <w:r>
              <w:rPr>
                <w:rStyle w:val="11"/>
                <w:rFonts w:ascii="仿宋" w:hAnsi="仿宋" w:eastAsia="仿宋"/>
                <w:b/>
                <w:sz w:val="22"/>
                <w:szCs w:val="28"/>
              </w:rPr>
              <w:t>填写说明</w:t>
            </w:r>
          </w:p>
        </w:tc>
        <w:tc>
          <w:tcPr>
            <w:tcW w:w="96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3BC78">
            <w:pPr>
              <w:spacing w:line="280" w:lineRule="exact"/>
              <w:ind w:firstLine="360" w:firstLineChars="200"/>
              <w:jc w:val="left"/>
              <w:rPr>
                <w:rStyle w:val="11"/>
                <w:rFonts w:ascii="仿宋" w:hAnsi="仿宋" w:eastAsia="仿宋"/>
                <w:sz w:val="18"/>
                <w:szCs w:val="18"/>
              </w:rPr>
            </w:pPr>
            <w:r>
              <w:rPr>
                <w:rStyle w:val="11"/>
                <w:rFonts w:ascii="仿宋" w:hAnsi="仿宋" w:eastAsia="仿宋"/>
                <w:sz w:val="18"/>
                <w:szCs w:val="18"/>
              </w:rPr>
              <w:t>1.报名表必须加盖区体育主管部门公章，无区体育主管部门公章，报名不予接收；</w:t>
            </w:r>
          </w:p>
          <w:p w14:paraId="2065821D">
            <w:pPr>
              <w:spacing w:line="280" w:lineRule="exact"/>
              <w:ind w:firstLine="360" w:firstLineChars="200"/>
              <w:jc w:val="left"/>
              <w:rPr>
                <w:rStyle w:val="11"/>
                <w:rFonts w:ascii="仿宋" w:hAnsi="仿宋" w:eastAsia="仿宋"/>
                <w:sz w:val="18"/>
                <w:szCs w:val="18"/>
              </w:rPr>
            </w:pPr>
            <w:r>
              <w:rPr>
                <w:rStyle w:val="11"/>
                <w:rFonts w:ascii="仿宋" w:hAnsi="仿宋" w:eastAsia="仿宋"/>
                <w:sz w:val="18"/>
                <w:szCs w:val="18"/>
              </w:rPr>
              <w:t>2.请确保以上填写内容真实有效；</w:t>
            </w:r>
          </w:p>
          <w:p w14:paraId="21774EDD">
            <w:pPr>
              <w:spacing w:line="280" w:lineRule="exact"/>
              <w:ind w:firstLine="360" w:firstLineChars="200"/>
              <w:jc w:val="left"/>
              <w:rPr>
                <w:rStyle w:val="11"/>
                <w:rFonts w:ascii="仿宋" w:hAnsi="仿宋" w:eastAsia="仿宋"/>
                <w:sz w:val="18"/>
                <w:szCs w:val="18"/>
              </w:rPr>
            </w:pPr>
            <w:r>
              <w:rPr>
                <w:rStyle w:val="11"/>
                <w:rFonts w:ascii="仿宋" w:hAnsi="仿宋" w:eastAsia="仿宋"/>
                <w:sz w:val="18"/>
                <w:szCs w:val="18"/>
              </w:rPr>
              <w:t>3.“现裁判证项目”根据实际情况填写，没有填写“无”；</w:t>
            </w:r>
          </w:p>
          <w:p w14:paraId="7ED686C3">
            <w:pPr>
              <w:spacing w:line="280" w:lineRule="exact"/>
              <w:ind w:firstLine="360" w:firstLineChars="200"/>
              <w:jc w:val="left"/>
              <w:rPr>
                <w:rStyle w:val="11"/>
                <w:rFonts w:ascii="仿宋" w:hAnsi="仿宋" w:eastAsia="仿宋"/>
                <w:sz w:val="18"/>
                <w:szCs w:val="18"/>
              </w:rPr>
            </w:pPr>
            <w:r>
              <w:rPr>
                <w:rStyle w:val="11"/>
                <w:rFonts w:ascii="仿宋" w:hAnsi="仿宋" w:eastAsia="仿宋"/>
                <w:sz w:val="18"/>
                <w:szCs w:val="18"/>
              </w:rPr>
              <w:t>4.“市体育竞赛管理中心网上注册情况”根据实际情况填写：“是”或“否”；</w:t>
            </w:r>
          </w:p>
          <w:p w14:paraId="43813C58">
            <w:pPr>
              <w:spacing w:line="280" w:lineRule="exact"/>
              <w:ind w:firstLine="360" w:firstLineChars="200"/>
              <w:jc w:val="left"/>
              <w:rPr>
                <w:rStyle w:val="11"/>
                <w:rFonts w:ascii="仿宋" w:hAnsi="仿宋" w:eastAsia="仿宋"/>
                <w:sz w:val="18"/>
                <w:szCs w:val="18"/>
              </w:rPr>
            </w:pPr>
            <w:r>
              <w:rPr>
                <w:rStyle w:val="11"/>
                <w:rFonts w:ascii="仿宋" w:hAnsi="仿宋" w:eastAsia="仿宋"/>
                <w:sz w:val="18"/>
                <w:szCs w:val="18"/>
              </w:rPr>
              <w:t>5.“电子照片”：根据尺寸要求调整好证件照电子版，粘贴前删除格内“电子照片（2.5cm*3.5cm）”文字。</w:t>
            </w:r>
          </w:p>
        </w:tc>
      </w:tr>
    </w:tbl>
    <w:p w14:paraId="61C6FC6E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8A8806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年北京市橄榄球裁判员培训班</w:t>
      </w:r>
    </w:p>
    <w:p w14:paraId="3D1E6D2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日程安排</w:t>
      </w:r>
    </w:p>
    <w:p w14:paraId="017885ED">
      <w:pPr>
        <w:jc w:val="center"/>
        <w:rPr>
          <w:sz w:val="36"/>
          <w:szCs w:val="36"/>
        </w:rPr>
      </w:pPr>
    </w:p>
    <w:tbl>
      <w:tblPr>
        <w:tblStyle w:val="7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2145"/>
        <w:gridCol w:w="5269"/>
      </w:tblGrid>
      <w:tr w14:paraId="1D32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050" w:type="dxa"/>
            <w:shd w:val="clear" w:color="auto" w:fill="auto"/>
            <w:vAlign w:val="center"/>
          </w:tcPr>
          <w:p w14:paraId="20D47878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日期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D7619B7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时间</w:t>
            </w:r>
          </w:p>
        </w:tc>
        <w:tc>
          <w:tcPr>
            <w:tcW w:w="5269" w:type="dxa"/>
            <w:shd w:val="clear" w:color="auto" w:fill="auto"/>
            <w:vAlign w:val="center"/>
          </w:tcPr>
          <w:p w14:paraId="33045C94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内容</w:t>
            </w:r>
          </w:p>
        </w:tc>
      </w:tr>
      <w:tr w14:paraId="175C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restart"/>
            <w:shd w:val="clear" w:color="auto" w:fill="auto"/>
            <w:vAlign w:val="center"/>
          </w:tcPr>
          <w:p w14:paraId="6E5A2C64">
            <w:pPr>
              <w:widowControl w:val="0"/>
              <w:jc w:val="center"/>
              <w:rPr>
                <w:rFonts w:ascii="仿宋_GB2312" w:eastAsia="仿宋_GB2312"/>
                <w:sz w:val="40"/>
                <w:szCs w:val="40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12月21 日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934A8EA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9:00-9:30</w:t>
            </w:r>
          </w:p>
        </w:tc>
        <w:tc>
          <w:tcPr>
            <w:tcW w:w="5269" w:type="dxa"/>
            <w:shd w:val="clear" w:color="auto" w:fill="auto"/>
            <w:vAlign w:val="center"/>
          </w:tcPr>
          <w:p w14:paraId="3B7552B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《北京市体育竞赛裁判员管理办法》</w:t>
            </w:r>
          </w:p>
          <w:p w14:paraId="7243EBFD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《北京市体育竞赛裁判员注册操作指南》</w:t>
            </w:r>
          </w:p>
        </w:tc>
      </w:tr>
      <w:tr w14:paraId="2ACC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  <w:shd w:val="clear" w:color="auto" w:fill="auto"/>
            <w:vAlign w:val="center"/>
          </w:tcPr>
          <w:p w14:paraId="246DA711">
            <w:pPr>
              <w:widowControl w:val="0"/>
              <w:jc w:val="center"/>
              <w:rPr>
                <w:rFonts w:ascii="仿宋_GB2312" w:eastAsia="仿宋_GB2312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0249E24D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9:30-10:00</w:t>
            </w:r>
          </w:p>
        </w:tc>
        <w:tc>
          <w:tcPr>
            <w:tcW w:w="5269" w:type="dxa"/>
            <w:shd w:val="clear" w:color="auto" w:fill="auto"/>
            <w:vAlign w:val="center"/>
          </w:tcPr>
          <w:p w14:paraId="2AE0BE96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裁判员沟通方法</w:t>
            </w:r>
          </w:p>
        </w:tc>
      </w:tr>
      <w:tr w14:paraId="17B9F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  <w:shd w:val="clear" w:color="auto" w:fill="auto"/>
            <w:vAlign w:val="center"/>
          </w:tcPr>
          <w:p w14:paraId="0F5CE7DB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60494F87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10:10-10:40</w:t>
            </w:r>
          </w:p>
        </w:tc>
        <w:tc>
          <w:tcPr>
            <w:tcW w:w="5269" w:type="dxa"/>
            <w:shd w:val="clear" w:color="auto" w:fill="auto"/>
            <w:vAlign w:val="center"/>
          </w:tcPr>
          <w:p w14:paraId="4400AF1E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极阵裁判与实践</w:t>
            </w:r>
          </w:p>
        </w:tc>
      </w:tr>
      <w:tr w14:paraId="61190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  <w:shd w:val="clear" w:color="auto" w:fill="auto"/>
            <w:vAlign w:val="center"/>
          </w:tcPr>
          <w:p w14:paraId="5DEFBD8F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3B6332E5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10:50-12:00</w:t>
            </w:r>
          </w:p>
        </w:tc>
        <w:tc>
          <w:tcPr>
            <w:tcW w:w="5269" w:type="dxa"/>
            <w:shd w:val="clear" w:color="auto" w:fill="auto"/>
            <w:vAlign w:val="center"/>
          </w:tcPr>
          <w:p w14:paraId="5623676F">
            <w:pPr>
              <w:jc w:val="center"/>
              <w:rPr>
                <w:rFonts w:hint="eastAsia" w:ascii="仿宋_GB2312" w:eastAsia="仿宋_GB2312"/>
                <w:sz w:val="40"/>
                <w:szCs w:val="40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边裁理论与实践</w:t>
            </w:r>
          </w:p>
        </w:tc>
      </w:tr>
      <w:tr w14:paraId="1701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  <w:shd w:val="clear" w:color="auto" w:fill="auto"/>
            <w:vAlign w:val="center"/>
          </w:tcPr>
          <w:p w14:paraId="2ED0A3D6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3B461959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13:30-16:30</w:t>
            </w:r>
          </w:p>
        </w:tc>
        <w:tc>
          <w:tcPr>
            <w:tcW w:w="5269" w:type="dxa"/>
            <w:shd w:val="clear" w:color="auto" w:fill="auto"/>
            <w:vAlign w:val="center"/>
          </w:tcPr>
          <w:p w14:paraId="04026B43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一级裁判理论与实践</w:t>
            </w:r>
          </w:p>
        </w:tc>
      </w:tr>
      <w:tr w14:paraId="44B3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restart"/>
            <w:shd w:val="clear" w:color="auto" w:fill="auto"/>
            <w:vAlign w:val="center"/>
          </w:tcPr>
          <w:p w14:paraId="2BC89CC0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Fonts w:hint="eastAsia" w:ascii="仿宋_GB2312" w:eastAsia="仿宋_GB2312"/>
                <w:sz w:val="28"/>
                <w:szCs w:val="32"/>
              </w:rPr>
              <w:t>2月22日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5F1087F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9:</w:t>
            </w:r>
            <w:r>
              <w:rPr>
                <w:rFonts w:ascii="仿宋_GB2312" w:eastAsia="仿宋_GB2312"/>
                <w:sz w:val="28"/>
                <w:szCs w:val="32"/>
              </w:rPr>
              <w:t>00</w:t>
            </w:r>
            <w:r>
              <w:rPr>
                <w:rFonts w:hint="eastAsia" w:ascii="仿宋_GB2312" w:eastAsia="仿宋_GB2312"/>
                <w:sz w:val="28"/>
                <w:szCs w:val="32"/>
              </w:rPr>
              <w:t>-</w:t>
            </w:r>
            <w:r>
              <w:rPr>
                <w:rFonts w:ascii="仿宋_GB2312" w:eastAsia="仿宋_GB2312"/>
                <w:sz w:val="28"/>
                <w:szCs w:val="32"/>
              </w:rPr>
              <w:t>11</w:t>
            </w:r>
            <w:r>
              <w:rPr>
                <w:rFonts w:hint="eastAsia" w:ascii="仿宋_GB2312" w:eastAsia="仿宋_GB2312"/>
                <w:sz w:val="28"/>
                <w:szCs w:val="32"/>
              </w:rPr>
              <w:t>:</w:t>
            </w:r>
            <w:r>
              <w:rPr>
                <w:rFonts w:ascii="仿宋_GB2312" w:eastAsia="仿宋_GB2312"/>
                <w:sz w:val="28"/>
                <w:szCs w:val="32"/>
              </w:rPr>
              <w:t>30</w:t>
            </w:r>
          </w:p>
        </w:tc>
        <w:tc>
          <w:tcPr>
            <w:tcW w:w="5269" w:type="dxa"/>
            <w:shd w:val="clear" w:color="auto" w:fill="auto"/>
            <w:vAlign w:val="center"/>
          </w:tcPr>
          <w:p w14:paraId="0E628D56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一级裁判理论与课程</w:t>
            </w:r>
          </w:p>
        </w:tc>
      </w:tr>
      <w:tr w14:paraId="48D1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  <w:shd w:val="clear" w:color="auto" w:fill="auto"/>
            <w:vAlign w:val="center"/>
          </w:tcPr>
          <w:p w14:paraId="6ECE987E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2185D0CE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  <w:r>
              <w:rPr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Fonts w:hint="eastAsia" w:ascii="仿宋_GB2312" w:eastAsia="仿宋_GB2312"/>
                <w:sz w:val="28"/>
                <w:szCs w:val="32"/>
              </w:rPr>
              <w:t>:</w:t>
            </w:r>
            <w:r>
              <w:rPr>
                <w:rFonts w:ascii="仿宋_GB2312" w:eastAsia="仿宋_GB2312"/>
                <w:sz w:val="28"/>
                <w:szCs w:val="32"/>
              </w:rPr>
              <w:t>30</w:t>
            </w:r>
            <w:r>
              <w:rPr>
                <w:rFonts w:hint="eastAsia" w:ascii="仿宋_GB2312" w:eastAsia="仿宋_GB2312"/>
                <w:sz w:val="28"/>
                <w:szCs w:val="32"/>
              </w:rPr>
              <w:t>-</w:t>
            </w:r>
            <w:r>
              <w:rPr>
                <w:rFonts w:ascii="仿宋_GB2312" w:eastAsia="仿宋_GB2312"/>
                <w:sz w:val="28"/>
                <w:szCs w:val="32"/>
              </w:rPr>
              <w:t>12</w:t>
            </w:r>
            <w:r>
              <w:rPr>
                <w:rFonts w:hint="eastAsia" w:ascii="仿宋_GB2312" w:eastAsia="仿宋_GB2312"/>
                <w:sz w:val="28"/>
                <w:szCs w:val="32"/>
              </w:rPr>
              <w:t>:</w:t>
            </w:r>
            <w:r>
              <w:rPr>
                <w:rFonts w:ascii="仿宋_GB2312" w:eastAsia="仿宋_GB2312"/>
                <w:sz w:val="28"/>
                <w:szCs w:val="32"/>
              </w:rPr>
              <w:t>00</w:t>
            </w:r>
          </w:p>
        </w:tc>
        <w:tc>
          <w:tcPr>
            <w:tcW w:w="5269" w:type="dxa"/>
            <w:shd w:val="clear" w:color="auto" w:fill="auto"/>
            <w:vAlign w:val="center"/>
          </w:tcPr>
          <w:p w14:paraId="68E60A7D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答疑辅导</w:t>
            </w:r>
          </w:p>
        </w:tc>
      </w:tr>
      <w:tr w14:paraId="383F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  <w:shd w:val="clear" w:color="auto" w:fill="auto"/>
            <w:vAlign w:val="center"/>
          </w:tcPr>
          <w:p w14:paraId="0F7E9636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312FEA02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14:00-16:30</w:t>
            </w:r>
          </w:p>
        </w:tc>
        <w:tc>
          <w:tcPr>
            <w:tcW w:w="5269" w:type="dxa"/>
            <w:shd w:val="clear" w:color="auto" w:fill="auto"/>
            <w:vAlign w:val="center"/>
          </w:tcPr>
          <w:p w14:paraId="5F6C4C57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理论考试</w:t>
            </w:r>
          </w:p>
        </w:tc>
      </w:tr>
      <w:tr w14:paraId="3629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50" w:type="dxa"/>
            <w:vMerge w:val="continue"/>
            <w:shd w:val="clear" w:color="auto" w:fill="auto"/>
            <w:vAlign w:val="center"/>
          </w:tcPr>
          <w:p w14:paraId="275A9CE0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22F79E8B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17:00-18:30</w:t>
            </w:r>
          </w:p>
        </w:tc>
        <w:tc>
          <w:tcPr>
            <w:tcW w:w="5269" w:type="dxa"/>
            <w:shd w:val="clear" w:color="auto" w:fill="auto"/>
            <w:vAlign w:val="center"/>
          </w:tcPr>
          <w:p w14:paraId="2876C987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YO-YO</w:t>
            </w:r>
            <w:r>
              <w:rPr>
                <w:rFonts w:hint="eastAsia" w:ascii="仿宋_GB2312" w:eastAsia="仿宋_GB2312"/>
                <w:sz w:val="28"/>
                <w:szCs w:val="32"/>
              </w:rPr>
              <w:t>体能测试</w:t>
            </w:r>
            <w:bookmarkStart w:id="0" w:name="_GoBack"/>
            <w:bookmarkEnd w:id="0"/>
          </w:p>
        </w:tc>
      </w:tr>
    </w:tbl>
    <w:p w14:paraId="24E03D3D">
      <w:pPr>
        <w:spacing w:line="510" w:lineRule="exact"/>
        <w:rPr>
          <w:rStyle w:val="11"/>
          <w:rFonts w:ascii="方正小标宋简体" w:hAnsi="宋体" w:eastAsia="方正小标宋简体"/>
          <w:sz w:val="18"/>
          <w:szCs w:val="18"/>
        </w:rPr>
      </w:pPr>
    </w:p>
    <w:sectPr>
      <w:footerReference r:id="rId3" w:type="default"/>
      <w:pgSz w:w="11900" w:h="16840"/>
      <w:pgMar w:top="2098" w:right="1474" w:bottom="1984" w:left="158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938818"/>
      <w:docPartObj>
        <w:docPartGallery w:val="autotext"/>
      </w:docPartObj>
    </w:sdtPr>
    <w:sdtContent>
      <w:p w14:paraId="1C1F4CF9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 w14:paraId="4F6C202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hMTU4ZWEzM2U5ZjlmYjRlNGY5YTE5YzZjNjczOTAifQ=="/>
  </w:docVars>
  <w:rsids>
    <w:rsidRoot w:val="00BD77B8"/>
    <w:rsid w:val="00011058"/>
    <w:rsid w:val="000960FD"/>
    <w:rsid w:val="000D74EF"/>
    <w:rsid w:val="00116986"/>
    <w:rsid w:val="00131AFF"/>
    <w:rsid w:val="00156AD3"/>
    <w:rsid w:val="0015725A"/>
    <w:rsid w:val="00184760"/>
    <w:rsid w:val="001C63B3"/>
    <w:rsid w:val="001D1A81"/>
    <w:rsid w:val="002A3D32"/>
    <w:rsid w:val="002C1E23"/>
    <w:rsid w:val="002C7144"/>
    <w:rsid w:val="002D71EC"/>
    <w:rsid w:val="00317D64"/>
    <w:rsid w:val="003C7C7A"/>
    <w:rsid w:val="00494858"/>
    <w:rsid w:val="004D27C1"/>
    <w:rsid w:val="004E2A65"/>
    <w:rsid w:val="004F22FC"/>
    <w:rsid w:val="0051220D"/>
    <w:rsid w:val="0051509D"/>
    <w:rsid w:val="005261AD"/>
    <w:rsid w:val="0052653C"/>
    <w:rsid w:val="0054022B"/>
    <w:rsid w:val="00547C1F"/>
    <w:rsid w:val="00596C3E"/>
    <w:rsid w:val="005A589C"/>
    <w:rsid w:val="005C6131"/>
    <w:rsid w:val="005F4732"/>
    <w:rsid w:val="00604FC7"/>
    <w:rsid w:val="00611841"/>
    <w:rsid w:val="00640678"/>
    <w:rsid w:val="0069463C"/>
    <w:rsid w:val="006D5BAC"/>
    <w:rsid w:val="00734505"/>
    <w:rsid w:val="00771C49"/>
    <w:rsid w:val="00785D58"/>
    <w:rsid w:val="0078775C"/>
    <w:rsid w:val="00791372"/>
    <w:rsid w:val="007958A6"/>
    <w:rsid w:val="007C0B74"/>
    <w:rsid w:val="0080489F"/>
    <w:rsid w:val="008323E8"/>
    <w:rsid w:val="008A4A30"/>
    <w:rsid w:val="008C0017"/>
    <w:rsid w:val="008C2A6D"/>
    <w:rsid w:val="008D3C57"/>
    <w:rsid w:val="009335FA"/>
    <w:rsid w:val="009603AF"/>
    <w:rsid w:val="009E0331"/>
    <w:rsid w:val="009E2866"/>
    <w:rsid w:val="009F431A"/>
    <w:rsid w:val="00A27EAF"/>
    <w:rsid w:val="00A27FA1"/>
    <w:rsid w:val="00A42897"/>
    <w:rsid w:val="00A50926"/>
    <w:rsid w:val="00A620F1"/>
    <w:rsid w:val="00A9636C"/>
    <w:rsid w:val="00AB47A8"/>
    <w:rsid w:val="00AF7DEE"/>
    <w:rsid w:val="00B019C3"/>
    <w:rsid w:val="00B035BF"/>
    <w:rsid w:val="00B17453"/>
    <w:rsid w:val="00B44D0F"/>
    <w:rsid w:val="00B80F96"/>
    <w:rsid w:val="00BA2733"/>
    <w:rsid w:val="00BB26A4"/>
    <w:rsid w:val="00BD67DB"/>
    <w:rsid w:val="00BD77B8"/>
    <w:rsid w:val="00C0208A"/>
    <w:rsid w:val="00C62E06"/>
    <w:rsid w:val="00CA2D7F"/>
    <w:rsid w:val="00CA57B4"/>
    <w:rsid w:val="00D1322C"/>
    <w:rsid w:val="00D54C2B"/>
    <w:rsid w:val="00D61FC6"/>
    <w:rsid w:val="00E44512"/>
    <w:rsid w:val="00E64FF0"/>
    <w:rsid w:val="00F03944"/>
    <w:rsid w:val="00F41143"/>
    <w:rsid w:val="00F65928"/>
    <w:rsid w:val="00F97ABD"/>
    <w:rsid w:val="049846CC"/>
    <w:rsid w:val="068E40BA"/>
    <w:rsid w:val="0B8B7E29"/>
    <w:rsid w:val="10485415"/>
    <w:rsid w:val="15545B7C"/>
    <w:rsid w:val="161553F7"/>
    <w:rsid w:val="17902473"/>
    <w:rsid w:val="2B7C5DC4"/>
    <w:rsid w:val="2CBD6425"/>
    <w:rsid w:val="32F20A02"/>
    <w:rsid w:val="37857C22"/>
    <w:rsid w:val="3A6B7341"/>
    <w:rsid w:val="3FD31D43"/>
    <w:rsid w:val="40071A72"/>
    <w:rsid w:val="441D5B50"/>
    <w:rsid w:val="47357AE2"/>
    <w:rsid w:val="4CA11B0F"/>
    <w:rsid w:val="4E864DBE"/>
    <w:rsid w:val="519A3932"/>
    <w:rsid w:val="61D45B17"/>
    <w:rsid w:val="628A21AA"/>
    <w:rsid w:val="629A5DBE"/>
    <w:rsid w:val="636649C5"/>
    <w:rsid w:val="69006D22"/>
    <w:rsid w:val="69EF6A9B"/>
    <w:rsid w:val="6D7B5DB9"/>
    <w:rsid w:val="6FE12600"/>
    <w:rsid w:val="70C206A5"/>
    <w:rsid w:val="727314E9"/>
    <w:rsid w:val="75A35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等线" w:hAnsi="等线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0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000000" w:sz="6" w:space="0"/>
      </w:pBdr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rPr>
      <w:rFonts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563C1"/>
      <w:u w:val="single"/>
    </w:rPr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日期 字符"/>
    <w:link w:val="2"/>
    <w:semiHidden/>
    <w:qFormat/>
    <w:locked/>
    <w:uiPriority w:val="0"/>
  </w:style>
  <w:style w:type="paragraph" w:customStyle="1" w:styleId="14">
    <w:name w:val="Acetate"/>
    <w:basedOn w:val="1"/>
    <w:link w:val="15"/>
    <w:semiHidden/>
    <w:qFormat/>
    <w:uiPriority w:val="0"/>
    <w:rPr>
      <w:rFonts w:ascii="宋体" w:eastAsia="宋体"/>
      <w:kern w:val="0"/>
      <w:sz w:val="18"/>
      <w:szCs w:val="18"/>
    </w:rPr>
  </w:style>
  <w:style w:type="character" w:customStyle="1" w:styleId="15">
    <w:name w:val="UserStyle_1"/>
    <w:link w:val="14"/>
    <w:semiHidden/>
    <w:qFormat/>
    <w:locked/>
    <w:uiPriority w:val="0"/>
    <w:rPr>
      <w:rFonts w:ascii="宋体" w:eastAsia="宋体"/>
      <w:sz w:val="18"/>
      <w:szCs w:val="18"/>
    </w:rPr>
  </w:style>
  <w:style w:type="character" w:customStyle="1" w:styleId="16">
    <w:name w:val="页脚 字符"/>
    <w:link w:val="4"/>
    <w:qFormat/>
    <w:locked/>
    <w:uiPriority w:val="99"/>
    <w:rPr>
      <w:sz w:val="18"/>
      <w:szCs w:val="18"/>
    </w:rPr>
  </w:style>
  <w:style w:type="character" w:customStyle="1" w:styleId="17">
    <w:name w:val="页眉 字符"/>
    <w:link w:val="5"/>
    <w:qFormat/>
    <w:locked/>
    <w:uiPriority w:val="0"/>
    <w:rPr>
      <w:sz w:val="18"/>
      <w:szCs w:val="18"/>
    </w:rPr>
  </w:style>
  <w:style w:type="table" w:customStyle="1" w:styleId="18">
    <w:name w:val="TableGrid"/>
    <w:basedOn w:val="12"/>
    <w:qFormat/>
    <w:uiPriority w:val="0"/>
  </w:style>
  <w:style w:type="paragraph" w:customStyle="1" w:styleId="19">
    <w:name w:val="188"/>
    <w:basedOn w:val="1"/>
    <w:qFormat/>
    <w:uiPriority w:val="0"/>
    <w:pPr>
      <w:ind w:firstLine="420" w:firstLineChars="200"/>
    </w:pPr>
  </w:style>
  <w:style w:type="character" w:customStyle="1" w:styleId="20">
    <w:name w:val="UserStyle_4"/>
    <w:semiHidden/>
    <w:qFormat/>
    <w:uiPriority w:val="0"/>
    <w:rPr>
      <w:color w:val="605E5C"/>
      <w:shd w:val="clear" w:color="auto" w:fill="E1DFDD"/>
    </w:rPr>
  </w:style>
  <w:style w:type="character" w:customStyle="1" w:styleId="21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未处理的提及1"/>
    <w:basedOn w:val="9"/>
    <w:unhideWhenUsed/>
    <w:qFormat/>
    <w:uiPriority w:val="99"/>
    <w:rPr>
      <w:color w:val="605E5C"/>
      <w:shd w:val="clear" w:color="auto" w:fill="E1DFDD"/>
    </w:rPr>
  </w:style>
  <w:style w:type="character" w:styleId="24">
    <w:name w:val="Placeholder Text"/>
    <w:basedOn w:val="9"/>
    <w:unhideWhenUsed/>
    <w:qFormat/>
    <w:uiPriority w:val="99"/>
    <w:rPr>
      <w:color w:val="808080"/>
    </w:rPr>
  </w:style>
  <w:style w:type="character" w:customStyle="1" w:styleId="2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569</Characters>
  <Lines>13</Lines>
  <Paragraphs>3</Paragraphs>
  <TotalTime>6</TotalTime>
  <ScaleCrop>false</ScaleCrop>
  <LinksUpToDate>false</LinksUpToDate>
  <CharactersWithSpaces>570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2023-10-04T02:37:00Z</dcterms:created>
  <dc:creator>Administrator</dc:creator>
  <cp:lastModifiedBy>匿名用户</cp:lastModifiedBy>
  <cp:lastPrinted>2024-12-05T05:21:00Z</cp:lastPrinted>
  <dcterms:modified xsi:type="dcterms:W3CDTF">2024-12-05T06:34:10Z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2CDB7EA95D684CA4B38D122229A3EF8D_13</vt:lpwstr>
  </property>
</Properties>
</file>