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2023年北京市体育传统项目学校篮球比赛球队名单</w:t>
      </w:r>
    </w:p>
    <w:p>
      <w:pPr>
        <w:jc w:val="both"/>
        <w:rPr>
          <w:rFonts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line="358" w:lineRule="exact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学校名称（全称）：</w:t>
      </w:r>
    </w:p>
    <w:p>
      <w:pPr>
        <w:pStyle w:val="4"/>
        <w:tabs>
          <w:tab w:val="left" w:pos="3599"/>
          <w:tab w:val="left" w:pos="6239"/>
        </w:tabs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领队：</w:t>
      </w:r>
      <w:r>
        <w:rPr>
          <w:rFonts w:hint="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教练</w:t>
      </w:r>
      <w:r>
        <w:rPr>
          <w:rFonts w:hint="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员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 助理教练员：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队医：</w:t>
      </w:r>
      <w:r>
        <w:rPr>
          <w:rFonts w:hint="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  <w:t>队服号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  <w:t>队服号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  <w:t>队服号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  <w:t>队服号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000000"/>
    <w:rsid w:val="70B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33"/>
      <w:ind w:left="120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widowControl w:val="0"/>
      <w:ind w:left="200" w:hanging="200" w:hangingChars="200"/>
      <w:contextualSpacing/>
      <w:jc w:val="both"/>
    </w:pPr>
    <w:rPr>
      <w:rFonts w:ascii="Calibri" w:hAnsi="Calibri" w:eastAsia="方正仿宋简体" w:cs="Times New Roman"/>
      <w:kern w:val="2"/>
      <w:sz w:val="32"/>
    </w:r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120"/>
    </w:pPr>
    <w:rPr>
      <w:rFonts w:ascii="宋体" w:hAnsi="宋体" w:eastAsia="宋体" w:cs="宋体"/>
      <w:sz w:val="30"/>
      <w:szCs w:val="30"/>
      <w:lang w:val="zh-CN" w:bidi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2023-04-24T01:41:18Z</dcterms:created>
  <dc:creator>Administrator</dc:creator>
  <cp:lastModifiedBy>匿名用户</cp:lastModifiedBy>
  <dcterms:modified xsi:type="dcterms:W3CDTF">2023-04-24T01:47:06Z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E2B5274D7096445884F6F03D1FB1DD0B_12</vt:lpwstr>
  </property>
</Properties>
</file>