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6921E">
      <w:pPr>
        <w:spacing w:line="560" w:lineRule="exact"/>
        <w:jc w:val="center"/>
        <w:rPr>
          <w:rFonts w:hint="eastAsia" w:ascii="方正小标宋简体" w:hAnsi="方正小标宋简体" w:eastAsia="方正小标宋简体" w:cs="方正小标宋简体"/>
          <w:color w:val="auto"/>
          <w:sz w:val="44"/>
          <w:szCs w:val="44"/>
          <w:lang w:eastAsia="zh-CN"/>
        </w:rPr>
      </w:pPr>
      <w:bookmarkStart w:id="0" w:name="_GoBack"/>
      <w:bookmarkEnd w:id="0"/>
      <w:r>
        <w:rPr>
          <w:rFonts w:hint="eastAsia" w:ascii="方正小标宋简体" w:hAnsi="方正小标宋简体" w:eastAsia="方正小标宋简体" w:cs="方正小标宋简体"/>
          <w:color w:val="auto"/>
          <w:sz w:val="44"/>
          <w:szCs w:val="44"/>
          <w:lang w:eastAsia="zh-CN"/>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lang w:eastAsia="zh-CN"/>
        </w:rPr>
        <w:t>年北京市</w:t>
      </w:r>
      <w:r>
        <w:rPr>
          <w:rFonts w:hint="eastAsia" w:ascii="方正小标宋简体" w:hAnsi="方正小标宋简体" w:eastAsia="方正小标宋简体" w:cs="方正小标宋简体"/>
          <w:color w:val="auto"/>
          <w:sz w:val="44"/>
          <w:szCs w:val="44"/>
          <w:lang w:val="en-US" w:eastAsia="zh-CN"/>
        </w:rPr>
        <w:t>花样滑冰</w:t>
      </w:r>
      <w:r>
        <w:rPr>
          <w:rFonts w:hint="eastAsia" w:ascii="方正小标宋简体" w:hAnsi="方正小标宋简体" w:eastAsia="方正小标宋简体" w:cs="方正小标宋简体"/>
          <w:color w:val="auto"/>
          <w:sz w:val="44"/>
          <w:szCs w:val="44"/>
          <w:lang w:eastAsia="zh-CN"/>
        </w:rPr>
        <w:t>锦标赛</w:t>
      </w:r>
    </w:p>
    <w:p w14:paraId="1B1BE82B">
      <w:pPr>
        <w:spacing w:line="56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竞赛规程</w:t>
      </w:r>
    </w:p>
    <w:p w14:paraId="0AC795FC">
      <w:pPr>
        <w:spacing w:line="560" w:lineRule="exact"/>
        <w:rPr>
          <w:rFonts w:ascii="仿宋" w:hAnsi="仿宋" w:eastAsia="仿宋" w:cs="Times New Roman"/>
          <w:b/>
          <w:bCs/>
          <w:color w:val="auto"/>
        </w:rPr>
      </w:pPr>
    </w:p>
    <w:p w14:paraId="1404336A">
      <w:pPr>
        <w:spacing w:line="560" w:lineRule="exact"/>
        <w:ind w:firstLine="640" w:firstLineChars="200"/>
        <w:outlineLvl w:val="0"/>
        <w:rPr>
          <w:rFonts w:ascii="黑体" w:hAnsi="仿宋" w:eastAsia="黑体" w:cs="Times New Roman"/>
          <w:color w:val="auto"/>
          <w:sz w:val="32"/>
          <w:szCs w:val="32"/>
        </w:rPr>
      </w:pPr>
      <w:r>
        <w:rPr>
          <w:rFonts w:hint="eastAsia" w:ascii="黑体" w:hAnsi="仿宋" w:eastAsia="黑体" w:cs="黑体"/>
          <w:color w:val="auto"/>
          <w:sz w:val="32"/>
          <w:szCs w:val="32"/>
        </w:rPr>
        <w:t>一、主办单位</w:t>
      </w:r>
    </w:p>
    <w:p w14:paraId="13F76526">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北京市体育局</w:t>
      </w:r>
    </w:p>
    <w:p w14:paraId="37D11141">
      <w:pPr>
        <w:spacing w:line="56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北京市教育委员会</w:t>
      </w:r>
    </w:p>
    <w:p w14:paraId="70ED7B76">
      <w:pPr>
        <w:spacing w:line="560" w:lineRule="exact"/>
        <w:ind w:firstLine="640" w:firstLineChars="200"/>
        <w:outlineLvl w:val="0"/>
        <w:rPr>
          <w:rFonts w:ascii="黑体" w:hAnsi="仿宋" w:eastAsia="黑体" w:cs="Times New Roman"/>
          <w:color w:val="auto"/>
          <w:sz w:val="32"/>
          <w:szCs w:val="32"/>
        </w:rPr>
      </w:pPr>
      <w:r>
        <w:rPr>
          <w:rFonts w:hint="eastAsia" w:ascii="黑体" w:hAnsi="仿宋" w:eastAsia="黑体" w:cs="黑体"/>
          <w:color w:val="auto"/>
          <w:sz w:val="32"/>
          <w:szCs w:val="32"/>
        </w:rPr>
        <w:t>二、承办单位</w:t>
      </w:r>
    </w:p>
    <w:p w14:paraId="6DFB6414">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北京市体育竞赛管理和国际交流中心</w:t>
      </w:r>
    </w:p>
    <w:p w14:paraId="6E33809D">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北京市滑冰协会</w:t>
      </w:r>
    </w:p>
    <w:p w14:paraId="0B3DAB64">
      <w:pPr>
        <w:keepNext w:val="0"/>
        <w:keepLines w:val="0"/>
        <w:pageBreakBefore w:val="0"/>
        <w:widowControl w:val="0"/>
        <w:kinsoku/>
        <w:wordWrap/>
        <w:topLinePunct w:val="0"/>
        <w:bidi w:val="0"/>
        <w:snapToGrid/>
        <w:spacing w:line="54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北京市房山区燕山体育运动中心</w:t>
      </w:r>
    </w:p>
    <w:p w14:paraId="0CBCC58F">
      <w:pPr>
        <w:keepNext w:val="0"/>
        <w:keepLines w:val="0"/>
        <w:pageBreakBefore w:val="0"/>
        <w:widowControl w:val="0"/>
        <w:kinsoku/>
        <w:wordWrap/>
        <w:topLinePunct w:val="0"/>
        <w:bidi w:val="0"/>
        <w:snapToGrid/>
        <w:spacing w:line="560" w:lineRule="exact"/>
        <w:ind w:firstLine="640" w:firstLineChars="200"/>
        <w:textAlignment w:val="auto"/>
        <w:outlineLvl w:val="0"/>
        <w:rPr>
          <w:rFonts w:hint="eastAsia" w:ascii="黑体" w:hAnsi="仿宋" w:eastAsia="黑体" w:cs="黑体"/>
          <w:color w:val="auto"/>
          <w:sz w:val="32"/>
          <w:szCs w:val="32"/>
        </w:rPr>
      </w:pPr>
      <w:r>
        <w:rPr>
          <w:rFonts w:hint="eastAsia" w:ascii="黑体" w:hAnsi="仿宋" w:eastAsia="黑体" w:cs="黑体"/>
          <w:color w:val="auto"/>
          <w:sz w:val="32"/>
          <w:szCs w:val="32"/>
        </w:rPr>
        <w:t>三、协办单位</w:t>
      </w:r>
    </w:p>
    <w:p w14:paraId="62959EE0">
      <w:pPr>
        <w:keepNext w:val="0"/>
        <w:keepLines w:val="0"/>
        <w:pageBreakBefore w:val="0"/>
        <w:widowControl w:val="0"/>
        <w:kinsoku/>
        <w:wordWrap/>
        <w:topLinePunct w:val="0"/>
        <w:bidi w:val="0"/>
        <w:snapToGrid/>
        <w:spacing w:line="540"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北京乐弛极地体育文化发展有限公司</w:t>
      </w:r>
    </w:p>
    <w:p w14:paraId="299A0C96">
      <w:pPr>
        <w:keepNext w:val="0"/>
        <w:keepLines w:val="0"/>
        <w:pageBreakBefore w:val="0"/>
        <w:widowControl w:val="0"/>
        <w:kinsoku/>
        <w:wordWrap/>
        <w:topLinePunct w:val="0"/>
        <w:bidi w:val="0"/>
        <w:snapToGrid/>
        <w:spacing w:line="540" w:lineRule="exact"/>
        <w:ind w:firstLine="640" w:firstLineChars="200"/>
        <w:textAlignment w:val="auto"/>
        <w:rPr>
          <w:color w:val="auto"/>
        </w:rPr>
      </w:pPr>
      <w:r>
        <w:rPr>
          <w:rFonts w:hint="eastAsia" w:ascii="黑体" w:hAnsi="仿宋" w:eastAsia="黑体" w:cs="黑体"/>
          <w:color w:val="auto"/>
          <w:sz w:val="32"/>
          <w:szCs w:val="32"/>
        </w:rPr>
        <w:t>四、时间和地点</w:t>
      </w:r>
    </w:p>
    <w:p w14:paraId="0180C1B6">
      <w:pPr>
        <w:keepNext w:val="0"/>
        <w:keepLines w:val="0"/>
        <w:pageBreakBefore w:val="0"/>
        <w:widowControl w:val="0"/>
        <w:kinsoku/>
        <w:wordWrap/>
        <w:topLinePunct w:val="0"/>
        <w:bidi w:val="0"/>
        <w:snapToGrid/>
        <w:spacing w:line="560" w:lineRule="exact"/>
        <w:ind w:firstLine="640" w:firstLineChars="200"/>
        <w:textAlignment w:val="auto"/>
        <w:rPr>
          <w:rFonts w:hint="eastAsia"/>
          <w:color w:val="auto"/>
        </w:rPr>
      </w:pPr>
      <w:r>
        <w:rPr>
          <w:rFonts w:ascii="仿宋_GB2312" w:hAnsi="仿宋" w:eastAsia="仿宋_GB2312" w:cs="仿宋_GB2312"/>
          <w:color w:val="auto"/>
          <w:sz w:val="32"/>
          <w:szCs w:val="32"/>
        </w:rPr>
        <w:t>202</w:t>
      </w:r>
      <w:r>
        <w:rPr>
          <w:rFonts w:hint="eastAsia" w:ascii="仿宋_GB2312" w:hAnsi="仿宋" w:eastAsia="仿宋_GB2312" w:cs="仿宋_GB2312"/>
          <w:color w:val="auto"/>
          <w:sz w:val="32"/>
          <w:szCs w:val="32"/>
        </w:rPr>
        <w:t>4</w:t>
      </w:r>
      <w:r>
        <w:rPr>
          <w:rFonts w:ascii="仿宋_GB2312" w:hAnsi="仿宋" w:eastAsia="仿宋_GB2312" w:cs="仿宋_GB2312"/>
          <w:color w:val="auto"/>
          <w:sz w:val="32"/>
          <w:szCs w:val="32"/>
        </w:rPr>
        <w:t>年</w:t>
      </w:r>
      <w:r>
        <w:rPr>
          <w:rFonts w:hint="eastAsia" w:ascii="仿宋_GB2312" w:hAnsi="仿宋" w:eastAsia="仿宋_GB2312" w:cs="仿宋_GB2312"/>
          <w:color w:val="auto"/>
          <w:sz w:val="32"/>
          <w:szCs w:val="32"/>
          <w:lang w:val="en-US" w:eastAsia="zh-CN"/>
        </w:rPr>
        <w:t>9</w:t>
      </w:r>
      <w:r>
        <w:rPr>
          <w:rFonts w:ascii="仿宋_GB2312" w:hAnsi="仿宋" w:eastAsia="仿宋_GB2312" w:cs="仿宋_GB2312"/>
          <w:color w:val="auto"/>
          <w:sz w:val="32"/>
          <w:szCs w:val="32"/>
        </w:rPr>
        <w:t>月</w:t>
      </w:r>
      <w:r>
        <w:rPr>
          <w:rFonts w:hint="eastAsia" w:ascii="仿宋_GB2312" w:hAnsi="仿宋" w:eastAsia="仿宋_GB2312" w:cs="仿宋_GB2312"/>
          <w:color w:val="auto"/>
          <w:sz w:val="32"/>
          <w:szCs w:val="32"/>
          <w:lang w:val="en-US" w:eastAsia="zh-CN"/>
        </w:rPr>
        <w:t>16</w:t>
      </w:r>
      <w:r>
        <w:rPr>
          <w:rFonts w:hint="eastAsia" w:ascii="仿宋_GB2312" w:hAnsi="仿宋" w:eastAsia="仿宋_GB2312" w:cs="仿宋_GB2312"/>
          <w:color w:val="auto"/>
          <w:sz w:val="32"/>
          <w:szCs w:val="32"/>
        </w:rPr>
        <w:t>日</w:t>
      </w:r>
      <w:r>
        <w:rPr>
          <w:rFonts w:hint="eastAsia" w:ascii="仿宋_GB2312" w:hAnsi="仿宋" w:eastAsia="仿宋_GB2312"/>
          <w:color w:val="auto"/>
          <w:sz w:val="32"/>
          <w:szCs w:val="32"/>
        </w:rPr>
        <w:t>在燕山体育运动中心（北京市房山区燕房路5</w:t>
      </w:r>
      <w:r>
        <w:rPr>
          <w:rFonts w:ascii="仿宋_GB2312" w:hAnsi="仿宋" w:eastAsia="仿宋_GB2312"/>
          <w:color w:val="auto"/>
          <w:sz w:val="32"/>
          <w:szCs w:val="32"/>
        </w:rPr>
        <w:t>2</w:t>
      </w:r>
      <w:r>
        <w:rPr>
          <w:rFonts w:hint="eastAsia" w:ascii="仿宋_GB2312" w:hAnsi="仿宋" w:eastAsia="仿宋_GB2312"/>
          <w:color w:val="auto"/>
          <w:sz w:val="32"/>
          <w:szCs w:val="32"/>
        </w:rPr>
        <w:t>号）</w:t>
      </w:r>
    </w:p>
    <w:p w14:paraId="644D1B31">
      <w:pPr>
        <w:spacing w:line="540" w:lineRule="exact"/>
        <w:ind w:firstLine="640" w:firstLineChars="200"/>
        <w:rPr>
          <w:rFonts w:ascii="黑体" w:hAnsi="仿宋" w:eastAsia="黑体"/>
          <w:color w:val="auto"/>
          <w:sz w:val="32"/>
          <w:szCs w:val="32"/>
        </w:rPr>
      </w:pPr>
      <w:r>
        <w:rPr>
          <w:rFonts w:hint="eastAsia" w:ascii="黑体" w:hAnsi="仿宋" w:eastAsia="黑体" w:cs="黑体"/>
          <w:color w:val="auto"/>
          <w:sz w:val="32"/>
          <w:szCs w:val="32"/>
          <w:lang w:val="en-US" w:eastAsia="zh-CN"/>
        </w:rPr>
        <w:t>五</w:t>
      </w:r>
      <w:r>
        <w:rPr>
          <w:rFonts w:hint="eastAsia" w:ascii="黑体" w:hAnsi="仿宋" w:eastAsia="黑体" w:cs="黑体"/>
          <w:color w:val="auto"/>
          <w:sz w:val="32"/>
          <w:szCs w:val="32"/>
        </w:rPr>
        <w:t>、竞赛组别及项目</w:t>
      </w:r>
    </w:p>
    <w:p w14:paraId="693CB634">
      <w:pPr>
        <w:keepNext w:val="0"/>
        <w:keepLines w:val="0"/>
        <w:pageBreakBefore w:val="0"/>
        <w:widowControl w:val="0"/>
        <w:kinsoku/>
        <w:wordWrap/>
        <w:topLinePunct w:val="0"/>
        <w:bidi w:val="0"/>
        <w:snapToGrid/>
        <w:spacing w:line="54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s="仿宋_GB2312"/>
          <w:color w:val="auto"/>
          <w:sz w:val="32"/>
          <w:szCs w:val="32"/>
        </w:rPr>
        <w:t>（一）竞赛组别</w:t>
      </w:r>
    </w:p>
    <w:p w14:paraId="21C3E197">
      <w:pPr>
        <w:keepNext w:val="0"/>
        <w:keepLines w:val="0"/>
        <w:pageBreakBefore w:val="0"/>
        <w:widowControl w:val="0"/>
        <w:kinsoku/>
        <w:wordWrap/>
        <w:topLinePunct w:val="0"/>
        <w:bidi w:val="0"/>
        <w:snapToGrid/>
        <w:spacing w:line="54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成年组（男子、女子）：2006年</w:t>
      </w:r>
      <w:r>
        <w:rPr>
          <w:rFonts w:hint="eastAsia" w:ascii="仿宋_GB2312" w:hAnsi="仿宋" w:eastAsia="仿宋_GB2312" w:cs="仿宋_GB2312"/>
          <w:color w:val="auto"/>
          <w:sz w:val="32"/>
          <w:szCs w:val="32"/>
          <w:lang w:val="en-US" w:eastAsia="zh-CN"/>
        </w:rPr>
        <w:t>7</w:t>
      </w:r>
      <w:r>
        <w:rPr>
          <w:rFonts w:hint="eastAsia" w:ascii="仿宋_GB2312" w:hAnsi="仿宋" w:eastAsia="仿宋_GB2312" w:cs="仿宋_GB2312"/>
          <w:color w:val="auto"/>
          <w:sz w:val="32"/>
          <w:szCs w:val="32"/>
        </w:rPr>
        <w:t>月1日至2009年</w:t>
      </w:r>
      <w:r>
        <w:rPr>
          <w:rFonts w:hint="eastAsia" w:ascii="仿宋_GB2312" w:hAnsi="仿宋" w:eastAsia="仿宋_GB2312" w:cs="仿宋_GB2312"/>
          <w:color w:val="auto"/>
          <w:sz w:val="32"/>
          <w:szCs w:val="32"/>
          <w:lang w:val="en-US" w:eastAsia="zh-CN"/>
        </w:rPr>
        <w:t>6</w:t>
      </w:r>
      <w:r>
        <w:rPr>
          <w:rFonts w:hint="eastAsia" w:ascii="仿宋_GB2312" w:hAnsi="仿宋" w:eastAsia="仿宋_GB2312" w:cs="仿宋_GB2312"/>
          <w:color w:val="auto"/>
          <w:sz w:val="32"/>
          <w:szCs w:val="32"/>
        </w:rPr>
        <w:t>月3</w:t>
      </w:r>
      <w:r>
        <w:rPr>
          <w:rFonts w:hint="eastAsia" w:ascii="仿宋_GB2312" w:hAnsi="仿宋" w:eastAsia="仿宋_GB2312" w:cs="仿宋_GB2312"/>
          <w:color w:val="auto"/>
          <w:sz w:val="32"/>
          <w:szCs w:val="32"/>
          <w:lang w:val="en-US" w:eastAsia="zh-CN"/>
        </w:rPr>
        <w:t>0</w:t>
      </w:r>
      <w:r>
        <w:rPr>
          <w:rFonts w:hint="eastAsia" w:ascii="仿宋_GB2312" w:hAnsi="仿宋" w:eastAsia="仿宋_GB2312" w:cs="仿宋_GB2312"/>
          <w:color w:val="auto"/>
          <w:sz w:val="32"/>
          <w:szCs w:val="32"/>
        </w:rPr>
        <w:t>日出生（15至18岁）</w:t>
      </w:r>
      <w:r>
        <w:rPr>
          <w:rFonts w:hint="eastAsia" w:ascii="仿宋_GB2312" w:hAnsi="仿宋" w:eastAsia="仿宋_GB2312" w:cs="仿宋_GB2312"/>
          <w:color w:val="auto"/>
          <w:sz w:val="32"/>
          <w:szCs w:val="32"/>
        </w:rPr>
        <w:br w:type="textWrapping"/>
      </w:r>
      <w:r>
        <w:rPr>
          <w:rFonts w:hint="eastAsia" w:ascii="仿宋_GB2312" w:hAnsi="仿宋" w:eastAsia="仿宋_GB2312" w:cs="仿宋_GB2312"/>
          <w:color w:val="auto"/>
          <w:sz w:val="32"/>
          <w:szCs w:val="32"/>
        </w:rPr>
        <w:t xml:space="preserve">    青年组（男子、女子）：2006年</w:t>
      </w:r>
      <w:r>
        <w:rPr>
          <w:rFonts w:hint="eastAsia" w:ascii="仿宋_GB2312" w:hAnsi="仿宋" w:eastAsia="仿宋_GB2312" w:cs="仿宋_GB2312"/>
          <w:color w:val="auto"/>
          <w:sz w:val="32"/>
          <w:szCs w:val="32"/>
          <w:lang w:val="en-US" w:eastAsia="zh-CN"/>
        </w:rPr>
        <w:t>7</w:t>
      </w:r>
      <w:r>
        <w:rPr>
          <w:rFonts w:hint="eastAsia" w:ascii="仿宋_GB2312" w:hAnsi="仿宋" w:eastAsia="仿宋_GB2312" w:cs="仿宋_GB2312"/>
          <w:color w:val="auto"/>
          <w:sz w:val="32"/>
          <w:szCs w:val="32"/>
        </w:rPr>
        <w:t>月1日至2011年</w:t>
      </w:r>
      <w:r>
        <w:rPr>
          <w:rFonts w:hint="eastAsia" w:ascii="仿宋_GB2312" w:hAnsi="仿宋" w:eastAsia="仿宋_GB2312" w:cs="仿宋_GB2312"/>
          <w:color w:val="auto"/>
          <w:sz w:val="32"/>
          <w:szCs w:val="32"/>
          <w:lang w:val="en-US" w:eastAsia="zh-CN"/>
        </w:rPr>
        <w:t>6</w:t>
      </w:r>
      <w:r>
        <w:rPr>
          <w:rFonts w:hint="eastAsia" w:ascii="仿宋_GB2312" w:hAnsi="仿宋" w:eastAsia="仿宋_GB2312" w:cs="仿宋_GB2312"/>
          <w:color w:val="auto"/>
          <w:sz w:val="32"/>
          <w:szCs w:val="32"/>
        </w:rPr>
        <w:t>月3</w:t>
      </w:r>
      <w:r>
        <w:rPr>
          <w:rFonts w:hint="eastAsia" w:ascii="仿宋_GB2312" w:hAnsi="仿宋" w:eastAsia="仿宋_GB2312" w:cs="仿宋_GB2312"/>
          <w:color w:val="auto"/>
          <w:sz w:val="32"/>
          <w:szCs w:val="32"/>
          <w:lang w:val="en-US" w:eastAsia="zh-CN"/>
        </w:rPr>
        <w:t>0</w:t>
      </w:r>
      <w:r>
        <w:rPr>
          <w:rFonts w:hint="eastAsia" w:ascii="仿宋_GB2312" w:hAnsi="仿宋" w:eastAsia="仿宋_GB2312" w:cs="仿宋_GB2312"/>
          <w:color w:val="auto"/>
          <w:sz w:val="32"/>
          <w:szCs w:val="32"/>
        </w:rPr>
        <w:t>日出生（13至18岁）</w:t>
      </w:r>
      <w:r>
        <w:rPr>
          <w:rFonts w:hint="eastAsia" w:ascii="仿宋_GB2312" w:hAnsi="仿宋" w:eastAsia="仿宋_GB2312" w:cs="仿宋_GB2312"/>
          <w:color w:val="auto"/>
          <w:sz w:val="32"/>
          <w:szCs w:val="32"/>
        </w:rPr>
        <w:br w:type="textWrapping"/>
      </w:r>
      <w:r>
        <w:rPr>
          <w:rFonts w:hint="eastAsia" w:ascii="仿宋_GB2312" w:hAnsi="仿宋" w:eastAsia="仿宋_GB2312" w:cs="仿宋_GB2312"/>
          <w:color w:val="auto"/>
          <w:sz w:val="32"/>
          <w:szCs w:val="32"/>
        </w:rPr>
        <w:t xml:space="preserve">    少年高龄组（男子、女子）：2009年</w:t>
      </w:r>
      <w:r>
        <w:rPr>
          <w:rFonts w:hint="eastAsia" w:ascii="仿宋_GB2312" w:hAnsi="仿宋" w:eastAsia="仿宋_GB2312" w:cs="仿宋_GB2312"/>
          <w:color w:val="auto"/>
          <w:sz w:val="32"/>
          <w:szCs w:val="32"/>
          <w:lang w:val="en-US" w:eastAsia="zh-CN"/>
        </w:rPr>
        <w:t>7</w:t>
      </w:r>
      <w:r>
        <w:rPr>
          <w:rFonts w:hint="eastAsia" w:ascii="仿宋_GB2312" w:hAnsi="仿宋" w:eastAsia="仿宋_GB2312" w:cs="仿宋_GB2312"/>
          <w:color w:val="auto"/>
          <w:sz w:val="32"/>
          <w:szCs w:val="32"/>
        </w:rPr>
        <w:t>月1日至2014年</w:t>
      </w:r>
      <w:r>
        <w:rPr>
          <w:rFonts w:hint="eastAsia" w:ascii="仿宋_GB2312" w:hAnsi="仿宋" w:eastAsia="仿宋_GB2312" w:cs="仿宋_GB2312"/>
          <w:color w:val="auto"/>
          <w:sz w:val="32"/>
          <w:szCs w:val="32"/>
          <w:lang w:val="en-US" w:eastAsia="zh-CN"/>
        </w:rPr>
        <w:t>6</w:t>
      </w:r>
      <w:r>
        <w:rPr>
          <w:rFonts w:hint="eastAsia" w:ascii="仿宋_GB2312" w:hAnsi="仿宋" w:eastAsia="仿宋_GB2312" w:cs="仿宋_GB2312"/>
          <w:color w:val="auto"/>
          <w:sz w:val="32"/>
          <w:szCs w:val="32"/>
        </w:rPr>
        <w:t>月3</w:t>
      </w:r>
      <w:r>
        <w:rPr>
          <w:rFonts w:hint="eastAsia" w:ascii="仿宋_GB2312" w:hAnsi="仿宋" w:eastAsia="仿宋_GB2312" w:cs="仿宋_GB2312"/>
          <w:color w:val="auto"/>
          <w:sz w:val="32"/>
          <w:szCs w:val="32"/>
          <w:lang w:val="en-US" w:eastAsia="zh-CN"/>
        </w:rPr>
        <w:t>0</w:t>
      </w:r>
      <w:r>
        <w:rPr>
          <w:rFonts w:hint="eastAsia" w:ascii="仿宋_GB2312" w:hAnsi="仿宋" w:eastAsia="仿宋_GB2312" w:cs="仿宋_GB2312"/>
          <w:color w:val="auto"/>
          <w:sz w:val="32"/>
          <w:szCs w:val="32"/>
        </w:rPr>
        <w:t>日出生（10至15岁）</w:t>
      </w:r>
      <w:r>
        <w:rPr>
          <w:rFonts w:hint="eastAsia" w:ascii="仿宋_GB2312" w:hAnsi="仿宋" w:eastAsia="仿宋_GB2312" w:cs="仿宋_GB2312"/>
          <w:color w:val="auto"/>
          <w:sz w:val="32"/>
          <w:szCs w:val="32"/>
        </w:rPr>
        <w:br w:type="textWrapping"/>
      </w:r>
      <w:r>
        <w:rPr>
          <w:rFonts w:hint="eastAsia" w:ascii="仿宋_GB2312" w:hAnsi="仿宋" w:eastAsia="仿宋_GB2312" w:cs="仿宋_GB2312"/>
          <w:color w:val="auto"/>
          <w:sz w:val="32"/>
          <w:szCs w:val="32"/>
        </w:rPr>
        <w:t xml:space="preserve">    少年中龄组（男子、女子）：200</w:t>
      </w:r>
      <w:r>
        <w:rPr>
          <w:rFonts w:hint="eastAsia" w:ascii="仿宋_GB2312" w:hAnsi="仿宋" w:eastAsia="仿宋_GB2312" w:cs="仿宋_GB2312"/>
          <w:color w:val="auto"/>
          <w:sz w:val="32"/>
          <w:szCs w:val="32"/>
          <w:lang w:val="en-US" w:eastAsia="zh-CN"/>
        </w:rPr>
        <w:t>9</w:t>
      </w:r>
      <w:r>
        <w:rPr>
          <w:rFonts w:hint="eastAsia" w:ascii="仿宋_GB2312" w:hAnsi="仿宋" w:eastAsia="仿宋_GB2312" w:cs="仿宋_GB2312"/>
          <w:color w:val="auto"/>
          <w:sz w:val="32"/>
          <w:szCs w:val="32"/>
        </w:rPr>
        <w:t>年</w:t>
      </w:r>
      <w:r>
        <w:rPr>
          <w:rFonts w:hint="eastAsia" w:ascii="仿宋_GB2312" w:hAnsi="仿宋" w:eastAsia="仿宋_GB2312" w:cs="仿宋_GB2312"/>
          <w:color w:val="auto"/>
          <w:sz w:val="32"/>
          <w:szCs w:val="32"/>
          <w:lang w:val="en-US" w:eastAsia="zh-CN"/>
        </w:rPr>
        <w:t>7</w:t>
      </w:r>
      <w:r>
        <w:rPr>
          <w:rFonts w:hint="eastAsia" w:ascii="仿宋_GB2312" w:hAnsi="仿宋" w:eastAsia="仿宋_GB2312" w:cs="仿宋_GB2312"/>
          <w:color w:val="auto"/>
          <w:sz w:val="32"/>
          <w:szCs w:val="32"/>
        </w:rPr>
        <w:t>月1日至2016年</w:t>
      </w:r>
      <w:r>
        <w:rPr>
          <w:rFonts w:hint="eastAsia" w:ascii="仿宋_GB2312" w:hAnsi="仿宋" w:eastAsia="仿宋_GB2312" w:cs="仿宋_GB2312"/>
          <w:color w:val="auto"/>
          <w:sz w:val="32"/>
          <w:szCs w:val="32"/>
          <w:lang w:val="en-US" w:eastAsia="zh-CN"/>
        </w:rPr>
        <w:t>6</w:t>
      </w:r>
      <w:r>
        <w:rPr>
          <w:rFonts w:hint="eastAsia" w:ascii="仿宋_GB2312" w:hAnsi="仿宋" w:eastAsia="仿宋_GB2312" w:cs="仿宋_GB2312"/>
          <w:color w:val="auto"/>
          <w:sz w:val="32"/>
          <w:szCs w:val="32"/>
        </w:rPr>
        <w:t>月3</w:t>
      </w:r>
      <w:r>
        <w:rPr>
          <w:rFonts w:hint="eastAsia" w:ascii="仿宋_GB2312" w:hAnsi="仿宋" w:eastAsia="仿宋_GB2312" w:cs="仿宋_GB2312"/>
          <w:color w:val="auto"/>
          <w:sz w:val="32"/>
          <w:szCs w:val="32"/>
          <w:lang w:val="en-US" w:eastAsia="zh-CN"/>
        </w:rPr>
        <w:t>0</w:t>
      </w:r>
      <w:r>
        <w:rPr>
          <w:rFonts w:hint="eastAsia" w:ascii="仿宋_GB2312" w:hAnsi="仿宋" w:eastAsia="仿宋_GB2312" w:cs="仿宋_GB2312"/>
          <w:color w:val="auto"/>
          <w:sz w:val="32"/>
          <w:szCs w:val="32"/>
        </w:rPr>
        <w:t>日出生（8至15岁）</w:t>
      </w:r>
    </w:p>
    <w:p w14:paraId="183C637A">
      <w:pPr>
        <w:keepNext w:val="0"/>
        <w:keepLines w:val="0"/>
        <w:pageBreakBefore w:val="0"/>
        <w:widowControl w:val="0"/>
        <w:kinsoku/>
        <w:wordWrap/>
        <w:topLinePunct w:val="0"/>
        <w:bidi w:val="0"/>
        <w:snapToGrid/>
        <w:spacing w:line="54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（二）竞赛项目:单人滑</w:t>
      </w:r>
    </w:p>
    <w:p w14:paraId="14A8E7CF">
      <w:pPr>
        <w:keepNext w:val="0"/>
        <w:keepLines w:val="0"/>
        <w:pageBreakBefore w:val="0"/>
        <w:widowControl w:val="0"/>
        <w:kinsoku/>
        <w:wordWrap/>
        <w:topLinePunct w:val="0"/>
        <w:bidi w:val="0"/>
        <w:snapToGrid/>
        <w:spacing w:line="54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成年组（男子、女子）：短节目、自由滑</w:t>
      </w:r>
    </w:p>
    <w:p w14:paraId="20BCA92C">
      <w:pPr>
        <w:keepNext w:val="0"/>
        <w:keepLines w:val="0"/>
        <w:pageBreakBefore w:val="0"/>
        <w:widowControl w:val="0"/>
        <w:kinsoku/>
        <w:wordWrap/>
        <w:topLinePunct w:val="0"/>
        <w:bidi w:val="0"/>
        <w:snapToGrid/>
        <w:spacing w:line="54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青年组（男子、女子）：短节目、自由滑</w:t>
      </w:r>
    </w:p>
    <w:p w14:paraId="31A4053D">
      <w:pPr>
        <w:keepNext w:val="0"/>
        <w:keepLines w:val="0"/>
        <w:pageBreakBefore w:val="0"/>
        <w:widowControl w:val="0"/>
        <w:kinsoku/>
        <w:wordWrap/>
        <w:topLinePunct w:val="0"/>
        <w:bidi w:val="0"/>
        <w:snapToGrid/>
        <w:spacing w:line="540"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少年高龄组（男子、女子）：短节目、自由滑</w:t>
      </w:r>
      <w:r>
        <w:rPr>
          <w:rFonts w:hint="eastAsia" w:ascii="仿宋_GB2312" w:hAnsi="仿宋" w:eastAsia="仿宋_GB2312" w:cs="仿宋_GB2312"/>
          <w:color w:val="auto"/>
          <w:sz w:val="32"/>
          <w:szCs w:val="32"/>
        </w:rPr>
        <w:br w:type="textWrapping"/>
      </w:r>
      <w:r>
        <w:rPr>
          <w:rFonts w:hint="eastAsia" w:ascii="仿宋_GB2312" w:hAnsi="仿宋" w:eastAsia="仿宋_GB2312" w:cs="仿宋_GB2312"/>
          <w:color w:val="auto"/>
          <w:sz w:val="32"/>
          <w:szCs w:val="32"/>
        </w:rPr>
        <w:t xml:space="preserve">    少年中龄组（男子、女子）：自由滑</w:t>
      </w:r>
    </w:p>
    <w:p w14:paraId="0E6D8811">
      <w:pPr>
        <w:spacing w:line="540" w:lineRule="exact"/>
        <w:ind w:firstLine="640" w:firstLineChars="200"/>
        <w:rPr>
          <w:rFonts w:ascii="黑体" w:hAnsi="Times New Roman" w:eastAsia="黑体" w:cs="仿宋_GB2312"/>
          <w:color w:val="auto"/>
          <w:sz w:val="32"/>
          <w:szCs w:val="32"/>
        </w:rPr>
      </w:pPr>
      <w:r>
        <w:rPr>
          <w:rFonts w:hint="eastAsia" w:ascii="黑体" w:hAnsi="Times New Roman" w:eastAsia="黑体" w:cs="仿宋_GB2312"/>
          <w:color w:val="auto"/>
          <w:sz w:val="32"/>
          <w:szCs w:val="32"/>
          <w:lang w:val="en-US" w:eastAsia="zh-CN"/>
        </w:rPr>
        <w:t>六</w:t>
      </w:r>
      <w:r>
        <w:rPr>
          <w:rFonts w:hint="eastAsia" w:ascii="黑体" w:hAnsi="Times New Roman" w:eastAsia="黑体" w:cs="仿宋_GB2312"/>
          <w:color w:val="auto"/>
          <w:sz w:val="32"/>
          <w:szCs w:val="32"/>
        </w:rPr>
        <w:t>、运动员资格</w:t>
      </w:r>
    </w:p>
    <w:p w14:paraId="308F1A50">
      <w:pPr>
        <w:spacing w:line="240" w:lineRule="auto"/>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（一）符合北京市体育局《北京市青少年运动员注册管理办法（试行）》（京体竞技字〔2011〕10号）的有关要求。</w:t>
      </w:r>
    </w:p>
    <w:p w14:paraId="40C60710">
      <w:pPr>
        <w:spacing w:line="54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（二）符合《北京市体育局关于开展2024年度北京市青少年运动员注册工作的通知》（京体青字〔2023〕19号）的有关规定。</w:t>
      </w:r>
    </w:p>
    <w:p w14:paraId="132B62ED">
      <w:pPr>
        <w:spacing w:line="540" w:lineRule="exact"/>
        <w:ind w:firstLine="640" w:firstLineChars="200"/>
        <w:rPr>
          <w:rFonts w:hint="default" w:ascii="仿宋_GB2312" w:hAnsi="仿宋" w:eastAsia="仿宋_GB2312" w:cs="仿宋_GB2312"/>
          <w:color w:val="auto"/>
          <w:sz w:val="32"/>
          <w:szCs w:val="32"/>
          <w:highlight w:val="none"/>
          <w:lang w:val="en-US" w:eastAsia="zh-CN"/>
        </w:rPr>
      </w:pP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三</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获得2024年</w:t>
      </w:r>
      <w:r>
        <w:rPr>
          <w:rFonts w:hint="eastAsia" w:ascii="仿宋_GB2312" w:hAnsi="仿宋" w:eastAsia="仿宋_GB2312" w:cs="仿宋_GB2312"/>
          <w:color w:val="auto"/>
          <w:sz w:val="32"/>
          <w:szCs w:val="32"/>
          <w:highlight w:val="none"/>
        </w:rPr>
        <w:t>北京市花样滑冰</w:t>
      </w:r>
      <w:r>
        <w:rPr>
          <w:rFonts w:hint="eastAsia" w:ascii="仿宋_GB2312" w:hAnsi="仿宋" w:eastAsia="仿宋_GB2312" w:cs="仿宋_GB2312"/>
          <w:color w:val="auto"/>
          <w:sz w:val="32"/>
          <w:szCs w:val="32"/>
          <w:highlight w:val="none"/>
          <w:lang w:val="en-US" w:eastAsia="zh-CN"/>
        </w:rPr>
        <w:t>冠军赛</w:t>
      </w:r>
      <w:r>
        <w:rPr>
          <w:rFonts w:hint="eastAsia" w:ascii="仿宋_GB2312" w:hAnsi="仿宋" w:eastAsia="仿宋_GB2312" w:cs="仿宋_GB2312"/>
          <w:color w:val="auto"/>
          <w:sz w:val="32"/>
          <w:szCs w:val="32"/>
          <w:highlight w:val="none"/>
        </w:rPr>
        <w:t>比赛成年组和青年组</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男</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女</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总成绩获得前</w:t>
      </w:r>
      <w:r>
        <w:rPr>
          <w:rFonts w:ascii="仿宋_GB2312" w:hAnsi="仿宋" w:eastAsia="仿宋_GB2312" w:cs="仿宋_GB2312"/>
          <w:color w:val="auto"/>
          <w:sz w:val="32"/>
          <w:szCs w:val="32"/>
          <w:highlight w:val="none"/>
        </w:rPr>
        <w:t>10</w:t>
      </w:r>
      <w:r>
        <w:rPr>
          <w:rFonts w:hint="eastAsia" w:ascii="仿宋_GB2312" w:hAnsi="仿宋" w:eastAsia="仿宋_GB2312" w:cs="仿宋_GB2312"/>
          <w:color w:val="auto"/>
          <w:sz w:val="32"/>
          <w:szCs w:val="32"/>
          <w:highlight w:val="none"/>
        </w:rPr>
        <w:t>名的运动员</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少年高龄组</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男</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女</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和少年中龄组</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男</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女</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总成绩获得前</w:t>
      </w:r>
      <w:r>
        <w:rPr>
          <w:rFonts w:ascii="仿宋_GB2312" w:hAnsi="仿宋" w:eastAsia="仿宋_GB2312" w:cs="仿宋_GB2312"/>
          <w:color w:val="auto"/>
          <w:sz w:val="32"/>
          <w:szCs w:val="32"/>
          <w:highlight w:val="none"/>
        </w:rPr>
        <w:t>12</w:t>
      </w:r>
      <w:r>
        <w:rPr>
          <w:rFonts w:hint="eastAsia" w:ascii="仿宋_GB2312" w:hAnsi="仿宋" w:eastAsia="仿宋_GB2312" w:cs="仿宋_GB2312"/>
          <w:color w:val="auto"/>
          <w:sz w:val="32"/>
          <w:szCs w:val="32"/>
          <w:highlight w:val="none"/>
        </w:rPr>
        <w:t>名的运动员,有资格参加2024年北京市花样滑冰锦标赛相应组别的比赛</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所报运动员须参加过2024年北京市花样滑冰冠军赛。</w:t>
      </w:r>
    </w:p>
    <w:p w14:paraId="101B8330">
      <w:pPr>
        <w:spacing w:line="540" w:lineRule="exact"/>
        <w:ind w:firstLine="640" w:firstLineChars="200"/>
        <w:rPr>
          <w:rFonts w:hint="eastAsia" w:ascii="黑体" w:hAnsi="Times New Roman" w:eastAsia="黑体" w:cs="仿宋_GB2312"/>
          <w:color w:val="auto"/>
          <w:sz w:val="32"/>
          <w:szCs w:val="32"/>
          <w:lang w:val="en-US" w:eastAsia="zh-CN"/>
        </w:rPr>
      </w:pPr>
      <w:r>
        <w:rPr>
          <w:rFonts w:hint="eastAsia" w:ascii="黑体" w:hAnsi="Times New Roman" w:eastAsia="黑体" w:cs="仿宋_GB2312"/>
          <w:color w:val="auto"/>
          <w:sz w:val="32"/>
          <w:szCs w:val="32"/>
          <w:lang w:val="en-US" w:eastAsia="zh-CN"/>
        </w:rPr>
        <w:t>七、参加办法</w:t>
      </w:r>
    </w:p>
    <w:p w14:paraId="43C99FE9">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（一）以区为单位组队参加。</w:t>
      </w:r>
    </w:p>
    <w:p w14:paraId="31EC02DA">
      <w:pPr>
        <w:spacing w:line="54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（二）</w:t>
      </w:r>
      <w:r>
        <w:rPr>
          <w:rFonts w:ascii="仿宋_GB2312" w:hAnsi="仿宋" w:eastAsia="仿宋_GB2312"/>
          <w:color w:val="auto"/>
          <w:sz w:val="32"/>
          <w:szCs w:val="32"/>
          <w:highlight w:val="none"/>
        </w:rPr>
        <w:t>以202</w:t>
      </w:r>
      <w:r>
        <w:rPr>
          <w:rFonts w:hint="eastAsia" w:ascii="仿宋_GB2312" w:hAnsi="仿宋" w:eastAsia="仿宋_GB2312"/>
          <w:color w:val="auto"/>
          <w:sz w:val="32"/>
          <w:szCs w:val="32"/>
          <w:highlight w:val="none"/>
          <w:lang w:val="en-US" w:eastAsia="zh-CN"/>
        </w:rPr>
        <w:t>4</w:t>
      </w:r>
      <w:r>
        <w:rPr>
          <w:rFonts w:ascii="仿宋_GB2312" w:hAnsi="仿宋" w:eastAsia="仿宋_GB2312"/>
          <w:color w:val="auto"/>
          <w:sz w:val="32"/>
          <w:szCs w:val="32"/>
          <w:highlight w:val="none"/>
        </w:rPr>
        <w:t>年度青少年运动员注册为依据，运动员只能代表202</w:t>
      </w:r>
      <w:r>
        <w:rPr>
          <w:rFonts w:hint="eastAsia" w:ascii="仿宋_GB2312" w:hAnsi="仿宋" w:eastAsia="仿宋_GB2312"/>
          <w:color w:val="auto"/>
          <w:sz w:val="32"/>
          <w:szCs w:val="32"/>
          <w:highlight w:val="none"/>
          <w:lang w:val="en-US" w:eastAsia="zh-CN"/>
        </w:rPr>
        <w:t>4</w:t>
      </w:r>
      <w:r>
        <w:rPr>
          <w:rFonts w:ascii="仿宋_GB2312" w:hAnsi="仿宋" w:eastAsia="仿宋_GB2312"/>
          <w:color w:val="auto"/>
          <w:sz w:val="32"/>
          <w:szCs w:val="32"/>
          <w:highlight w:val="none"/>
        </w:rPr>
        <w:t>年度注册单位参加比赛</w:t>
      </w:r>
      <w:r>
        <w:rPr>
          <w:rFonts w:hint="eastAsia" w:ascii="仿宋_GB2312" w:hAnsi="仿宋" w:eastAsia="仿宋_GB2312"/>
          <w:color w:val="auto"/>
          <w:sz w:val="32"/>
          <w:szCs w:val="32"/>
          <w:highlight w:val="none"/>
        </w:rPr>
        <w:t>。</w:t>
      </w:r>
    </w:p>
    <w:p w14:paraId="4558FA95">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lang w:val="en-US" w:eastAsia="zh-CN"/>
        </w:rPr>
        <w:t>（三）</w:t>
      </w:r>
      <w:r>
        <w:rPr>
          <w:rFonts w:hint="eastAsia" w:ascii="仿宋_GB2312" w:hAnsi="仿宋" w:eastAsia="仿宋_GB2312" w:cs="仿宋_GB2312"/>
          <w:color w:val="auto"/>
          <w:sz w:val="32"/>
          <w:szCs w:val="32"/>
        </w:rPr>
        <w:t>经二级以上医院检查证明身体健康。</w:t>
      </w:r>
    </w:p>
    <w:p w14:paraId="564EBAE9">
      <w:pPr>
        <w:keepNext w:val="0"/>
        <w:keepLines w:val="0"/>
        <w:pageBreakBefore w:val="0"/>
        <w:widowControl w:val="0"/>
        <w:kinsoku/>
        <w:wordWrap/>
        <w:topLinePunct w:val="0"/>
        <w:bidi w:val="0"/>
        <w:snapToGrid/>
        <w:spacing w:line="540" w:lineRule="exact"/>
        <w:ind w:firstLine="640" w:firstLineChars="200"/>
        <w:textAlignment w:val="auto"/>
        <w:rPr>
          <w:rFonts w:ascii="仿宋_GB2312" w:hAnsi="微软雅黑" w:eastAsia="仿宋_GB2312" w:cs="仿宋_GB2312"/>
          <w:color w:val="auto"/>
          <w:sz w:val="32"/>
          <w:szCs w:val="32"/>
          <w:highlight w:val="yellow"/>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四</w:t>
      </w:r>
      <w:r>
        <w:rPr>
          <w:rFonts w:hint="eastAsia" w:ascii="仿宋_GB2312" w:hAnsi="仿宋" w:eastAsia="仿宋_GB2312"/>
          <w:color w:val="auto"/>
          <w:sz w:val="32"/>
          <w:szCs w:val="32"/>
        </w:rPr>
        <w:t>）每单位可报领队1人，每组别教练员</w:t>
      </w:r>
      <w:r>
        <w:rPr>
          <w:rFonts w:ascii="仿宋_GB2312" w:hAnsi="仿宋" w:eastAsia="仿宋_GB2312"/>
          <w:color w:val="auto"/>
          <w:sz w:val="32"/>
          <w:szCs w:val="32"/>
        </w:rPr>
        <w:t>2</w:t>
      </w:r>
      <w:r>
        <w:rPr>
          <w:rFonts w:hint="eastAsia" w:ascii="仿宋_GB2312" w:hAnsi="仿宋" w:eastAsia="仿宋_GB2312"/>
          <w:color w:val="auto"/>
          <w:sz w:val="32"/>
          <w:szCs w:val="32"/>
        </w:rPr>
        <w:t>人，</w:t>
      </w:r>
      <w:r>
        <w:rPr>
          <w:rFonts w:hint="eastAsia" w:ascii="仿宋_GB2312" w:hAnsi="仿宋" w:eastAsia="仿宋_GB2312"/>
          <w:color w:val="auto"/>
          <w:sz w:val="32"/>
          <w:szCs w:val="32"/>
          <w:lang w:val="en-US" w:eastAsia="zh-CN"/>
        </w:rPr>
        <w:t>队医1人，同1名领队、教练只能代表1个参赛单位进行报名，</w:t>
      </w:r>
      <w:r>
        <w:rPr>
          <w:rFonts w:hint="eastAsia" w:ascii="仿宋_GB2312" w:hAnsi="仿宋" w:eastAsia="仿宋_GB2312"/>
          <w:color w:val="auto"/>
          <w:sz w:val="32"/>
          <w:szCs w:val="32"/>
        </w:rPr>
        <w:t>每名运动员只能选择一个年龄组别参赛。</w:t>
      </w:r>
    </w:p>
    <w:p w14:paraId="423FBA19">
      <w:pPr>
        <w:spacing w:line="56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val="en-US" w:eastAsia="zh-CN"/>
        </w:rPr>
        <w:t>五</w:t>
      </w:r>
      <w:r>
        <w:rPr>
          <w:rFonts w:hint="eastAsia" w:ascii="仿宋_GB2312" w:hAnsi="仿宋" w:eastAsia="仿宋_GB2312" w:cs="仿宋_GB2312"/>
          <w:color w:val="auto"/>
          <w:sz w:val="32"/>
          <w:szCs w:val="32"/>
        </w:rPr>
        <w:t>）比赛时运动员须持本人二代身份证原件及参赛证参赛。</w:t>
      </w:r>
    </w:p>
    <w:p w14:paraId="7677CDDE">
      <w:pPr>
        <w:spacing w:line="560" w:lineRule="exact"/>
        <w:ind w:firstLine="640" w:firstLineChars="200"/>
        <w:rPr>
          <w:rFonts w:hint="eastAsia" w:ascii="黑体" w:hAnsi="仿宋" w:eastAsia="黑体" w:cs="黑体"/>
          <w:color w:val="auto"/>
          <w:sz w:val="32"/>
          <w:szCs w:val="32"/>
          <w:lang w:val="en-US" w:eastAsia="zh-CN"/>
        </w:rPr>
      </w:pPr>
      <w:r>
        <w:rPr>
          <w:rFonts w:hint="eastAsia" w:ascii="黑体" w:hAnsi="仿宋" w:eastAsia="黑体" w:cs="黑体"/>
          <w:color w:val="auto"/>
          <w:sz w:val="32"/>
          <w:szCs w:val="32"/>
          <w:lang w:val="en-US" w:eastAsia="zh-CN"/>
        </w:rPr>
        <w:t>八、竞赛办法</w:t>
      </w:r>
    </w:p>
    <w:p w14:paraId="00527272">
      <w:pPr>
        <w:keepNext w:val="0"/>
        <w:keepLines w:val="0"/>
        <w:pageBreakBefore w:val="0"/>
        <w:widowControl w:val="0"/>
        <w:kinsoku/>
        <w:wordWrap/>
        <w:topLinePunct w:val="0"/>
        <w:bidi w:val="0"/>
        <w:snapToGrid/>
        <w:spacing w:line="5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（一）采用最新版《国际滑冰联盟竞赛规则》。</w:t>
      </w:r>
    </w:p>
    <w:p w14:paraId="767589D4">
      <w:pPr>
        <w:keepNext w:val="0"/>
        <w:keepLines w:val="0"/>
        <w:pageBreakBefore w:val="0"/>
        <w:widowControl w:val="0"/>
        <w:kinsoku/>
        <w:wordWrap/>
        <w:topLinePunct w:val="0"/>
        <w:bidi w:val="0"/>
        <w:snapToGrid/>
        <w:spacing w:line="5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（二）所有竞赛项目及组别均根据报名人数按规则决定赛次。</w:t>
      </w:r>
    </w:p>
    <w:p w14:paraId="1AD37C10">
      <w:pPr>
        <w:keepNext w:val="0"/>
        <w:keepLines w:val="0"/>
        <w:pageBreakBefore w:val="0"/>
        <w:widowControl w:val="0"/>
        <w:kinsoku/>
        <w:wordWrap/>
        <w:topLinePunct w:val="0"/>
        <w:bidi w:val="0"/>
        <w:snapToGrid/>
        <w:spacing w:line="5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（三）报名确认后不得更改，各项目各组别如报名参赛3人或参赛运动员均代表同1个单位时，可进行比赛和录取名次。如所报组别小项不足3人时，则不进行比赛。</w:t>
      </w:r>
    </w:p>
    <w:p w14:paraId="3DC06271">
      <w:pPr>
        <w:keepNext w:val="0"/>
        <w:keepLines w:val="0"/>
        <w:pageBreakBefore w:val="0"/>
        <w:widowControl w:val="0"/>
        <w:kinsoku/>
        <w:wordWrap/>
        <w:topLinePunct w:val="0"/>
        <w:bidi w:val="0"/>
        <w:snapToGrid/>
        <w:spacing w:line="5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（四）弃权规定</w:t>
      </w:r>
    </w:p>
    <w:p w14:paraId="1D7C2F56">
      <w:pPr>
        <w:keepNext w:val="0"/>
        <w:keepLines w:val="0"/>
        <w:pageBreakBefore w:val="0"/>
        <w:widowControl w:val="0"/>
        <w:kinsoku/>
        <w:wordWrap/>
        <w:topLinePunct w:val="0"/>
        <w:bidi w:val="0"/>
        <w:snapToGrid/>
        <w:spacing w:line="5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1.比赛期间运动员因伤病或其他原因不能参赛，需书面告知组委会，并加盖公章，内容包括弃权原因并明确弃权项目。</w:t>
      </w:r>
    </w:p>
    <w:p w14:paraId="6067D88C">
      <w:pPr>
        <w:keepNext w:val="0"/>
        <w:keepLines w:val="0"/>
        <w:pageBreakBefore w:val="0"/>
        <w:widowControl w:val="0"/>
        <w:kinsoku/>
        <w:wordWrap/>
        <w:topLinePunct w:val="0"/>
        <w:bidi w:val="0"/>
        <w:snapToGrid/>
        <w:spacing w:line="5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2.因伤病弃权，需提供二级以上医院出具的诊断证明，考试、研学等其他原因弃权，需提供所在学校出具的证明，并至少在赛前两日提出弃权申请。</w:t>
      </w:r>
    </w:p>
    <w:p w14:paraId="74247EB3">
      <w:pPr>
        <w:keepNext w:val="0"/>
        <w:keepLines w:val="0"/>
        <w:pageBreakBefore w:val="0"/>
        <w:widowControl w:val="0"/>
        <w:kinsoku/>
        <w:wordWrap/>
        <w:topLinePunct w:val="0"/>
        <w:bidi w:val="0"/>
        <w:snapToGrid/>
        <w:spacing w:line="5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3.符合弃权条件的运动员，之前取得的名次和成绩有效。未按弃权时间及相关要求书面告知组委会不参赛的运动员，视为无故弃权，取消本人本次比赛成绩及下一年度市级青少年体育赛事参赛资格。</w:t>
      </w:r>
    </w:p>
    <w:p w14:paraId="7B190C9A">
      <w:pPr>
        <w:keepNext w:val="0"/>
        <w:keepLines w:val="0"/>
        <w:pageBreakBefore w:val="0"/>
        <w:widowControl w:val="0"/>
        <w:kinsoku/>
        <w:wordWrap/>
        <w:topLinePunct w:val="0"/>
        <w:bidi w:val="0"/>
        <w:snapToGrid/>
        <w:spacing w:line="5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（五）领队会于赛前一周内召开，会上将最后确认参赛运动员名单，教练员或领队签字后生效。</w:t>
      </w:r>
    </w:p>
    <w:p w14:paraId="6073A757">
      <w:pPr>
        <w:keepNext w:val="0"/>
        <w:keepLines w:val="0"/>
        <w:pageBreakBefore w:val="0"/>
        <w:widowControl w:val="0"/>
        <w:kinsoku/>
        <w:wordWrap/>
        <w:topLinePunct w:val="0"/>
        <w:bidi w:val="0"/>
        <w:snapToGrid/>
        <w:spacing w:line="5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（六）服装要求将参照全国比赛有关服装管理规定执行。</w:t>
      </w:r>
    </w:p>
    <w:p w14:paraId="785348CA">
      <w:pPr>
        <w:keepNext w:val="0"/>
        <w:keepLines w:val="0"/>
        <w:pageBreakBefore w:val="0"/>
        <w:widowControl w:val="0"/>
        <w:kinsoku/>
        <w:wordWrap/>
        <w:topLinePunct w:val="0"/>
        <w:bidi w:val="0"/>
        <w:snapToGrid/>
        <w:spacing w:line="560" w:lineRule="exact"/>
        <w:ind w:firstLine="640" w:firstLineChars="200"/>
        <w:textAlignment w:val="auto"/>
        <w:rPr>
          <w:rFonts w:ascii="黑体" w:hAnsi="仿宋" w:eastAsia="黑体" w:cs="黑体"/>
          <w:color w:val="auto"/>
          <w:sz w:val="32"/>
          <w:szCs w:val="32"/>
        </w:rPr>
      </w:pPr>
      <w:r>
        <w:rPr>
          <w:rFonts w:hint="eastAsia" w:ascii="黑体" w:hAnsi="仿宋" w:eastAsia="黑体" w:cs="黑体"/>
          <w:color w:val="auto"/>
          <w:sz w:val="32"/>
          <w:szCs w:val="32"/>
        </w:rPr>
        <w:t>九、竞赛内容</w:t>
      </w:r>
    </w:p>
    <w:p w14:paraId="680A88A7">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sz w:val="32"/>
          <w:szCs w:val="32"/>
        </w:rPr>
      </w:pPr>
      <w:r>
        <w:rPr>
          <w:rFonts w:hint="eastAsia" w:ascii="仿宋_GB2312" w:hAnsi="仿宋" w:eastAsia="仿宋_GB2312" w:cs="仿宋"/>
          <w:color w:val="auto"/>
          <w:sz w:val="32"/>
          <w:szCs w:val="32"/>
        </w:rPr>
        <w:t>详细内容见附件</w:t>
      </w:r>
      <w:r>
        <w:rPr>
          <w:rFonts w:ascii="仿宋_GB2312" w:hAnsi="仿宋" w:eastAsia="仿宋_GB2312" w:cs="Times New Roman"/>
          <w:color w:val="auto"/>
          <w:sz w:val="32"/>
          <w:szCs w:val="32"/>
        </w:rPr>
        <w:t>《202</w:t>
      </w:r>
      <w:r>
        <w:rPr>
          <w:rFonts w:hint="eastAsia" w:ascii="仿宋_GB2312" w:hAnsi="仿宋" w:eastAsia="仿宋_GB2312" w:cs="Times New Roman"/>
          <w:color w:val="auto"/>
          <w:sz w:val="32"/>
          <w:szCs w:val="32"/>
        </w:rPr>
        <w:t>4年北京市花样滑</w:t>
      </w:r>
      <w:r>
        <w:rPr>
          <w:rFonts w:hint="eastAsia" w:ascii="仿宋_GB2312" w:hAnsi="仿宋" w:eastAsia="仿宋_GB2312" w:cs="Times New Roman"/>
          <w:color w:val="auto"/>
          <w:sz w:val="32"/>
          <w:szCs w:val="32"/>
          <w:highlight w:val="none"/>
        </w:rPr>
        <w:t>冰</w:t>
      </w:r>
      <w:r>
        <w:rPr>
          <w:rFonts w:hint="eastAsia" w:ascii="仿宋_GB2312" w:hAnsi="仿宋" w:eastAsia="仿宋_GB2312" w:cs="Times New Roman"/>
          <w:color w:val="auto"/>
          <w:sz w:val="32"/>
          <w:szCs w:val="32"/>
          <w:highlight w:val="none"/>
          <w:lang w:val="en-US" w:eastAsia="zh-CN"/>
        </w:rPr>
        <w:t>锦标赛</w:t>
      </w:r>
      <w:r>
        <w:rPr>
          <w:rFonts w:hint="eastAsia" w:ascii="仿宋_GB2312" w:hAnsi="仿宋" w:eastAsia="仿宋_GB2312" w:cs="Times New Roman"/>
          <w:color w:val="auto"/>
          <w:sz w:val="32"/>
          <w:szCs w:val="32"/>
          <w:highlight w:val="none"/>
        </w:rPr>
        <w:t>竞</w:t>
      </w:r>
      <w:r>
        <w:rPr>
          <w:rFonts w:hint="eastAsia" w:ascii="仿宋_GB2312" w:hAnsi="仿宋" w:eastAsia="仿宋_GB2312" w:cs="Times New Roman"/>
          <w:color w:val="auto"/>
          <w:sz w:val="32"/>
          <w:szCs w:val="32"/>
        </w:rPr>
        <w:t>赛内容</w:t>
      </w:r>
      <w:r>
        <w:rPr>
          <w:rFonts w:ascii="仿宋_GB2312" w:hAnsi="仿宋" w:eastAsia="仿宋_GB2312" w:cs="Times New Roman"/>
          <w:color w:val="auto"/>
          <w:sz w:val="32"/>
          <w:szCs w:val="32"/>
        </w:rPr>
        <w:t>》。</w:t>
      </w:r>
    </w:p>
    <w:p w14:paraId="06D4BCE2">
      <w:pPr>
        <w:spacing w:line="540" w:lineRule="exact"/>
        <w:ind w:firstLine="640" w:firstLineChars="200"/>
        <w:rPr>
          <w:rFonts w:ascii="仿宋_GB2312" w:hAnsi="Times New Roman" w:eastAsia="仿宋_GB2312" w:cs="仿宋_GB2312"/>
          <w:color w:val="auto"/>
          <w:sz w:val="32"/>
          <w:szCs w:val="32"/>
        </w:rPr>
      </w:pPr>
      <w:r>
        <w:rPr>
          <w:rFonts w:hint="eastAsia" w:ascii="黑体" w:hAnsi="黑体" w:eastAsia="黑体" w:cs="仿宋_GB2312"/>
          <w:color w:val="auto"/>
          <w:sz w:val="32"/>
          <w:szCs w:val="32"/>
          <w:lang w:val="en-US" w:eastAsia="zh-CN"/>
        </w:rPr>
        <w:t>十</w:t>
      </w:r>
      <w:r>
        <w:rPr>
          <w:rFonts w:hint="eastAsia" w:ascii="黑体" w:hAnsi="黑体" w:eastAsia="黑体" w:cs="仿宋_GB2312"/>
          <w:color w:val="auto"/>
          <w:sz w:val="32"/>
          <w:szCs w:val="32"/>
        </w:rPr>
        <w:t>、报名办法</w:t>
      </w:r>
    </w:p>
    <w:p w14:paraId="16C97D74">
      <w:pPr>
        <w:spacing w:line="560" w:lineRule="exact"/>
        <w:ind w:left="120" w:leftChars="50" w:firstLine="480" w:firstLineChars="150"/>
        <w:rPr>
          <w:rFonts w:ascii="仿宋_GB2312" w:hAnsi="Times New Roman" w:eastAsia="仿宋_GB2312" w:cs="仿宋_GB2312"/>
          <w:color w:val="auto"/>
          <w:sz w:val="32"/>
          <w:szCs w:val="32"/>
        </w:rPr>
      </w:pPr>
      <w:r>
        <w:rPr>
          <w:rFonts w:hint="eastAsia" w:ascii="仿宋_GB2312" w:hAnsi="仿宋" w:eastAsia="仿宋_GB2312" w:cs="仿宋_GB2312"/>
          <w:color w:val="auto"/>
          <w:sz w:val="32"/>
          <w:szCs w:val="32"/>
        </w:rPr>
        <w:t>（一）网络报名：</w:t>
      </w:r>
      <w:r>
        <w:rPr>
          <w:rFonts w:hint="eastAsia" w:ascii="仿宋_GB2312" w:hAnsi="仿宋" w:eastAsia="仿宋_GB2312" w:cs="仿宋"/>
          <w:color w:val="auto"/>
          <w:sz w:val="32"/>
          <w:szCs w:val="32"/>
        </w:rPr>
        <w:t>各参赛单位于</w:t>
      </w:r>
      <w:r>
        <w:rPr>
          <w:rFonts w:hint="eastAsia" w:ascii="仿宋_GB2312" w:hAnsi="Times New Roman" w:eastAsia="仿宋_GB2312" w:cs="仿宋_GB2312"/>
          <w:color w:val="auto"/>
          <w:sz w:val="32"/>
          <w:szCs w:val="32"/>
        </w:rPr>
        <w:t>202</w:t>
      </w:r>
      <w:r>
        <w:rPr>
          <w:rFonts w:hint="eastAsia" w:ascii="仿宋_GB2312" w:hAnsi="Times New Roman" w:eastAsia="仿宋_GB2312" w:cs="仿宋_GB2312"/>
          <w:color w:val="auto"/>
          <w:sz w:val="32"/>
          <w:szCs w:val="32"/>
          <w:lang w:val="en-US" w:eastAsia="zh-CN"/>
        </w:rPr>
        <w:t>4</w:t>
      </w:r>
      <w:r>
        <w:rPr>
          <w:rFonts w:hint="eastAsia" w:ascii="仿宋_GB2312" w:hAnsi="Times New Roman" w:eastAsia="仿宋_GB2312" w:cs="仿宋_GB2312"/>
          <w:color w:val="auto"/>
          <w:sz w:val="32"/>
          <w:szCs w:val="32"/>
        </w:rPr>
        <w:t>年</w:t>
      </w:r>
      <w:r>
        <w:rPr>
          <w:rFonts w:hint="eastAsia" w:ascii="仿宋_GB2312" w:hAnsi="Times New Roman" w:eastAsia="仿宋_GB2312" w:cs="仿宋_GB2312"/>
          <w:color w:val="auto"/>
          <w:sz w:val="32"/>
          <w:szCs w:val="32"/>
          <w:lang w:val="en-US" w:eastAsia="zh-CN"/>
        </w:rPr>
        <w:t>8</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26</w:t>
      </w:r>
      <w:r>
        <w:rPr>
          <w:rFonts w:hint="eastAsia" w:ascii="仿宋_GB2312" w:hAnsi="仿宋" w:eastAsia="仿宋_GB2312" w:cs="仿宋"/>
          <w:color w:val="auto"/>
          <w:sz w:val="32"/>
          <w:szCs w:val="32"/>
        </w:rPr>
        <w:t>日—</w:t>
      </w: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28</w:t>
      </w:r>
      <w:r>
        <w:rPr>
          <w:rFonts w:hint="eastAsia" w:ascii="仿宋_GB2312" w:hAnsi="仿宋" w:eastAsia="仿宋_GB2312" w:cs="仿宋"/>
          <w:color w:val="auto"/>
          <w:sz w:val="32"/>
          <w:szCs w:val="32"/>
        </w:rPr>
        <w:t>日</w:t>
      </w:r>
      <w:r>
        <w:rPr>
          <w:rFonts w:hint="eastAsia" w:ascii="仿宋_GB2312" w:hAnsi="Times New Roman" w:eastAsia="仿宋_GB2312" w:cs="仿宋_GB2312"/>
          <w:color w:val="auto"/>
          <w:sz w:val="32"/>
          <w:szCs w:val="32"/>
        </w:rPr>
        <w:t>在</w:t>
      </w:r>
      <w:r>
        <w:rPr>
          <w:rFonts w:ascii="仿宋_GB2312" w:hAnsi="仿宋" w:eastAsia="仿宋_GB2312" w:cs="仿宋_GB2312"/>
          <w:color w:val="auto"/>
          <w:sz w:val="32"/>
          <w:szCs w:val="32"/>
        </w:rPr>
        <w:t>北京市体育竞赛管理和国际交流中心官方网站 (https://www.bjcac.org.cn)进行网络预报名；</w:t>
      </w:r>
    </w:p>
    <w:p w14:paraId="349F2887">
      <w:pPr>
        <w:spacing w:line="560" w:lineRule="exact"/>
        <w:ind w:firstLine="640" w:firstLineChars="200"/>
        <w:rPr>
          <w:rFonts w:ascii="仿宋_GB2312" w:hAnsi="仿宋" w:eastAsia="仿宋_GB2312" w:cs="仿宋_GB2312"/>
          <w:color w:val="auto"/>
          <w:sz w:val="32"/>
          <w:szCs w:val="32"/>
        </w:rPr>
      </w:pPr>
      <w:r>
        <w:rPr>
          <w:rFonts w:hint="eastAsia" w:ascii="仿宋_GB2312" w:hAnsi="Times New Roman" w:eastAsia="仿宋_GB2312" w:cs="仿宋_GB2312"/>
          <w:color w:val="auto"/>
          <w:sz w:val="32"/>
          <w:szCs w:val="32"/>
        </w:rPr>
        <w:t>（二）现场报名：</w:t>
      </w:r>
      <w:r>
        <w:rPr>
          <w:rFonts w:hint="eastAsia" w:ascii="仿宋_GB2312" w:hAnsi="仿宋" w:eastAsia="仿宋_GB2312" w:cs="仿宋"/>
          <w:color w:val="auto"/>
          <w:sz w:val="32"/>
          <w:szCs w:val="32"/>
        </w:rPr>
        <w:t>各参赛单位于</w:t>
      </w:r>
      <w:r>
        <w:rPr>
          <w:rFonts w:hint="eastAsia" w:ascii="仿宋_GB2312" w:hAnsi="Times New Roman" w:eastAsia="仿宋_GB2312" w:cs="仿宋_GB2312"/>
          <w:color w:val="auto"/>
          <w:sz w:val="32"/>
          <w:szCs w:val="32"/>
        </w:rPr>
        <w:t>202</w:t>
      </w:r>
      <w:r>
        <w:rPr>
          <w:rFonts w:hint="eastAsia" w:ascii="仿宋_GB2312" w:hAnsi="Times New Roman" w:eastAsia="仿宋_GB2312" w:cs="仿宋_GB2312"/>
          <w:color w:val="auto"/>
          <w:sz w:val="32"/>
          <w:szCs w:val="32"/>
          <w:lang w:val="en-US" w:eastAsia="zh-CN"/>
        </w:rPr>
        <w:t>4</w:t>
      </w:r>
      <w:r>
        <w:rPr>
          <w:rFonts w:hint="eastAsia" w:ascii="仿宋_GB2312" w:hAnsi="Times New Roman" w:eastAsia="仿宋_GB2312" w:cs="仿宋_GB2312"/>
          <w:color w:val="auto"/>
          <w:sz w:val="32"/>
          <w:szCs w:val="32"/>
        </w:rPr>
        <w:t>年</w:t>
      </w:r>
      <w:r>
        <w:rPr>
          <w:rFonts w:hint="eastAsia" w:ascii="仿宋_GB2312" w:hAnsi="Times New Roman" w:eastAsia="仿宋_GB2312" w:cs="仿宋_GB2312"/>
          <w:color w:val="auto"/>
          <w:sz w:val="32"/>
          <w:szCs w:val="32"/>
          <w:lang w:val="en-US" w:eastAsia="zh-CN"/>
        </w:rPr>
        <w:t>8</w:t>
      </w:r>
      <w:r>
        <w:rPr>
          <w:rFonts w:hint="eastAsia" w:ascii="仿宋_GB2312" w:hAnsi="Times New Roman" w:eastAsia="仿宋_GB2312" w:cs="仿宋_GB2312"/>
          <w:color w:val="auto"/>
          <w:sz w:val="32"/>
          <w:szCs w:val="32"/>
        </w:rPr>
        <w:t>月</w:t>
      </w:r>
      <w:r>
        <w:rPr>
          <w:rFonts w:hint="eastAsia" w:ascii="仿宋_GB2312" w:hAnsi="Times New Roman" w:eastAsia="仿宋_GB2312" w:cs="仿宋_GB2312"/>
          <w:color w:val="auto"/>
          <w:sz w:val="32"/>
          <w:szCs w:val="32"/>
          <w:lang w:val="en-US" w:eastAsia="zh-CN"/>
        </w:rPr>
        <w:t>30</w:t>
      </w:r>
      <w:r>
        <w:rPr>
          <w:rFonts w:hint="eastAsia" w:ascii="仿宋_GB2312" w:hAnsi="Times New Roman" w:eastAsia="仿宋_GB2312" w:cs="仿宋_GB2312"/>
          <w:color w:val="auto"/>
          <w:sz w:val="32"/>
          <w:szCs w:val="32"/>
        </w:rPr>
        <w:t>日将以下材料送交</w:t>
      </w:r>
      <w:r>
        <w:rPr>
          <w:rFonts w:ascii="仿宋_GB2312" w:hAnsi="仿宋" w:eastAsia="仿宋_GB2312" w:cs="仿宋_GB2312"/>
          <w:color w:val="auto"/>
          <w:sz w:val="32"/>
          <w:szCs w:val="32"/>
        </w:rPr>
        <w:t>北京市体育竞赛管理和国际交流中心</w:t>
      </w:r>
      <w:r>
        <w:rPr>
          <w:rFonts w:hint="eastAsia" w:ascii="仿宋_GB2312" w:hAnsi="Times New Roman" w:eastAsia="仿宋_GB2312" w:cs="仿宋_GB2312"/>
          <w:color w:val="auto"/>
          <w:sz w:val="32"/>
          <w:szCs w:val="32"/>
          <w:lang w:val="en-US" w:eastAsia="zh-CN"/>
        </w:rPr>
        <w:t>四层奥运项目管理二部</w:t>
      </w:r>
      <w:r>
        <w:rPr>
          <w:rFonts w:hint="eastAsia" w:ascii="仿宋_GB2312" w:hAnsi="Times New Roman" w:eastAsia="仿宋_GB2312" w:cs="仿宋_GB2312"/>
          <w:color w:val="auto"/>
          <w:sz w:val="32"/>
          <w:szCs w:val="32"/>
        </w:rPr>
        <w:t>。</w:t>
      </w:r>
    </w:p>
    <w:p w14:paraId="374D3ADA">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1.加盖参赛单位公章报名表一份；</w:t>
      </w:r>
    </w:p>
    <w:p w14:paraId="10E37560">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2.领队签字并加盖参赛单位公章参赛承诺书一份；</w:t>
      </w:r>
    </w:p>
    <w:p w14:paraId="3CB4A614">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3.参赛领队、教练员和队医身份证复印件；</w:t>
      </w:r>
    </w:p>
    <w:p w14:paraId="0D9A61AD">
      <w:pPr>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rPr>
        <w:t>4.参赛运动员及监护人签字运动员参赛声明</w:t>
      </w:r>
      <w:r>
        <w:rPr>
          <w:rFonts w:hint="eastAsia" w:ascii="仿宋_GB2312" w:hAnsi="仿宋" w:eastAsia="仿宋_GB2312" w:cs="仿宋_GB2312"/>
          <w:color w:val="auto"/>
          <w:sz w:val="32"/>
          <w:szCs w:val="32"/>
          <w:lang w:eastAsia="zh-CN"/>
        </w:rPr>
        <w:t>；</w:t>
      </w:r>
    </w:p>
    <w:p w14:paraId="2788546F">
      <w:pPr>
        <w:keepNext w:val="0"/>
        <w:keepLines w:val="0"/>
        <w:pageBreakBefore w:val="0"/>
        <w:kinsoku/>
        <w:wordWrap/>
        <w:topLinePunct w:val="0"/>
        <w:bidi w:val="0"/>
        <w:snapToGrid/>
        <w:spacing w:line="560" w:lineRule="exact"/>
        <w:ind w:firstLine="640" w:firstLineChars="200"/>
        <w:textAlignment w:val="auto"/>
        <w:rPr>
          <w:color w:val="auto"/>
        </w:rPr>
      </w:pPr>
      <w:r>
        <w:rPr>
          <w:rFonts w:hint="eastAsia" w:ascii="仿宋_GB2312" w:hAnsi="仿宋" w:eastAsia="仿宋_GB2312" w:cs="仿宋_GB2312"/>
          <w:color w:val="auto"/>
          <w:sz w:val="32"/>
          <w:szCs w:val="32"/>
          <w:lang w:val="en-US" w:eastAsia="zh-CN"/>
        </w:rPr>
        <w:t>5.</w:t>
      </w:r>
      <w:r>
        <w:rPr>
          <w:rFonts w:hint="eastAsia" w:ascii="仿宋_GB2312" w:hAnsi="仿宋" w:eastAsia="仿宋_GB2312" w:cs="仿宋_GB2312"/>
          <w:color w:val="auto"/>
          <w:sz w:val="32"/>
          <w:szCs w:val="32"/>
          <w:highlight w:val="none"/>
          <w:lang w:val="en-US" w:eastAsia="zh-CN"/>
        </w:rPr>
        <w:t>所有参赛运动员及辅助人员获得的2024年北京市青少年锦标赛反兴奋剂教育准入合格证书。</w:t>
      </w:r>
    </w:p>
    <w:p w14:paraId="17BEA65A">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（三）逾期未报名或未提交材料按不参赛处理，报名后不得更改，不在参赛人员名单内的人员届时不得入场。</w:t>
      </w:r>
    </w:p>
    <w:p w14:paraId="42779F77">
      <w:pPr>
        <w:keepNext w:val="0"/>
        <w:keepLines w:val="0"/>
        <w:pageBreakBefore w:val="0"/>
        <w:widowControl w:val="0"/>
        <w:kinsoku/>
        <w:wordWrap/>
        <w:topLinePunct w:val="0"/>
        <w:bidi w:val="0"/>
        <w:snapToGrid/>
        <w:spacing w:line="560" w:lineRule="exact"/>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 xml:space="preserve">    （四）本次比赛不收取报名费。</w:t>
      </w:r>
    </w:p>
    <w:p w14:paraId="2CC12FE9">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highlight w:val="none"/>
        </w:rPr>
        <w:t>联系人：</w:t>
      </w:r>
      <w:r>
        <w:rPr>
          <w:rFonts w:hint="eastAsia" w:ascii="仿宋_GB2312" w:hAnsi="仿宋" w:eastAsia="仿宋_GB2312" w:cs="仿宋_GB2312"/>
          <w:color w:val="auto"/>
          <w:sz w:val="32"/>
          <w:szCs w:val="32"/>
          <w:highlight w:val="none"/>
          <w:lang w:val="en-US" w:eastAsia="zh-CN"/>
        </w:rPr>
        <w:t>赵一峥</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rPr>
        <w:t>联系电话：63159690</w:t>
      </w:r>
    </w:p>
    <w:p w14:paraId="6EC5E7FF">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u w:val="single"/>
        </w:rPr>
      </w:pPr>
      <w:r>
        <w:rPr>
          <w:rFonts w:hint="eastAsia" w:ascii="仿宋_GB2312" w:hAnsi="仿宋" w:eastAsia="仿宋_GB2312" w:cs="仿宋_GB2312"/>
          <w:color w:val="auto"/>
          <w:sz w:val="32"/>
          <w:szCs w:val="32"/>
        </w:rPr>
        <w:t>电子邮箱：</w:t>
      </w:r>
      <w:r>
        <w:rPr>
          <w:rFonts w:hint="eastAsia" w:ascii="仿宋_GB2312" w:hAnsi="仿宋" w:eastAsia="仿宋_GB2312" w:cs="仿宋_GB2312"/>
          <w:color w:val="auto"/>
          <w:sz w:val="32"/>
          <w:szCs w:val="32"/>
          <w:lang w:val="en-US" w:eastAsia="zh-CN"/>
        </w:rPr>
        <w:t>zhaoyizheng</w:t>
      </w:r>
      <w:r>
        <w:rPr>
          <w:rFonts w:hint="eastAsia" w:ascii="仿宋_GB2312" w:hAnsi="仿宋" w:eastAsia="仿宋_GB2312" w:cs="仿宋_GB2312"/>
          <w:color w:val="auto"/>
          <w:sz w:val="32"/>
          <w:szCs w:val="32"/>
        </w:rPr>
        <w:t>@</w:t>
      </w:r>
      <w:r>
        <w:rPr>
          <w:rFonts w:ascii="仿宋_GB2312" w:hAnsi="仿宋" w:eastAsia="仿宋_GB2312" w:cs="仿宋_GB2312"/>
          <w:color w:val="auto"/>
          <w:sz w:val="32"/>
          <w:szCs w:val="32"/>
        </w:rPr>
        <w:t>tyj.beijing.gov.cn</w:t>
      </w:r>
    </w:p>
    <w:p w14:paraId="42AE0298">
      <w:pPr>
        <w:numPr>
          <w:ilvl w:val="0"/>
          <w:numId w:val="0"/>
        </w:numPr>
        <w:spacing w:line="240" w:lineRule="auto"/>
        <w:ind w:firstLine="640" w:firstLineChars="200"/>
        <w:rPr>
          <w:rFonts w:hint="eastAsia" w:ascii="黑体" w:hAnsi="仿宋" w:eastAsia="黑体" w:cs="黑体"/>
          <w:color w:val="auto"/>
          <w:sz w:val="32"/>
          <w:szCs w:val="32"/>
        </w:rPr>
      </w:pPr>
      <w:r>
        <w:rPr>
          <w:rFonts w:hint="eastAsia" w:ascii="黑体" w:hAnsi="仿宋" w:eastAsia="黑体" w:cs="黑体"/>
          <w:color w:val="auto"/>
          <w:sz w:val="32"/>
          <w:szCs w:val="32"/>
          <w:lang w:val="en-US" w:eastAsia="zh-CN"/>
        </w:rPr>
        <w:t>十一、</w:t>
      </w:r>
      <w:r>
        <w:rPr>
          <w:rFonts w:hint="eastAsia" w:ascii="黑体" w:hAnsi="仿宋" w:eastAsia="黑体" w:cs="黑体"/>
          <w:color w:val="auto"/>
          <w:sz w:val="32"/>
          <w:szCs w:val="32"/>
        </w:rPr>
        <w:t>录取名次和奖励办法</w:t>
      </w:r>
    </w:p>
    <w:p w14:paraId="0F8E3D89">
      <w:pPr>
        <w:pStyle w:val="2"/>
        <w:numPr>
          <w:ilvl w:val="0"/>
          <w:numId w:val="0"/>
        </w:numPr>
        <w:ind w:left="0" w:leftChars="0" w:firstLine="0" w:firstLineChars="0"/>
        <w:rPr>
          <w:rFonts w:hint="eastAsia" w:ascii="仿宋_GB2312" w:eastAsia="仿宋_GB2312"/>
          <w:color w:val="auto"/>
          <w:sz w:val="32"/>
          <w:szCs w:val="32"/>
        </w:rPr>
      </w:pPr>
      <w:r>
        <w:rPr>
          <w:rFonts w:hint="eastAsia"/>
          <w:color w:val="auto"/>
          <w:lang w:val="en-US" w:eastAsia="zh-CN"/>
        </w:rPr>
        <w:t xml:space="preserve">   </w:t>
      </w:r>
      <w:r>
        <w:rPr>
          <w:rFonts w:hint="eastAsia" w:ascii="仿宋_GB2312" w:hAnsi="Times New Roman" w:eastAsia="仿宋_GB2312"/>
          <w:color w:val="auto"/>
          <w:sz w:val="32"/>
          <w:szCs w:val="32"/>
        </w:rPr>
        <w:t>（一）录取名次按照实际到场参赛人数为准，比赛各项目</w:t>
      </w:r>
      <w:r>
        <w:rPr>
          <w:rFonts w:hint="eastAsia" w:ascii="仿宋_GB2312" w:hAnsi="仿宋" w:eastAsia="仿宋_GB2312" w:cs="仿宋_GB2312"/>
          <w:color w:val="auto"/>
          <w:sz w:val="32"/>
          <w:szCs w:val="32"/>
        </w:rPr>
        <w:t>组别录取前八名</w:t>
      </w:r>
      <w:r>
        <w:rPr>
          <w:rFonts w:hint="eastAsia" w:ascii="仿宋_GB2312" w:eastAsia="仿宋_GB2312"/>
          <w:color w:val="auto"/>
          <w:sz w:val="32"/>
          <w:szCs w:val="32"/>
        </w:rPr>
        <w:t>，参赛不足8人（含）的，递减一名录取。</w:t>
      </w:r>
    </w:p>
    <w:p w14:paraId="155FE462">
      <w:pPr>
        <w:pStyle w:val="2"/>
        <w:numPr>
          <w:ilvl w:val="0"/>
          <w:numId w:val="0"/>
        </w:numPr>
        <w:ind w:firstLine="640" w:firstLineChars="200"/>
        <w:rPr>
          <w:rFonts w:ascii="仿宋_GB2312" w:hAnsi="Times New Roman" w:eastAsia="仿宋_GB2312"/>
          <w:color w:val="auto"/>
          <w:sz w:val="32"/>
          <w:szCs w:val="32"/>
        </w:rPr>
      </w:pPr>
      <w:r>
        <w:rPr>
          <w:rFonts w:hint="eastAsia" w:ascii="仿宋_GB2312" w:hAnsi="Times New Roman" w:eastAsia="仿宋_GB2312" w:cs="仿宋_GB2312"/>
          <w:color w:val="auto"/>
          <w:sz w:val="32"/>
          <w:szCs w:val="32"/>
        </w:rPr>
        <w:t>（二）获得比赛前3名的运动员，</w:t>
      </w:r>
      <w:r>
        <w:rPr>
          <w:rFonts w:hint="eastAsia" w:ascii="仿宋_GB2312" w:hAnsi="Times New Roman" w:eastAsia="仿宋_GB2312"/>
          <w:color w:val="auto"/>
          <w:sz w:val="32"/>
          <w:szCs w:val="32"/>
        </w:rPr>
        <w:t>运动员</w:t>
      </w:r>
      <w:r>
        <w:rPr>
          <w:rFonts w:hint="eastAsia" w:ascii="仿宋_GB2312" w:hAnsi="Times New Roman" w:eastAsia="仿宋_GB2312" w:cs="仿宋_GB2312"/>
          <w:color w:val="auto"/>
          <w:sz w:val="32"/>
          <w:szCs w:val="32"/>
        </w:rPr>
        <w:t>分别颁发奖牌和证书；</w:t>
      </w:r>
      <w:r>
        <w:rPr>
          <w:rFonts w:hint="eastAsia" w:ascii="仿宋_GB2312" w:hAnsi="Times New Roman" w:eastAsia="仿宋_GB2312"/>
          <w:color w:val="auto"/>
          <w:sz w:val="32"/>
          <w:szCs w:val="32"/>
        </w:rPr>
        <w:t>其他获得名次者分别颁发证书。</w:t>
      </w:r>
    </w:p>
    <w:p w14:paraId="413621F7">
      <w:pPr>
        <w:spacing w:line="560" w:lineRule="exact"/>
        <w:ind w:firstLine="640" w:firstLineChars="200"/>
        <w:rPr>
          <w:rFonts w:ascii="黑体" w:hAnsi="仿宋" w:eastAsia="黑体" w:cs="黑体"/>
          <w:color w:val="auto"/>
          <w:sz w:val="32"/>
          <w:szCs w:val="32"/>
        </w:rPr>
      </w:pPr>
      <w:r>
        <w:rPr>
          <w:rFonts w:hint="eastAsia" w:ascii="黑体" w:hAnsi="仿宋" w:eastAsia="黑体" w:cs="黑体"/>
          <w:color w:val="auto"/>
          <w:sz w:val="32"/>
          <w:szCs w:val="32"/>
        </w:rPr>
        <w:t>十</w:t>
      </w:r>
      <w:r>
        <w:rPr>
          <w:rFonts w:hint="eastAsia" w:ascii="黑体" w:hAnsi="仿宋" w:eastAsia="黑体" w:cs="黑体"/>
          <w:color w:val="auto"/>
          <w:sz w:val="32"/>
          <w:szCs w:val="32"/>
          <w:lang w:val="en-US" w:eastAsia="zh-CN"/>
        </w:rPr>
        <w:t>二、</w:t>
      </w:r>
      <w:r>
        <w:rPr>
          <w:rFonts w:hint="eastAsia" w:ascii="黑体" w:hAnsi="仿宋" w:eastAsia="黑体" w:cs="黑体"/>
          <w:color w:val="auto"/>
          <w:sz w:val="32"/>
          <w:szCs w:val="32"/>
        </w:rPr>
        <w:t>人身安全</w:t>
      </w:r>
      <w:r>
        <w:rPr>
          <w:rFonts w:hint="eastAsia" w:ascii="黑体" w:hAnsi="黑体" w:eastAsia="黑体" w:cs="黑体"/>
          <w:color w:val="auto"/>
          <w:sz w:val="32"/>
          <w:szCs w:val="32"/>
        </w:rPr>
        <w:t>和医疗保险</w:t>
      </w:r>
    </w:p>
    <w:p w14:paraId="7793B552">
      <w:pPr>
        <w:spacing w:line="540" w:lineRule="exact"/>
        <w:ind w:firstLine="707" w:firstLineChars="221"/>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（一）所有参赛人员要按照赛事主办及承办单位有关要求做好参赛各项安全保障工作。</w:t>
      </w:r>
    </w:p>
    <w:p w14:paraId="77DAECC8">
      <w:pPr>
        <w:spacing w:line="540" w:lineRule="exact"/>
        <w:ind w:firstLine="707" w:firstLineChars="221"/>
        <w:rPr>
          <w:rFonts w:ascii="仿宋_GB2312" w:hAnsi="Times New Roman" w:eastAsia="仿宋_GB2312" w:cs="仿宋_GB2312"/>
          <w:color w:val="auto"/>
          <w:sz w:val="32"/>
          <w:szCs w:val="32"/>
        </w:rPr>
      </w:pPr>
      <w:r>
        <w:rPr>
          <w:rFonts w:hint="eastAsia" w:ascii="仿宋_GB2312" w:hAnsi="仿宋" w:eastAsia="仿宋_GB2312" w:cs="仿宋_GB2312"/>
          <w:color w:val="auto"/>
          <w:sz w:val="32"/>
          <w:szCs w:val="32"/>
          <w:highlight w:val="none"/>
        </w:rPr>
        <w:t>（二）各参赛单位须为本单位所有参赛运动员、教练员购买意外伤害保险，参赛运动员、教练员应确保身体健康，其在比赛中发生的任何意外伤害、伤病等事故，主办和承办单位不承担任何责任。</w:t>
      </w:r>
    </w:p>
    <w:p w14:paraId="4FE1D50D">
      <w:pPr>
        <w:spacing w:line="540" w:lineRule="exact"/>
        <w:ind w:firstLine="707" w:firstLineChars="221"/>
        <w:rPr>
          <w:rFonts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、反兴奋剂和赛风赛纪</w:t>
      </w:r>
    </w:p>
    <w:p w14:paraId="6118BBF1">
      <w:pPr>
        <w:spacing w:line="560" w:lineRule="exact"/>
        <w:ind w:firstLine="640" w:firstLineChars="200"/>
        <w:rPr>
          <w:rFonts w:ascii="仿宋_GB2312" w:hAnsi="Times New Roman" w:eastAsia="仿宋_GB2312" w:cs="仿宋_GB2312"/>
          <w:color w:val="auto"/>
          <w:sz w:val="32"/>
          <w:szCs w:val="32"/>
          <w:highlight w:val="none"/>
        </w:rPr>
      </w:pPr>
      <w:r>
        <w:rPr>
          <w:rFonts w:ascii="仿宋_GB2312" w:hAnsi="Times New Roman" w:eastAsia="仿宋_GB2312" w:cs="仿宋_GB2312"/>
          <w:color w:val="auto"/>
          <w:sz w:val="32"/>
          <w:szCs w:val="32"/>
          <w:highlight w:val="none"/>
        </w:rPr>
        <w:t>（一）若比赛中出现兴奋剂违规行为</w:t>
      </w:r>
      <w:r>
        <w:rPr>
          <w:rFonts w:hint="eastAsia" w:ascii="仿宋_GB2312" w:eastAsia="仿宋_GB2312"/>
          <w:color w:val="auto"/>
          <w:sz w:val="32"/>
          <w:szCs w:val="32"/>
          <w:highlight w:val="none"/>
        </w:rPr>
        <w:t>，将取消运动员所获比赛成绩名次及</w:t>
      </w:r>
      <w:r>
        <w:rPr>
          <w:rFonts w:ascii="仿宋_GB2312" w:hAnsi="Times New Roman" w:eastAsia="仿宋_GB2312" w:cs="仿宋_GB2312"/>
          <w:color w:val="auto"/>
          <w:sz w:val="32"/>
          <w:szCs w:val="32"/>
          <w:highlight w:val="none"/>
        </w:rPr>
        <w:t>奖励，并按照相关规定追加处罚</w:t>
      </w:r>
      <w:r>
        <w:rPr>
          <w:rFonts w:hint="eastAsia" w:ascii="仿宋_GB2312" w:hAnsi="Times New Roman" w:eastAsia="仿宋_GB2312" w:cs="仿宋_GB2312"/>
          <w:color w:val="auto"/>
          <w:sz w:val="32"/>
          <w:szCs w:val="32"/>
          <w:highlight w:val="none"/>
        </w:rPr>
        <w:t>。</w:t>
      </w:r>
    </w:p>
    <w:p w14:paraId="3BCB17C5">
      <w:pPr>
        <w:overflowPunct w:val="0"/>
        <w:autoSpaceDE w:val="0"/>
        <w:autoSpaceDN w:val="0"/>
        <w:adjustRightInd w:val="0"/>
        <w:spacing w:line="560" w:lineRule="exact"/>
        <w:ind w:firstLine="640" w:firstLineChars="200"/>
        <w:rPr>
          <w:rFonts w:ascii="仿宋_GB2312" w:hAnsi="Times New Roman" w:eastAsia="仿宋_GB2312" w:cs="仿宋_GB2312"/>
          <w:color w:val="auto"/>
          <w:sz w:val="32"/>
          <w:szCs w:val="32"/>
          <w:highlight w:val="none"/>
        </w:rPr>
      </w:pPr>
      <w:r>
        <w:rPr>
          <w:rFonts w:hint="eastAsia" w:ascii="仿宋_GB2312" w:eastAsia="仿宋_GB2312"/>
          <w:color w:val="auto"/>
          <w:sz w:val="32"/>
          <w:szCs w:val="32"/>
          <w:highlight w:val="none"/>
        </w:rPr>
        <w:t>（二）</w:t>
      </w:r>
      <w:r>
        <w:rPr>
          <w:rFonts w:ascii="仿宋_GB2312" w:hAnsi="Times New Roman" w:eastAsia="仿宋_GB2312" w:cs="仿宋_GB2312"/>
          <w:color w:val="auto"/>
          <w:sz w:val="32"/>
          <w:szCs w:val="32"/>
          <w:highlight w:val="none"/>
        </w:rPr>
        <w:t>参赛人员</w:t>
      </w:r>
      <w:r>
        <w:rPr>
          <w:rFonts w:hint="eastAsia" w:ascii="仿宋_GB2312" w:eastAsia="仿宋_GB2312"/>
          <w:color w:val="auto"/>
          <w:sz w:val="32"/>
          <w:szCs w:val="32"/>
          <w:highlight w:val="none"/>
        </w:rPr>
        <w:t>违反赛风赛纪规定，弄虚作假、冒名顶替、干扰赛场秩序、拒绝领奖、采用不正当手段获取名次者，一经查实，取消其参赛资格和成绩名次及</w:t>
      </w:r>
      <w:r>
        <w:rPr>
          <w:rFonts w:ascii="仿宋_GB2312" w:hAnsi="Times New Roman" w:eastAsia="仿宋_GB2312" w:cs="仿宋_GB2312"/>
          <w:color w:val="auto"/>
          <w:sz w:val="32"/>
          <w:szCs w:val="32"/>
          <w:highlight w:val="none"/>
        </w:rPr>
        <w:t>奖励，并按照</w:t>
      </w:r>
      <w:r>
        <w:rPr>
          <w:rFonts w:hint="eastAsia" w:ascii="仿宋_GB2312" w:hAnsi="Times New Roman" w:eastAsia="仿宋_GB2312" w:cs="仿宋_GB2312"/>
          <w:color w:val="auto"/>
          <w:sz w:val="32"/>
          <w:szCs w:val="32"/>
          <w:highlight w:val="none"/>
          <w:lang w:eastAsia="zh-CN"/>
        </w:rPr>
        <w:t>国家体育总局最新颁布的《体育赛事活动赛风赛纪管理办法》及相关规定</w:t>
      </w:r>
      <w:r>
        <w:rPr>
          <w:rFonts w:ascii="仿宋_GB2312" w:hAnsi="Times New Roman" w:eastAsia="仿宋_GB2312" w:cs="仿宋_GB2312"/>
          <w:color w:val="auto"/>
          <w:sz w:val="32"/>
          <w:szCs w:val="32"/>
          <w:highlight w:val="none"/>
        </w:rPr>
        <w:t>追加处罚。</w:t>
      </w:r>
    </w:p>
    <w:p w14:paraId="67F8F5D9">
      <w:pPr>
        <w:spacing w:line="540" w:lineRule="exact"/>
        <w:ind w:firstLine="707" w:firstLineChars="221"/>
        <w:rPr>
          <w:rFonts w:hint="eastAsia"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、纠纷解决和裁判员</w:t>
      </w:r>
    </w:p>
    <w:p w14:paraId="37264C2C">
      <w:pPr>
        <w:pStyle w:val="2"/>
        <w:spacing w:line="560" w:lineRule="exact"/>
        <w:ind w:left="0" w:firstLine="640" w:firstLineChars="200"/>
        <w:jc w:val="left"/>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（一）在本次比赛中发生的纠纷，可以依法向中国体育仲裁委员会申请仲裁；</w:t>
      </w:r>
    </w:p>
    <w:p w14:paraId="2F14A6E4">
      <w:pPr>
        <w:pStyle w:val="2"/>
        <w:spacing w:line="560" w:lineRule="exact"/>
        <w:ind w:left="0" w:firstLine="640" w:firstLineChars="200"/>
        <w:jc w:val="left"/>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（二）所有裁判员由北京市体育竞赛管理和国际交流中心商北京市滑冰协会统一选派。</w:t>
      </w:r>
    </w:p>
    <w:p w14:paraId="6FA67F16">
      <w:pPr>
        <w:pStyle w:val="2"/>
        <w:spacing w:line="560" w:lineRule="exact"/>
        <w:ind w:left="0" w:firstLine="640" w:firstLineChars="200"/>
        <w:jc w:val="left"/>
        <w:rPr>
          <w:rFonts w:hint="eastAsia" w:ascii="黑体" w:hAnsi="黑体" w:eastAsia="黑体" w:cs="黑体"/>
          <w:color w:val="auto"/>
          <w:szCs w:val="32"/>
        </w:rPr>
      </w:pPr>
      <w:r>
        <w:rPr>
          <w:rFonts w:hint="eastAsia" w:ascii="黑体" w:hAnsi="黑体" w:eastAsia="黑体" w:cs="黑体"/>
          <w:color w:val="auto"/>
          <w:szCs w:val="32"/>
        </w:rPr>
        <w:t>十</w:t>
      </w:r>
      <w:r>
        <w:rPr>
          <w:rFonts w:hint="eastAsia" w:ascii="黑体" w:hAnsi="黑体" w:eastAsia="黑体" w:cs="黑体"/>
          <w:color w:val="auto"/>
          <w:szCs w:val="32"/>
          <w:lang w:val="en-US" w:eastAsia="zh-CN"/>
        </w:rPr>
        <w:t>五</w:t>
      </w:r>
      <w:r>
        <w:rPr>
          <w:rFonts w:hint="eastAsia" w:ascii="黑体" w:hAnsi="黑体" w:eastAsia="黑体" w:cs="黑体"/>
          <w:color w:val="auto"/>
          <w:szCs w:val="32"/>
        </w:rPr>
        <w:t>、本规程解释、修改权属北京市体育竞赛管理和国际交流中心，未尽事宜由承办单位另行通知。</w:t>
      </w:r>
    </w:p>
    <w:p w14:paraId="22BF65EB">
      <w:pPr>
        <w:pStyle w:val="2"/>
        <w:spacing w:line="560" w:lineRule="exact"/>
        <w:ind w:left="0" w:firstLine="640" w:firstLineChars="200"/>
        <w:jc w:val="left"/>
        <w:rPr>
          <w:rFonts w:hint="eastAsia" w:ascii="黑体" w:hAnsi="黑体" w:eastAsia="黑体" w:cs="黑体"/>
          <w:color w:val="auto"/>
          <w:szCs w:val="32"/>
        </w:rPr>
      </w:pPr>
    </w:p>
    <w:p w14:paraId="750558EC">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14:paraId="6F88C8FD">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14:paraId="7721510D">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14:paraId="65F9FD02">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14:paraId="34569841">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14:paraId="344CA44D">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14:paraId="1609F88E">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14:paraId="51FE2644">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14:paraId="5D927279">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14:paraId="2731324B">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14:paraId="1420AE2D">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14:paraId="0778956A">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14:paraId="77AA6287">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14:paraId="56936670">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14:paraId="19264F77">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14:paraId="75DE28B1">
      <w:pPr>
        <w:pStyle w:val="2"/>
        <w:rPr>
          <w:rFonts w:hint="eastAsia"/>
          <w:color w:val="auto"/>
        </w:rPr>
      </w:pPr>
    </w:p>
    <w:p w14:paraId="5EE3D1A1">
      <w:pPr>
        <w:pStyle w:val="2"/>
        <w:rPr>
          <w:rFonts w:hint="eastAsia" w:ascii="黑体" w:hAnsi="黑体" w:eastAsia="黑体" w:cs="黑体"/>
          <w:color w:val="auto"/>
          <w:sz w:val="32"/>
          <w:szCs w:val="32"/>
          <w:highlight w:val="none"/>
        </w:rPr>
      </w:pPr>
    </w:p>
    <w:p w14:paraId="033CDB14">
      <w:pPr>
        <w:pStyle w:val="2"/>
        <w:rPr>
          <w:rFonts w:hint="eastAsia" w:ascii="黑体" w:hAnsi="黑体" w:eastAsia="黑体" w:cs="黑体"/>
          <w:color w:val="auto"/>
          <w:sz w:val="32"/>
          <w:szCs w:val="32"/>
          <w:highlight w:val="none"/>
        </w:rPr>
      </w:pPr>
    </w:p>
    <w:p w14:paraId="64D716D8">
      <w:pPr>
        <w:keepNext w:val="0"/>
        <w:keepLines w:val="0"/>
        <w:pageBreakBefore w:val="0"/>
        <w:widowControl w:val="0"/>
        <w:kinsoku/>
        <w:wordWrap/>
        <w:topLinePunct w:val="0"/>
        <w:bidi w:val="0"/>
        <w:snapToGrid/>
        <w:spacing w:line="560" w:lineRule="exact"/>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p>
    <w:p w14:paraId="763E3193">
      <w:pPr>
        <w:keepNext w:val="0"/>
        <w:keepLines w:val="0"/>
        <w:pageBreakBefore w:val="0"/>
        <w:widowControl w:val="0"/>
        <w:kinsoku/>
        <w:wordWrap/>
        <w:topLinePunct w:val="0"/>
        <w:bidi w:val="0"/>
        <w:snapToGrid/>
        <w:spacing w:line="560" w:lineRule="exact"/>
        <w:textAlignment w:val="auto"/>
        <w:rPr>
          <w:rFonts w:ascii="仿宋_GB2312" w:hAnsi="仿宋" w:eastAsia="仿宋_GB2312"/>
          <w:color w:val="auto"/>
          <w:sz w:val="32"/>
          <w:szCs w:val="32"/>
          <w:highlight w:val="none"/>
        </w:rPr>
      </w:pPr>
    </w:p>
    <w:p w14:paraId="02AD52D8">
      <w:pPr>
        <w:keepNext w:val="0"/>
        <w:keepLines w:val="0"/>
        <w:pageBreakBefore w:val="0"/>
        <w:widowControl w:val="0"/>
        <w:kinsoku/>
        <w:wordWrap/>
        <w:topLinePunct w:val="0"/>
        <w:bidi w:val="0"/>
        <w:snapToGrid/>
        <w:spacing w:line="560" w:lineRule="exact"/>
        <w:jc w:val="center"/>
        <w:textAlignment w:val="auto"/>
        <w:rPr>
          <w:rFonts w:hint="eastAsia" w:ascii="方正小标宋简体" w:eastAsia="方正小标宋简体"/>
          <w:color w:val="auto"/>
          <w:sz w:val="44"/>
          <w:szCs w:val="44"/>
          <w:highlight w:val="none"/>
          <w:lang w:eastAsia="zh-CN"/>
        </w:rPr>
      </w:pPr>
      <w:r>
        <w:rPr>
          <w:rFonts w:hint="eastAsia" w:ascii="方正小标宋简体" w:eastAsia="方正小标宋简体"/>
          <w:color w:val="auto"/>
          <w:sz w:val="44"/>
          <w:szCs w:val="44"/>
          <w:highlight w:val="none"/>
        </w:rPr>
        <w:t>2024年北京市花样滑冰</w:t>
      </w:r>
      <w:r>
        <w:rPr>
          <w:rFonts w:hint="eastAsia" w:ascii="方正小标宋简体" w:eastAsia="方正小标宋简体"/>
          <w:color w:val="auto"/>
          <w:sz w:val="44"/>
          <w:szCs w:val="44"/>
          <w:highlight w:val="none"/>
          <w:lang w:val="en-US" w:eastAsia="zh-CN"/>
        </w:rPr>
        <w:t>锦标赛</w:t>
      </w:r>
    </w:p>
    <w:p w14:paraId="2C8F1518">
      <w:pPr>
        <w:keepNext w:val="0"/>
        <w:keepLines w:val="0"/>
        <w:pageBreakBefore w:val="0"/>
        <w:widowControl w:val="0"/>
        <w:kinsoku/>
        <w:wordWrap/>
        <w:topLinePunct w:val="0"/>
        <w:bidi w:val="0"/>
        <w:snapToGrid/>
        <w:spacing w:line="560" w:lineRule="exact"/>
        <w:jc w:val="center"/>
        <w:textAlignment w:val="auto"/>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竞赛内容</w:t>
      </w:r>
    </w:p>
    <w:p w14:paraId="5892C8D6">
      <w:pPr>
        <w:keepNext w:val="0"/>
        <w:keepLines w:val="0"/>
        <w:pageBreakBefore w:val="0"/>
        <w:widowControl w:val="0"/>
        <w:kinsoku/>
        <w:wordWrap/>
        <w:topLinePunct w:val="0"/>
        <w:bidi w:val="0"/>
        <w:snapToGrid/>
        <w:spacing w:line="560" w:lineRule="exact"/>
        <w:textAlignment w:val="auto"/>
        <w:rPr>
          <w:rFonts w:ascii="仿宋_GB2312" w:hAnsi="仿宋" w:eastAsia="仿宋_GB2312"/>
          <w:color w:val="auto"/>
          <w:sz w:val="32"/>
          <w:szCs w:val="32"/>
          <w:highlight w:val="none"/>
        </w:rPr>
      </w:pPr>
    </w:p>
    <w:p w14:paraId="550ACDD6">
      <w:pPr>
        <w:keepNext w:val="0"/>
        <w:keepLines w:val="0"/>
        <w:pageBreakBefore w:val="0"/>
        <w:widowControl w:val="0"/>
        <w:kinsoku/>
        <w:wordWrap/>
        <w:topLinePunct w:val="0"/>
        <w:bidi w:val="0"/>
        <w:snapToGrid/>
        <w:spacing w:line="560" w:lineRule="exact"/>
        <w:ind w:firstLine="64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一、单人滑</w:t>
      </w:r>
    </w:p>
    <w:p w14:paraId="17027692">
      <w:pPr>
        <w:pStyle w:val="10"/>
        <w:keepNext w:val="0"/>
        <w:keepLines w:val="0"/>
        <w:pageBreakBefore w:val="0"/>
        <w:widowControl w:val="0"/>
        <w:kinsoku/>
        <w:wordWrap/>
        <w:topLinePunct w:val="0"/>
        <w:bidi w:val="0"/>
        <w:snapToGrid/>
        <w:spacing w:line="560" w:lineRule="exact"/>
        <w:ind w:firstLine="643" w:firstLineChars="200"/>
        <w:textAlignment w:val="auto"/>
        <w:rPr>
          <w:rFonts w:ascii="楷体_GB2312" w:hAnsi="仿宋" w:eastAsia="楷体_GB2312"/>
          <w:b/>
          <w:bCs/>
          <w:color w:val="auto"/>
          <w:sz w:val="32"/>
          <w:szCs w:val="32"/>
          <w:highlight w:val="none"/>
        </w:rPr>
      </w:pPr>
      <w:r>
        <w:rPr>
          <w:rFonts w:hint="eastAsia" w:ascii="楷体_GB2312" w:hAnsi="仿宋" w:eastAsia="楷体_GB2312"/>
          <w:b/>
          <w:bCs/>
          <w:color w:val="auto"/>
          <w:sz w:val="32"/>
          <w:szCs w:val="32"/>
          <w:highlight w:val="none"/>
        </w:rPr>
        <w:t>（一）成年组（男子）</w:t>
      </w:r>
    </w:p>
    <w:p w14:paraId="113B0A68">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参照国际滑联公布的202</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-202</w:t>
      </w: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rPr>
        <w:t>赛季竞赛规则及公告中成年组内容执行。</w:t>
      </w:r>
    </w:p>
    <w:p w14:paraId="43B578FD">
      <w:pPr>
        <w:pStyle w:val="10"/>
        <w:keepNext w:val="0"/>
        <w:keepLines w:val="0"/>
        <w:pageBreakBefore w:val="0"/>
        <w:widowControl w:val="0"/>
        <w:kinsoku/>
        <w:wordWrap/>
        <w:topLinePunct w:val="0"/>
        <w:bidi w:val="0"/>
        <w:snapToGrid/>
        <w:spacing w:line="560" w:lineRule="exact"/>
        <w:ind w:firstLine="643" w:firstLineChars="200"/>
        <w:textAlignment w:val="auto"/>
        <w:rPr>
          <w:rFonts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rPr>
        <w:t xml:space="preserve">1.短节目：音乐时间（2’40”± 10”) </w:t>
      </w:r>
    </w:p>
    <w:p w14:paraId="18E56288">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（1）两周半或三周半跳。</w:t>
      </w:r>
    </w:p>
    <w:p w14:paraId="6F4D20A7">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ascii="仿宋_GB2312" w:hAnsi="仿宋" w:eastAsia="仿宋_GB2312"/>
          <w:color w:val="auto"/>
          <w:sz w:val="32"/>
          <w:szCs w:val="32"/>
          <w:highlight w:val="none"/>
        </w:rPr>
        <w:t>（2）</w:t>
      </w:r>
      <w:r>
        <w:rPr>
          <w:rFonts w:hint="eastAsia" w:ascii="仿宋_GB2312" w:hAnsi="仿宋" w:eastAsia="仿宋_GB2312"/>
          <w:color w:val="auto"/>
          <w:sz w:val="32"/>
          <w:szCs w:val="32"/>
          <w:highlight w:val="none"/>
        </w:rPr>
        <w:t>单跳：一个三周或四周跳。</w:t>
      </w:r>
    </w:p>
    <w:p w14:paraId="4B69DEE8">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ascii="仿宋_GB2312" w:hAnsi="仿宋" w:eastAsia="仿宋_GB2312"/>
          <w:color w:val="auto"/>
          <w:sz w:val="32"/>
          <w:szCs w:val="32"/>
          <w:highlight w:val="none"/>
        </w:rPr>
        <w:t>（3）</w:t>
      </w:r>
      <w:r>
        <w:rPr>
          <w:rFonts w:hint="eastAsia" w:ascii="仿宋_GB2312" w:hAnsi="仿宋" w:eastAsia="仿宋_GB2312"/>
          <w:color w:val="auto"/>
          <w:sz w:val="32"/>
          <w:szCs w:val="32"/>
          <w:highlight w:val="none"/>
        </w:rPr>
        <w:t>联跳：由一个两周与一个三周跳，或两个三周跳，或一个两周与一个四周跳或一个三周与一个四周跳组成。</w:t>
      </w:r>
    </w:p>
    <w:p w14:paraId="321AAD18">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ascii="仿宋_GB2312" w:hAnsi="仿宋" w:eastAsia="仿宋_GB2312"/>
          <w:color w:val="auto"/>
          <w:sz w:val="32"/>
          <w:szCs w:val="32"/>
          <w:highlight w:val="none"/>
        </w:rPr>
        <w:t>（4）</w:t>
      </w:r>
      <w:r>
        <w:rPr>
          <w:rFonts w:hint="eastAsia" w:ascii="仿宋_GB2312" w:hAnsi="仿宋" w:eastAsia="仿宋_GB2312"/>
          <w:color w:val="auto"/>
          <w:sz w:val="32"/>
          <w:szCs w:val="32"/>
          <w:highlight w:val="none"/>
        </w:rPr>
        <w:t>跳接旋转（8圈）。</w:t>
      </w:r>
    </w:p>
    <w:p w14:paraId="11C3DB19">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ascii="仿宋_GB2312" w:hAnsi="仿宋" w:eastAsia="仿宋_GB2312"/>
          <w:color w:val="auto"/>
          <w:sz w:val="32"/>
          <w:szCs w:val="32"/>
          <w:highlight w:val="none"/>
        </w:rPr>
        <w:t>（5）</w:t>
      </w:r>
      <w:r>
        <w:rPr>
          <w:rFonts w:hint="eastAsia" w:ascii="仿宋_GB2312" w:hAnsi="仿宋" w:eastAsia="仿宋_GB2312"/>
          <w:color w:val="auto"/>
          <w:sz w:val="32"/>
          <w:szCs w:val="32"/>
          <w:highlight w:val="none"/>
        </w:rPr>
        <w:t>只允许一次换足的一种姿势旋转（燕式或蹲踞，不同于跳接转）（6+6圈）。</w:t>
      </w:r>
    </w:p>
    <w:p w14:paraId="07309A06">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ascii="仿宋_GB2312" w:hAnsi="仿宋" w:eastAsia="仿宋_GB2312"/>
          <w:color w:val="auto"/>
          <w:sz w:val="32"/>
          <w:szCs w:val="32"/>
          <w:highlight w:val="none"/>
        </w:rPr>
        <w:t>（6）</w:t>
      </w:r>
      <w:r>
        <w:rPr>
          <w:rFonts w:hint="eastAsia" w:ascii="仿宋_GB2312" w:hAnsi="仿宋" w:eastAsia="仿宋_GB2312"/>
          <w:color w:val="auto"/>
          <w:sz w:val="32"/>
          <w:szCs w:val="32"/>
          <w:highlight w:val="none"/>
        </w:rPr>
        <w:t>只允许一次换足的联合旋转（6+6圈）。</w:t>
      </w:r>
    </w:p>
    <w:p w14:paraId="3ECDBF43">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ascii="仿宋_GB2312" w:hAnsi="仿宋" w:eastAsia="仿宋_GB2312"/>
          <w:color w:val="auto"/>
          <w:sz w:val="32"/>
          <w:szCs w:val="32"/>
          <w:highlight w:val="none"/>
        </w:rPr>
        <w:t>（7）</w:t>
      </w:r>
      <w:r>
        <w:rPr>
          <w:rFonts w:hint="eastAsia" w:ascii="仿宋_GB2312" w:hAnsi="仿宋" w:eastAsia="仿宋_GB2312"/>
          <w:color w:val="auto"/>
          <w:sz w:val="32"/>
          <w:szCs w:val="32"/>
          <w:highlight w:val="none"/>
        </w:rPr>
        <w:t>充分利用冰面的接续步。</w:t>
      </w:r>
    </w:p>
    <w:p w14:paraId="64F9325A">
      <w:pPr>
        <w:pStyle w:val="10"/>
        <w:keepNext w:val="0"/>
        <w:keepLines w:val="0"/>
        <w:pageBreakBefore w:val="0"/>
        <w:widowControl w:val="0"/>
        <w:kinsoku/>
        <w:wordWrap/>
        <w:topLinePunct w:val="0"/>
        <w:bidi w:val="0"/>
        <w:snapToGrid/>
        <w:spacing w:line="560" w:lineRule="exact"/>
        <w:ind w:firstLine="643" w:firstLineChars="200"/>
        <w:textAlignment w:val="auto"/>
        <w:rPr>
          <w:rFonts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rPr>
        <w:t>2.自由滑：音乐时间（4’00”±10”）</w:t>
      </w:r>
    </w:p>
    <w:p w14:paraId="1DE95200">
      <w:pPr>
        <w:pStyle w:val="10"/>
        <w:keepNext w:val="0"/>
        <w:keepLines w:val="0"/>
        <w:pageBreakBefore w:val="0"/>
        <w:widowControl w:val="0"/>
        <w:kinsoku/>
        <w:wordWrap/>
        <w:topLinePunct w:val="0"/>
        <w:bidi w:val="0"/>
        <w:snapToGrid/>
        <w:spacing w:line="560" w:lineRule="exact"/>
        <w:ind w:firstLine="640" w:firstLineChars="200"/>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（1）最多七个跳跃，其中一个必须是阿克谢尔类型的跳，最多三个联跳或两个联跳和一个连续跳，其中最多</w:t>
      </w:r>
      <w:r>
        <w:rPr>
          <w:rFonts w:hint="eastAsia" w:ascii="仿宋_GB2312" w:hAnsi="仿宋" w:eastAsia="仿宋_GB2312"/>
          <w:color w:val="auto"/>
          <w:sz w:val="32"/>
          <w:szCs w:val="32"/>
          <w:highlight w:val="none"/>
          <w:lang w:val="en-US" w:eastAsia="zh-CN"/>
        </w:rPr>
        <w:t>一</w:t>
      </w:r>
      <w:r>
        <w:rPr>
          <w:rFonts w:hint="eastAsia" w:ascii="仿宋_GB2312" w:hAnsi="仿宋" w:eastAsia="仿宋_GB2312"/>
          <w:color w:val="auto"/>
          <w:sz w:val="32"/>
          <w:szCs w:val="32"/>
          <w:highlight w:val="none"/>
        </w:rPr>
        <w:t>个联跳或连续跳</w:t>
      </w:r>
      <w:r>
        <w:rPr>
          <w:rFonts w:hint="eastAsia" w:ascii="仿宋_GB2312" w:hAnsi="仿宋" w:eastAsia="仿宋_GB2312"/>
          <w:color w:val="auto"/>
          <w:sz w:val="32"/>
          <w:szCs w:val="32"/>
          <w:highlight w:val="none"/>
          <w:lang w:val="en-US" w:eastAsia="zh-CN"/>
        </w:rPr>
        <w:t>可由三个跳跃组成。</w:t>
      </w:r>
    </w:p>
    <w:p w14:paraId="291CF8CB">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（2）最多三个旋转，其中一个联合旋转（10圈）；一个跳</w:t>
      </w:r>
      <w:r>
        <w:rPr>
          <w:rFonts w:hint="eastAsia" w:ascii="仿宋_GB2312" w:hAnsi="仿宋" w:eastAsia="仿宋_GB2312"/>
          <w:color w:val="auto"/>
          <w:sz w:val="32"/>
          <w:szCs w:val="32"/>
          <w:highlight w:val="none"/>
          <w:lang w:val="en-US" w:eastAsia="zh-CN"/>
        </w:rPr>
        <w:t>接转或跳</w:t>
      </w:r>
      <w:r>
        <w:rPr>
          <w:rFonts w:hint="eastAsia" w:ascii="仿宋_GB2312" w:hAnsi="仿宋" w:eastAsia="仿宋_GB2312"/>
          <w:color w:val="auto"/>
          <w:sz w:val="32"/>
          <w:szCs w:val="32"/>
          <w:highlight w:val="none"/>
        </w:rPr>
        <w:t>进入的旋转（6圈）；一个一种姿势旋转（6圈）。</w:t>
      </w:r>
    </w:p>
    <w:p w14:paraId="2ED6E529">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最多</w:t>
      </w:r>
      <w:r>
        <w:rPr>
          <w:rFonts w:hint="eastAsia" w:ascii="仿宋_GB2312" w:hAnsi="仿宋" w:eastAsia="仿宋_GB2312"/>
          <w:color w:val="auto"/>
          <w:sz w:val="32"/>
          <w:szCs w:val="32"/>
          <w:highlight w:val="none"/>
        </w:rPr>
        <w:t>一个充分利用冰面的接续步。</w:t>
      </w:r>
    </w:p>
    <w:p w14:paraId="399D486B">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最多</w:t>
      </w:r>
      <w:r>
        <w:rPr>
          <w:rFonts w:hint="eastAsia" w:ascii="仿宋_GB2312" w:hAnsi="仿宋" w:eastAsia="仿宋_GB2312"/>
          <w:color w:val="auto"/>
          <w:sz w:val="32"/>
          <w:szCs w:val="32"/>
          <w:highlight w:val="none"/>
        </w:rPr>
        <w:t>一个编排接续步。</w:t>
      </w:r>
    </w:p>
    <w:p w14:paraId="39F073B6">
      <w:pPr>
        <w:pStyle w:val="10"/>
        <w:keepNext w:val="0"/>
        <w:keepLines w:val="0"/>
        <w:pageBreakBefore w:val="0"/>
        <w:widowControl w:val="0"/>
        <w:kinsoku/>
        <w:wordWrap/>
        <w:topLinePunct w:val="0"/>
        <w:bidi w:val="0"/>
        <w:snapToGrid/>
        <w:spacing w:line="560" w:lineRule="exact"/>
        <w:ind w:firstLine="643" w:firstLineChars="200"/>
        <w:textAlignment w:val="auto"/>
        <w:rPr>
          <w:rFonts w:ascii="楷体_GB2312" w:hAnsi="仿宋" w:eastAsia="楷体_GB2312"/>
          <w:b/>
          <w:bCs/>
          <w:color w:val="auto"/>
          <w:sz w:val="32"/>
          <w:szCs w:val="32"/>
          <w:highlight w:val="none"/>
        </w:rPr>
      </w:pPr>
      <w:r>
        <w:rPr>
          <w:rFonts w:hint="eastAsia" w:ascii="楷体_GB2312" w:hAnsi="仿宋" w:eastAsia="楷体_GB2312"/>
          <w:b/>
          <w:bCs/>
          <w:color w:val="auto"/>
          <w:sz w:val="32"/>
          <w:szCs w:val="32"/>
          <w:highlight w:val="none"/>
        </w:rPr>
        <w:t>（二）成年组（女子）</w:t>
      </w:r>
    </w:p>
    <w:p w14:paraId="13AD75A8">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参照国际滑联公布的202</w:t>
      </w:r>
      <w:r>
        <w:rPr>
          <w:rFonts w:hint="eastAsia" w:ascii="仿宋_GB2312" w:hAnsi="仿宋" w:eastAsia="仿宋_GB2312" w:cs="Times New Roman"/>
          <w:color w:val="auto"/>
          <w:kern w:val="2"/>
          <w:sz w:val="32"/>
          <w:szCs w:val="32"/>
          <w:highlight w:val="none"/>
          <w:lang w:val="en-US" w:eastAsia="zh-CN"/>
        </w:rPr>
        <w:t>4</w:t>
      </w:r>
      <w:r>
        <w:rPr>
          <w:rFonts w:hint="eastAsia"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5</w:t>
      </w:r>
      <w:r>
        <w:rPr>
          <w:rFonts w:hint="eastAsia" w:ascii="仿宋_GB2312" w:hAnsi="仿宋" w:eastAsia="仿宋_GB2312" w:cs="Times New Roman"/>
          <w:color w:val="auto"/>
          <w:kern w:val="2"/>
          <w:sz w:val="32"/>
          <w:szCs w:val="32"/>
          <w:highlight w:val="none"/>
        </w:rPr>
        <w:t>赛季竞赛规则及公告中成年组内容执行。</w:t>
      </w:r>
    </w:p>
    <w:p w14:paraId="3D25BB56">
      <w:pPr>
        <w:pStyle w:val="10"/>
        <w:keepNext w:val="0"/>
        <w:keepLines w:val="0"/>
        <w:pageBreakBefore w:val="0"/>
        <w:widowControl w:val="0"/>
        <w:kinsoku/>
        <w:wordWrap/>
        <w:topLinePunct w:val="0"/>
        <w:bidi w:val="0"/>
        <w:snapToGrid/>
        <w:spacing w:line="560" w:lineRule="exact"/>
        <w:ind w:firstLine="643" w:firstLineChars="200"/>
        <w:textAlignment w:val="auto"/>
        <w:rPr>
          <w:rFonts w:ascii="仿宋_GB2312" w:hAnsi="仿宋" w:eastAsia="仿宋_GB2312" w:cs="Times New Roman"/>
          <w:b/>
          <w:bCs/>
          <w:color w:val="auto"/>
          <w:kern w:val="2"/>
          <w:sz w:val="32"/>
          <w:szCs w:val="32"/>
          <w:highlight w:val="none"/>
        </w:rPr>
      </w:pPr>
      <w:r>
        <w:rPr>
          <w:rFonts w:hint="eastAsia" w:ascii="仿宋_GB2312" w:hAnsi="仿宋" w:eastAsia="仿宋_GB2312"/>
          <w:b/>
          <w:bCs/>
          <w:color w:val="auto"/>
          <w:sz w:val="32"/>
          <w:szCs w:val="32"/>
          <w:highlight w:val="none"/>
        </w:rPr>
        <w:t>1.</w:t>
      </w:r>
      <w:r>
        <w:rPr>
          <w:rFonts w:hint="eastAsia" w:ascii="仿宋_GB2312" w:hAnsi="仿宋" w:eastAsia="仿宋_GB2312" w:cs="Times New Roman"/>
          <w:b/>
          <w:bCs/>
          <w:color w:val="auto"/>
          <w:kern w:val="2"/>
          <w:sz w:val="32"/>
          <w:szCs w:val="32"/>
          <w:highlight w:val="none"/>
        </w:rPr>
        <w:t xml:space="preserve">短节目：音乐时间（2’40”± 10”) </w:t>
      </w:r>
    </w:p>
    <w:p w14:paraId="6506DFC1">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（1）两周半或三周半跳。</w:t>
      </w:r>
    </w:p>
    <w:p w14:paraId="769665F9">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（2）单跳：一个三周跳。</w:t>
      </w:r>
    </w:p>
    <w:p w14:paraId="2A0CD7B2">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（3）联跳：由一个两周与一个三周跳，或两个三周跳组成。</w:t>
      </w:r>
    </w:p>
    <w:p w14:paraId="26FBB1EA">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（4）跳接旋转（8圈）。</w:t>
      </w:r>
    </w:p>
    <w:p w14:paraId="1C465DCE">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（5）不换足的燕式、蹲踞或</w:t>
      </w:r>
      <w:r>
        <w:rPr>
          <w:rFonts w:hint="eastAsia" w:ascii="仿宋_GB2312" w:hAnsi="仿宋" w:eastAsia="仿宋_GB2312" w:cs="Times New Roman"/>
          <w:color w:val="auto"/>
          <w:kern w:val="2"/>
          <w:sz w:val="32"/>
          <w:szCs w:val="32"/>
          <w:highlight w:val="none"/>
          <w:lang w:val="en-US" w:eastAsia="zh-CN"/>
        </w:rPr>
        <w:t>弓</w:t>
      </w:r>
      <w:r>
        <w:rPr>
          <w:rFonts w:hint="eastAsia" w:ascii="仿宋_GB2312" w:hAnsi="仿宋" w:eastAsia="仿宋_GB2312" w:cs="Times New Roman"/>
          <w:color w:val="auto"/>
          <w:kern w:val="2"/>
          <w:sz w:val="32"/>
          <w:szCs w:val="32"/>
          <w:highlight w:val="none"/>
        </w:rPr>
        <w:t>身转，不同于跳接转姿势（8圈）。</w:t>
      </w:r>
    </w:p>
    <w:p w14:paraId="2D46EF9C">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（6）只允许一次换足的联合旋转（6+6圈）。</w:t>
      </w:r>
    </w:p>
    <w:p w14:paraId="1A4577BB">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（7）充分利用冰面的接续步。</w:t>
      </w:r>
    </w:p>
    <w:p w14:paraId="2054590E">
      <w:pPr>
        <w:pStyle w:val="10"/>
        <w:keepNext w:val="0"/>
        <w:keepLines w:val="0"/>
        <w:pageBreakBefore w:val="0"/>
        <w:widowControl w:val="0"/>
        <w:kinsoku/>
        <w:wordWrap/>
        <w:topLinePunct w:val="0"/>
        <w:bidi w:val="0"/>
        <w:snapToGrid/>
        <w:spacing w:line="560" w:lineRule="exact"/>
        <w:ind w:firstLine="643" w:firstLineChars="200"/>
        <w:textAlignment w:val="auto"/>
        <w:rPr>
          <w:rFonts w:ascii="仿宋_GB2312" w:hAnsi="仿宋" w:eastAsia="仿宋_GB2312" w:cs="Times New Roman"/>
          <w:b/>
          <w:bCs/>
          <w:color w:val="auto"/>
          <w:kern w:val="2"/>
          <w:sz w:val="32"/>
          <w:szCs w:val="32"/>
          <w:highlight w:val="none"/>
        </w:rPr>
      </w:pPr>
      <w:r>
        <w:rPr>
          <w:rFonts w:hint="eastAsia" w:ascii="仿宋_GB2312" w:hAnsi="仿宋" w:eastAsia="仿宋_GB2312"/>
          <w:b/>
          <w:bCs/>
          <w:color w:val="auto"/>
          <w:sz w:val="32"/>
          <w:szCs w:val="32"/>
          <w:highlight w:val="none"/>
        </w:rPr>
        <w:t>2.</w:t>
      </w:r>
      <w:r>
        <w:rPr>
          <w:rFonts w:hint="eastAsia" w:ascii="仿宋_GB2312" w:hAnsi="仿宋" w:eastAsia="仿宋_GB2312" w:cs="Times New Roman"/>
          <w:b/>
          <w:bCs/>
          <w:color w:val="auto"/>
          <w:kern w:val="2"/>
          <w:sz w:val="32"/>
          <w:szCs w:val="32"/>
          <w:highlight w:val="none"/>
        </w:rPr>
        <w:t>自由滑：音乐时间（4’00”±10”）</w:t>
      </w:r>
    </w:p>
    <w:p w14:paraId="6C989098">
      <w:pPr>
        <w:pStyle w:val="10"/>
        <w:keepNext w:val="0"/>
        <w:keepLines w:val="0"/>
        <w:pageBreakBefore w:val="0"/>
        <w:widowControl w:val="0"/>
        <w:kinsoku/>
        <w:wordWrap/>
        <w:topLinePunct w:val="0"/>
        <w:bidi w:val="0"/>
        <w:snapToGrid/>
        <w:spacing w:line="560" w:lineRule="exact"/>
        <w:ind w:firstLine="640" w:firstLineChars="200"/>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（1）最多七个跳跃，其中一个必须是阿克谢尔类型的跳，最多三个联跳或两个联跳和一个连续跳，其中最多</w:t>
      </w:r>
      <w:r>
        <w:rPr>
          <w:rFonts w:hint="eastAsia" w:ascii="仿宋_GB2312" w:hAnsi="仿宋" w:eastAsia="仿宋_GB2312"/>
          <w:color w:val="auto"/>
          <w:sz w:val="32"/>
          <w:szCs w:val="32"/>
          <w:highlight w:val="none"/>
          <w:lang w:val="en-US" w:eastAsia="zh-CN"/>
        </w:rPr>
        <w:t>一</w:t>
      </w:r>
      <w:r>
        <w:rPr>
          <w:rFonts w:hint="eastAsia" w:ascii="仿宋_GB2312" w:hAnsi="仿宋" w:eastAsia="仿宋_GB2312"/>
          <w:color w:val="auto"/>
          <w:sz w:val="32"/>
          <w:szCs w:val="32"/>
          <w:highlight w:val="none"/>
        </w:rPr>
        <w:t>个联跳或连续跳</w:t>
      </w:r>
      <w:r>
        <w:rPr>
          <w:rFonts w:hint="eastAsia" w:ascii="仿宋_GB2312" w:hAnsi="仿宋" w:eastAsia="仿宋_GB2312"/>
          <w:color w:val="auto"/>
          <w:sz w:val="32"/>
          <w:szCs w:val="32"/>
          <w:highlight w:val="none"/>
          <w:lang w:val="en-US" w:eastAsia="zh-CN"/>
        </w:rPr>
        <w:t>可由三个跳跃组成。</w:t>
      </w:r>
    </w:p>
    <w:p w14:paraId="767EB7F7">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（2）最多三个旋转，其中一个联合旋转（10圈）；一个跳</w:t>
      </w:r>
      <w:r>
        <w:rPr>
          <w:rFonts w:hint="eastAsia" w:ascii="仿宋_GB2312" w:hAnsi="仿宋" w:eastAsia="仿宋_GB2312"/>
          <w:color w:val="auto"/>
          <w:sz w:val="32"/>
          <w:szCs w:val="32"/>
          <w:highlight w:val="none"/>
          <w:lang w:val="en-US" w:eastAsia="zh-CN"/>
        </w:rPr>
        <w:t>接转或跳</w:t>
      </w:r>
      <w:r>
        <w:rPr>
          <w:rFonts w:hint="eastAsia" w:ascii="仿宋_GB2312" w:hAnsi="仿宋" w:eastAsia="仿宋_GB2312"/>
          <w:color w:val="auto"/>
          <w:sz w:val="32"/>
          <w:szCs w:val="32"/>
          <w:highlight w:val="none"/>
        </w:rPr>
        <w:t>进入的旋转（6圈）；一个一种姿势旋转（6圈）。</w:t>
      </w:r>
    </w:p>
    <w:p w14:paraId="73DBACC8">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最多</w:t>
      </w:r>
      <w:r>
        <w:rPr>
          <w:rFonts w:hint="eastAsia" w:ascii="仿宋_GB2312" w:hAnsi="仿宋" w:eastAsia="仿宋_GB2312"/>
          <w:color w:val="auto"/>
          <w:sz w:val="32"/>
          <w:szCs w:val="32"/>
          <w:highlight w:val="none"/>
        </w:rPr>
        <w:t>一个充分利用冰面的接续步。</w:t>
      </w:r>
    </w:p>
    <w:p w14:paraId="535475A9">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最多</w:t>
      </w:r>
      <w:r>
        <w:rPr>
          <w:rFonts w:hint="eastAsia" w:ascii="仿宋_GB2312" w:hAnsi="仿宋" w:eastAsia="仿宋_GB2312"/>
          <w:color w:val="auto"/>
          <w:sz w:val="32"/>
          <w:szCs w:val="32"/>
          <w:highlight w:val="none"/>
        </w:rPr>
        <w:t>一个编排接续步。</w:t>
      </w:r>
    </w:p>
    <w:p w14:paraId="76826A0B">
      <w:pPr>
        <w:pStyle w:val="10"/>
        <w:keepNext w:val="0"/>
        <w:keepLines w:val="0"/>
        <w:pageBreakBefore w:val="0"/>
        <w:widowControl w:val="0"/>
        <w:kinsoku/>
        <w:wordWrap/>
        <w:topLinePunct w:val="0"/>
        <w:bidi w:val="0"/>
        <w:snapToGrid/>
        <w:spacing w:line="560" w:lineRule="exact"/>
        <w:ind w:firstLine="643" w:firstLineChars="200"/>
        <w:textAlignment w:val="auto"/>
        <w:rPr>
          <w:rFonts w:ascii="楷体_GB2312" w:hAnsi="仿宋" w:eastAsia="楷体_GB2312"/>
          <w:b/>
          <w:bCs/>
          <w:color w:val="auto"/>
          <w:sz w:val="32"/>
          <w:szCs w:val="32"/>
          <w:highlight w:val="none"/>
        </w:rPr>
      </w:pP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rPr>
        <w:t>三</w:t>
      </w: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rPr>
        <w:t>青年组（男子）</w:t>
      </w:r>
    </w:p>
    <w:p w14:paraId="79352C20">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参照国际滑联公布的202</w:t>
      </w:r>
      <w:r>
        <w:rPr>
          <w:rFonts w:hint="eastAsia" w:ascii="仿宋_GB2312" w:hAnsi="仿宋" w:eastAsia="仿宋_GB2312" w:cs="Times New Roman"/>
          <w:color w:val="auto"/>
          <w:kern w:val="2"/>
          <w:sz w:val="32"/>
          <w:szCs w:val="32"/>
          <w:highlight w:val="none"/>
          <w:lang w:val="en-US" w:eastAsia="zh-CN"/>
        </w:rPr>
        <w:t>4</w:t>
      </w:r>
      <w:r>
        <w:rPr>
          <w:rFonts w:hint="eastAsia"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5</w:t>
      </w:r>
      <w:r>
        <w:rPr>
          <w:rFonts w:hint="eastAsia" w:ascii="仿宋_GB2312" w:hAnsi="仿宋" w:eastAsia="仿宋_GB2312" w:cs="Times New Roman"/>
          <w:color w:val="auto"/>
          <w:kern w:val="2"/>
          <w:sz w:val="32"/>
          <w:szCs w:val="32"/>
          <w:highlight w:val="none"/>
        </w:rPr>
        <w:t>赛季竞赛规则及公告中青年组内容执行。</w:t>
      </w:r>
    </w:p>
    <w:p w14:paraId="00F3CC86">
      <w:pPr>
        <w:pStyle w:val="10"/>
        <w:keepNext w:val="0"/>
        <w:keepLines w:val="0"/>
        <w:pageBreakBefore w:val="0"/>
        <w:widowControl w:val="0"/>
        <w:kinsoku/>
        <w:wordWrap/>
        <w:topLinePunct w:val="0"/>
        <w:bidi w:val="0"/>
        <w:snapToGrid/>
        <w:spacing w:line="560" w:lineRule="exact"/>
        <w:ind w:firstLine="643"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b/>
          <w:bCs/>
          <w:color w:val="auto"/>
          <w:sz w:val="32"/>
          <w:szCs w:val="32"/>
          <w:highlight w:val="none"/>
        </w:rPr>
        <w:t>1.</w:t>
      </w:r>
      <w:r>
        <w:rPr>
          <w:rFonts w:hint="eastAsia" w:ascii="仿宋_GB2312" w:hAnsi="仿宋" w:eastAsia="仿宋_GB2312" w:cs="Times New Roman"/>
          <w:b/>
          <w:bCs/>
          <w:color w:val="auto"/>
          <w:kern w:val="2"/>
          <w:sz w:val="32"/>
          <w:szCs w:val="32"/>
          <w:highlight w:val="none"/>
        </w:rPr>
        <w:t>短节目：音乐时间（2’40”± 10”）</w:t>
      </w:r>
    </w:p>
    <w:p w14:paraId="103252B6">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（1）两周半或三周半跳。</w:t>
      </w:r>
    </w:p>
    <w:p w14:paraId="1281479C">
      <w:pPr>
        <w:pStyle w:val="10"/>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（2）单跳：</w:t>
      </w:r>
      <w:r>
        <w:rPr>
          <w:rFonts w:hint="eastAsia" w:ascii="仿宋_GB2312" w:hAnsi="仿宋" w:eastAsia="仿宋_GB2312" w:cs="Times New Roman"/>
          <w:color w:val="auto"/>
          <w:kern w:val="2"/>
          <w:sz w:val="32"/>
          <w:szCs w:val="32"/>
          <w:highlight w:val="none"/>
          <w:lang w:val="en-US" w:eastAsia="zh-CN"/>
        </w:rPr>
        <w:t>后内点冰两周或三周跳。</w:t>
      </w:r>
    </w:p>
    <w:p w14:paraId="56509FAD">
      <w:pPr>
        <w:pStyle w:val="10"/>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（3）联跳：由一个两周与一个三周跳，或两个三周跳组成。</w:t>
      </w:r>
    </w:p>
    <w:p w14:paraId="102614B2">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（4）跳接</w:t>
      </w:r>
      <w:r>
        <w:rPr>
          <w:rFonts w:hint="eastAsia" w:ascii="仿宋_GB2312" w:hAnsi="仿宋" w:eastAsia="仿宋_GB2312" w:cs="Times New Roman"/>
          <w:color w:val="auto"/>
          <w:kern w:val="2"/>
          <w:sz w:val="32"/>
          <w:szCs w:val="32"/>
          <w:highlight w:val="none"/>
          <w:lang w:val="en-US" w:eastAsia="zh-CN"/>
        </w:rPr>
        <w:t>燕式</w:t>
      </w:r>
      <w:r>
        <w:rPr>
          <w:rFonts w:hint="eastAsia" w:ascii="仿宋_GB2312" w:hAnsi="仿宋" w:eastAsia="仿宋_GB2312" w:cs="Times New Roman"/>
          <w:color w:val="auto"/>
          <w:kern w:val="2"/>
          <w:sz w:val="32"/>
          <w:szCs w:val="32"/>
          <w:highlight w:val="none"/>
        </w:rPr>
        <w:t>旋转（8圈）。</w:t>
      </w:r>
    </w:p>
    <w:p w14:paraId="316DF3AC">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（5）只允许一次换足的</w:t>
      </w:r>
      <w:r>
        <w:rPr>
          <w:rFonts w:hint="eastAsia" w:ascii="仿宋_GB2312" w:hAnsi="仿宋" w:eastAsia="仿宋_GB2312" w:cs="Times New Roman"/>
          <w:color w:val="auto"/>
          <w:kern w:val="2"/>
          <w:sz w:val="32"/>
          <w:szCs w:val="32"/>
          <w:highlight w:val="none"/>
          <w:lang w:val="en-US" w:eastAsia="zh-CN"/>
        </w:rPr>
        <w:t>蹲踞</w:t>
      </w:r>
      <w:r>
        <w:rPr>
          <w:rFonts w:hint="eastAsia" w:ascii="仿宋_GB2312" w:hAnsi="仿宋" w:eastAsia="仿宋_GB2312" w:cs="Times New Roman"/>
          <w:color w:val="auto"/>
          <w:kern w:val="2"/>
          <w:sz w:val="32"/>
          <w:szCs w:val="32"/>
          <w:highlight w:val="none"/>
        </w:rPr>
        <w:t>旋转（6+6圈）。</w:t>
      </w:r>
    </w:p>
    <w:p w14:paraId="461B4951">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（6）只允许一次换足的联合旋转（6+6圈）。</w:t>
      </w:r>
    </w:p>
    <w:p w14:paraId="780A3BD9">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（7）充分利用冰面的接续步。</w:t>
      </w:r>
    </w:p>
    <w:p w14:paraId="704F39F7">
      <w:pPr>
        <w:pStyle w:val="10"/>
        <w:keepNext w:val="0"/>
        <w:keepLines w:val="0"/>
        <w:pageBreakBefore w:val="0"/>
        <w:widowControl w:val="0"/>
        <w:kinsoku/>
        <w:wordWrap/>
        <w:topLinePunct w:val="0"/>
        <w:bidi w:val="0"/>
        <w:snapToGrid/>
        <w:spacing w:line="560" w:lineRule="exact"/>
        <w:ind w:firstLine="643" w:firstLineChars="200"/>
        <w:textAlignment w:val="auto"/>
        <w:rPr>
          <w:rFonts w:ascii="仿宋_GB2312" w:hAnsi="仿宋" w:eastAsia="仿宋_GB2312" w:cs="Times New Roman"/>
          <w:b/>
          <w:bCs/>
          <w:color w:val="auto"/>
          <w:kern w:val="2"/>
          <w:sz w:val="32"/>
          <w:szCs w:val="32"/>
          <w:highlight w:val="none"/>
        </w:rPr>
      </w:pPr>
      <w:r>
        <w:rPr>
          <w:rFonts w:hint="eastAsia" w:ascii="仿宋_GB2312" w:hAnsi="仿宋" w:eastAsia="仿宋_GB2312"/>
          <w:b/>
          <w:bCs/>
          <w:color w:val="auto"/>
          <w:sz w:val="32"/>
          <w:szCs w:val="32"/>
          <w:highlight w:val="none"/>
        </w:rPr>
        <w:t>2.</w:t>
      </w:r>
      <w:r>
        <w:rPr>
          <w:rFonts w:hint="eastAsia" w:ascii="仿宋_GB2312" w:hAnsi="仿宋" w:eastAsia="仿宋_GB2312" w:cs="Times New Roman"/>
          <w:b/>
          <w:bCs/>
          <w:color w:val="auto"/>
          <w:kern w:val="2"/>
          <w:sz w:val="32"/>
          <w:szCs w:val="32"/>
          <w:highlight w:val="none"/>
        </w:rPr>
        <w:t>自由滑：音乐时间（3’30”±10”）</w:t>
      </w:r>
    </w:p>
    <w:p w14:paraId="1A33137B">
      <w:pPr>
        <w:pStyle w:val="10"/>
        <w:keepNext w:val="0"/>
        <w:keepLines w:val="0"/>
        <w:pageBreakBefore w:val="0"/>
        <w:widowControl w:val="0"/>
        <w:kinsoku/>
        <w:wordWrap/>
        <w:topLinePunct w:val="0"/>
        <w:bidi w:val="0"/>
        <w:snapToGrid/>
        <w:spacing w:line="560" w:lineRule="exact"/>
        <w:ind w:firstLine="640" w:firstLineChars="200"/>
        <w:textAlignment w:val="auto"/>
        <w:rPr>
          <w:rFonts w:hint="default" w:ascii="仿宋_GB2312" w:hAnsi="仿宋" w:eastAsia="仿宋_GB2312" w:cs="Times New Roman"/>
          <w:color w:val="auto"/>
          <w:kern w:val="2"/>
          <w:sz w:val="32"/>
          <w:szCs w:val="32"/>
          <w:highlight w:val="none"/>
          <w:lang w:val="en-US" w:eastAsia="zh-CN"/>
        </w:rPr>
      </w:pPr>
      <w:r>
        <w:rPr>
          <w:rFonts w:hint="eastAsia" w:ascii="仿宋_GB2312" w:hAnsi="仿宋" w:eastAsia="仿宋_GB2312" w:cs="Times New Roman"/>
          <w:color w:val="auto"/>
          <w:kern w:val="2"/>
          <w:sz w:val="32"/>
          <w:szCs w:val="32"/>
          <w:highlight w:val="none"/>
        </w:rPr>
        <w:t>（1）最多七个跳跃，其中一个必须是阿克谢尔类型的跳，最多三个联跳</w:t>
      </w:r>
      <w:r>
        <w:rPr>
          <w:rFonts w:hint="eastAsia" w:ascii="仿宋_GB2312" w:hAnsi="仿宋" w:eastAsia="仿宋_GB2312" w:cs="Times New Roman"/>
          <w:color w:val="auto"/>
          <w:kern w:val="2"/>
          <w:sz w:val="32"/>
          <w:szCs w:val="32"/>
          <w:highlight w:val="none"/>
          <w:lang w:val="en-US" w:eastAsia="zh-CN"/>
        </w:rPr>
        <w:t>或</w:t>
      </w:r>
      <w:r>
        <w:rPr>
          <w:rFonts w:hint="eastAsia" w:ascii="仿宋_GB2312" w:hAnsi="仿宋" w:eastAsia="仿宋_GB2312" w:cs="Times New Roman"/>
          <w:color w:val="auto"/>
          <w:kern w:val="2"/>
          <w:sz w:val="32"/>
          <w:szCs w:val="32"/>
          <w:highlight w:val="none"/>
        </w:rPr>
        <w:t>两个联跳和一个连续跳，其中最多</w:t>
      </w:r>
      <w:r>
        <w:rPr>
          <w:rFonts w:hint="eastAsia" w:ascii="仿宋_GB2312" w:hAnsi="仿宋" w:eastAsia="仿宋_GB2312" w:cs="Times New Roman"/>
          <w:color w:val="auto"/>
          <w:kern w:val="2"/>
          <w:sz w:val="32"/>
          <w:szCs w:val="32"/>
          <w:highlight w:val="none"/>
          <w:lang w:val="en-US" w:eastAsia="zh-CN"/>
        </w:rPr>
        <w:t>一</w:t>
      </w:r>
      <w:r>
        <w:rPr>
          <w:rFonts w:hint="eastAsia" w:ascii="仿宋_GB2312" w:hAnsi="仿宋" w:eastAsia="仿宋_GB2312" w:cs="Times New Roman"/>
          <w:color w:val="auto"/>
          <w:kern w:val="2"/>
          <w:sz w:val="32"/>
          <w:szCs w:val="32"/>
          <w:highlight w:val="none"/>
        </w:rPr>
        <w:t>个联跳或连续跳可</w:t>
      </w:r>
      <w:r>
        <w:rPr>
          <w:rFonts w:hint="eastAsia" w:ascii="仿宋_GB2312" w:hAnsi="仿宋" w:eastAsia="仿宋_GB2312" w:cs="Times New Roman"/>
          <w:color w:val="auto"/>
          <w:kern w:val="2"/>
          <w:sz w:val="32"/>
          <w:szCs w:val="32"/>
          <w:highlight w:val="none"/>
          <w:lang w:val="en-US" w:eastAsia="zh-CN"/>
        </w:rPr>
        <w:t>由三个跳跃组成。</w:t>
      </w:r>
    </w:p>
    <w:p w14:paraId="724B9E63">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（2）最多三个旋转，其中一个联合旋转（10圈）；一个</w:t>
      </w:r>
      <w:r>
        <w:rPr>
          <w:rFonts w:hint="eastAsia" w:ascii="仿宋_GB2312" w:hAnsi="仿宋" w:eastAsia="仿宋_GB2312" w:cs="Times New Roman"/>
          <w:color w:val="auto"/>
          <w:kern w:val="2"/>
          <w:sz w:val="32"/>
          <w:szCs w:val="32"/>
          <w:highlight w:val="none"/>
          <w:lang w:val="en-US" w:eastAsia="zh-CN"/>
        </w:rPr>
        <w:t>跳接转或</w:t>
      </w:r>
      <w:r>
        <w:rPr>
          <w:rFonts w:hint="eastAsia" w:ascii="仿宋_GB2312" w:hAnsi="仿宋" w:eastAsia="仿宋_GB2312" w:cs="Times New Roman"/>
          <w:color w:val="auto"/>
          <w:kern w:val="2"/>
          <w:sz w:val="32"/>
          <w:szCs w:val="32"/>
          <w:highlight w:val="none"/>
        </w:rPr>
        <w:t>跳进入的旋转（6圈）；一个一种姿势旋转（6圈）。</w:t>
      </w:r>
    </w:p>
    <w:p w14:paraId="4EF8118F">
      <w:pPr>
        <w:pStyle w:val="10"/>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cs="Times New Roman"/>
          <w:color w:val="auto"/>
          <w:kern w:val="2"/>
          <w:sz w:val="32"/>
          <w:szCs w:val="32"/>
          <w:highlight w:val="none"/>
          <w:lang w:eastAsia="zh-CN"/>
        </w:rPr>
      </w:pPr>
      <w:r>
        <w:rPr>
          <w:rFonts w:hint="eastAsia" w:ascii="仿宋_GB2312" w:hAnsi="仿宋" w:eastAsia="仿宋_GB2312" w:cs="Times New Roman"/>
          <w:color w:val="auto"/>
          <w:kern w:val="2"/>
          <w:sz w:val="32"/>
          <w:szCs w:val="32"/>
          <w:highlight w:val="none"/>
        </w:rPr>
        <w:t>（3）</w:t>
      </w:r>
      <w:r>
        <w:rPr>
          <w:rFonts w:hint="eastAsia" w:ascii="仿宋_GB2312" w:hAnsi="仿宋" w:eastAsia="仿宋_GB2312" w:cs="Times New Roman"/>
          <w:color w:val="auto"/>
          <w:kern w:val="2"/>
          <w:sz w:val="32"/>
          <w:szCs w:val="32"/>
          <w:highlight w:val="none"/>
          <w:lang w:val="en-US" w:eastAsia="zh-CN"/>
        </w:rPr>
        <w:t>最多</w:t>
      </w:r>
      <w:r>
        <w:rPr>
          <w:rFonts w:hint="eastAsia" w:ascii="仿宋_GB2312" w:hAnsi="仿宋" w:eastAsia="仿宋_GB2312" w:cs="Times New Roman"/>
          <w:color w:val="auto"/>
          <w:kern w:val="2"/>
          <w:sz w:val="32"/>
          <w:szCs w:val="32"/>
          <w:highlight w:val="none"/>
        </w:rPr>
        <w:t>一个编排接续步</w:t>
      </w:r>
      <w:r>
        <w:rPr>
          <w:rFonts w:hint="eastAsia" w:ascii="仿宋_GB2312" w:hAnsi="仿宋" w:eastAsia="仿宋_GB2312" w:cs="Times New Roman"/>
          <w:color w:val="auto"/>
          <w:kern w:val="2"/>
          <w:sz w:val="32"/>
          <w:szCs w:val="32"/>
          <w:highlight w:val="none"/>
          <w:lang w:eastAsia="zh-CN"/>
        </w:rPr>
        <w:t>。</w:t>
      </w:r>
    </w:p>
    <w:p w14:paraId="39E78902">
      <w:pPr>
        <w:pStyle w:val="10"/>
        <w:keepNext w:val="0"/>
        <w:keepLines w:val="0"/>
        <w:pageBreakBefore w:val="0"/>
        <w:widowControl w:val="0"/>
        <w:kinsoku/>
        <w:wordWrap/>
        <w:topLinePunct w:val="0"/>
        <w:bidi w:val="0"/>
        <w:snapToGrid/>
        <w:spacing w:line="560" w:lineRule="exact"/>
        <w:ind w:firstLine="643" w:firstLineChars="200"/>
        <w:textAlignment w:val="auto"/>
        <w:rPr>
          <w:rFonts w:ascii="楷体_GB2312" w:hAnsi="仿宋" w:eastAsia="楷体_GB2312"/>
          <w:b/>
          <w:bCs/>
          <w:color w:val="auto"/>
          <w:sz w:val="32"/>
          <w:szCs w:val="32"/>
          <w:highlight w:val="none"/>
        </w:rPr>
      </w:pPr>
      <w:r>
        <w:rPr>
          <w:rFonts w:hint="eastAsia" w:ascii="楷体_GB2312" w:hAnsi="仿宋" w:eastAsia="楷体_GB2312"/>
          <w:b/>
          <w:bCs/>
          <w:color w:val="auto"/>
          <w:sz w:val="32"/>
          <w:szCs w:val="32"/>
          <w:highlight w:val="none"/>
        </w:rPr>
        <w:t>（四）青年组（女子）</w:t>
      </w:r>
    </w:p>
    <w:p w14:paraId="180C5F6A">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参照国际滑联公布的202</w:t>
      </w:r>
      <w:r>
        <w:rPr>
          <w:rFonts w:hint="eastAsia" w:ascii="仿宋_GB2312" w:hAnsi="仿宋" w:eastAsia="仿宋_GB2312" w:cs="Times New Roman"/>
          <w:color w:val="auto"/>
          <w:kern w:val="2"/>
          <w:sz w:val="32"/>
          <w:szCs w:val="32"/>
          <w:highlight w:val="none"/>
          <w:lang w:val="en-US" w:eastAsia="zh-CN"/>
        </w:rPr>
        <w:t>4</w:t>
      </w:r>
      <w:r>
        <w:rPr>
          <w:rFonts w:hint="eastAsia"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5</w:t>
      </w:r>
      <w:r>
        <w:rPr>
          <w:rFonts w:hint="eastAsia" w:ascii="仿宋_GB2312" w:hAnsi="仿宋" w:eastAsia="仿宋_GB2312" w:cs="Times New Roman"/>
          <w:color w:val="auto"/>
          <w:kern w:val="2"/>
          <w:sz w:val="32"/>
          <w:szCs w:val="32"/>
          <w:highlight w:val="none"/>
        </w:rPr>
        <w:t>赛季竞赛规则及公告中青年组内容执行。</w:t>
      </w:r>
    </w:p>
    <w:p w14:paraId="16F34A1F">
      <w:pPr>
        <w:pStyle w:val="10"/>
        <w:keepNext w:val="0"/>
        <w:keepLines w:val="0"/>
        <w:pageBreakBefore w:val="0"/>
        <w:widowControl w:val="0"/>
        <w:kinsoku/>
        <w:wordWrap/>
        <w:topLinePunct w:val="0"/>
        <w:bidi w:val="0"/>
        <w:snapToGrid/>
        <w:spacing w:line="560" w:lineRule="exact"/>
        <w:ind w:firstLine="643"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b/>
          <w:bCs/>
          <w:color w:val="auto"/>
          <w:sz w:val="32"/>
          <w:szCs w:val="32"/>
          <w:highlight w:val="none"/>
        </w:rPr>
        <w:t>1.</w:t>
      </w:r>
      <w:r>
        <w:rPr>
          <w:rFonts w:hint="eastAsia" w:ascii="仿宋_GB2312" w:hAnsi="仿宋" w:eastAsia="仿宋_GB2312" w:cs="Times New Roman"/>
          <w:b/>
          <w:bCs/>
          <w:color w:val="auto"/>
          <w:kern w:val="2"/>
          <w:sz w:val="32"/>
          <w:szCs w:val="32"/>
          <w:highlight w:val="none"/>
        </w:rPr>
        <w:t>短节目：音乐时间（2’40”± 10”）</w:t>
      </w:r>
    </w:p>
    <w:p w14:paraId="128A3BF6">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（1）两周半跳。</w:t>
      </w:r>
    </w:p>
    <w:p w14:paraId="5A51B3E9">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（2）单跳：</w:t>
      </w:r>
      <w:r>
        <w:rPr>
          <w:rFonts w:hint="eastAsia" w:ascii="仿宋_GB2312" w:hAnsi="仿宋" w:eastAsia="仿宋_GB2312" w:cs="Times New Roman"/>
          <w:color w:val="auto"/>
          <w:kern w:val="2"/>
          <w:sz w:val="32"/>
          <w:szCs w:val="32"/>
          <w:highlight w:val="none"/>
          <w:lang w:val="en-US" w:eastAsia="zh-CN"/>
        </w:rPr>
        <w:t>后内点冰两周或三周跳。</w:t>
      </w:r>
    </w:p>
    <w:p w14:paraId="182E3D70">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（3）联跳：由一个两周与一个三周跳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或两个两周跳</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或</w:t>
      </w:r>
      <w:r>
        <w:rPr>
          <w:rFonts w:hint="eastAsia" w:ascii="仿宋_GB2312" w:hAnsi="仿宋" w:eastAsia="仿宋_GB2312" w:cs="Times New Roman"/>
          <w:color w:val="auto"/>
          <w:kern w:val="2"/>
          <w:sz w:val="32"/>
          <w:szCs w:val="32"/>
          <w:highlight w:val="none"/>
        </w:rPr>
        <w:t>两个三周跳组成。</w:t>
      </w:r>
    </w:p>
    <w:p w14:paraId="01BC2068">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（4）跳接</w:t>
      </w:r>
      <w:r>
        <w:rPr>
          <w:rFonts w:hint="eastAsia" w:ascii="仿宋_GB2312" w:hAnsi="仿宋" w:eastAsia="仿宋_GB2312" w:cs="Times New Roman"/>
          <w:color w:val="auto"/>
          <w:kern w:val="2"/>
          <w:sz w:val="32"/>
          <w:szCs w:val="32"/>
          <w:highlight w:val="none"/>
          <w:lang w:val="en-US" w:eastAsia="zh-CN"/>
        </w:rPr>
        <w:t>燕式</w:t>
      </w:r>
      <w:r>
        <w:rPr>
          <w:rFonts w:hint="eastAsia" w:ascii="仿宋_GB2312" w:hAnsi="仿宋" w:eastAsia="仿宋_GB2312" w:cs="Times New Roman"/>
          <w:color w:val="auto"/>
          <w:kern w:val="2"/>
          <w:sz w:val="32"/>
          <w:szCs w:val="32"/>
          <w:highlight w:val="none"/>
        </w:rPr>
        <w:t>旋转（8圈）。</w:t>
      </w:r>
    </w:p>
    <w:p w14:paraId="421BCD7E">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（5）向后或向侧的</w:t>
      </w:r>
      <w:r>
        <w:rPr>
          <w:rFonts w:hint="eastAsia" w:ascii="仿宋_GB2312" w:hAnsi="仿宋" w:eastAsia="仿宋_GB2312" w:cs="Times New Roman"/>
          <w:color w:val="auto"/>
          <w:kern w:val="2"/>
          <w:sz w:val="32"/>
          <w:szCs w:val="32"/>
          <w:highlight w:val="none"/>
          <w:lang w:val="en-US" w:eastAsia="zh-CN"/>
        </w:rPr>
        <w:t>弓</w:t>
      </w:r>
      <w:r>
        <w:rPr>
          <w:rFonts w:hint="eastAsia" w:ascii="仿宋_GB2312" w:hAnsi="仿宋" w:eastAsia="仿宋_GB2312" w:cs="Times New Roman"/>
          <w:color w:val="auto"/>
          <w:kern w:val="2"/>
          <w:sz w:val="32"/>
          <w:szCs w:val="32"/>
          <w:highlight w:val="none"/>
        </w:rPr>
        <w:t>身转或不换足的</w:t>
      </w:r>
      <w:r>
        <w:rPr>
          <w:rFonts w:hint="eastAsia" w:ascii="仿宋_GB2312" w:hAnsi="仿宋" w:eastAsia="仿宋_GB2312" w:cs="Times New Roman"/>
          <w:color w:val="auto"/>
          <w:kern w:val="2"/>
          <w:sz w:val="32"/>
          <w:szCs w:val="32"/>
          <w:highlight w:val="none"/>
          <w:lang w:val="en-US" w:eastAsia="zh-CN"/>
        </w:rPr>
        <w:t>蹲踞</w:t>
      </w:r>
      <w:r>
        <w:rPr>
          <w:rFonts w:hint="eastAsia" w:ascii="仿宋_GB2312" w:hAnsi="仿宋" w:eastAsia="仿宋_GB2312" w:cs="Times New Roman"/>
          <w:color w:val="auto"/>
          <w:kern w:val="2"/>
          <w:sz w:val="32"/>
          <w:szCs w:val="32"/>
          <w:highlight w:val="none"/>
        </w:rPr>
        <w:t>旋转（8圈）。</w:t>
      </w:r>
    </w:p>
    <w:p w14:paraId="29D37909">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（6）只允许一次换足的联合旋转（6+6圈）。</w:t>
      </w:r>
    </w:p>
    <w:p w14:paraId="41F90C85">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（7）充分利用冰面的接续步。</w:t>
      </w:r>
    </w:p>
    <w:p w14:paraId="108ACA95">
      <w:pPr>
        <w:pStyle w:val="10"/>
        <w:keepNext w:val="0"/>
        <w:keepLines w:val="0"/>
        <w:pageBreakBefore w:val="0"/>
        <w:widowControl w:val="0"/>
        <w:kinsoku/>
        <w:wordWrap/>
        <w:topLinePunct w:val="0"/>
        <w:bidi w:val="0"/>
        <w:snapToGrid/>
        <w:spacing w:line="560" w:lineRule="exact"/>
        <w:ind w:firstLine="643"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b/>
          <w:bCs/>
          <w:color w:val="auto"/>
          <w:sz w:val="32"/>
          <w:szCs w:val="32"/>
          <w:highlight w:val="none"/>
        </w:rPr>
        <w:t>2.</w:t>
      </w:r>
      <w:r>
        <w:rPr>
          <w:rFonts w:hint="eastAsia" w:ascii="仿宋_GB2312" w:hAnsi="仿宋" w:eastAsia="仿宋_GB2312" w:cs="Times New Roman"/>
          <w:b/>
          <w:bCs/>
          <w:color w:val="auto"/>
          <w:kern w:val="2"/>
          <w:sz w:val="32"/>
          <w:szCs w:val="32"/>
          <w:highlight w:val="none"/>
        </w:rPr>
        <w:t>自由滑：音乐时间（3’30”±10”）</w:t>
      </w:r>
    </w:p>
    <w:p w14:paraId="3F9B6D8F">
      <w:pPr>
        <w:pStyle w:val="10"/>
        <w:keepNext w:val="0"/>
        <w:keepLines w:val="0"/>
        <w:pageBreakBefore w:val="0"/>
        <w:widowControl w:val="0"/>
        <w:kinsoku/>
        <w:wordWrap/>
        <w:topLinePunct w:val="0"/>
        <w:bidi w:val="0"/>
        <w:snapToGrid/>
        <w:spacing w:line="560" w:lineRule="exact"/>
        <w:ind w:firstLine="640" w:firstLineChars="200"/>
        <w:textAlignment w:val="auto"/>
        <w:rPr>
          <w:rFonts w:hint="default" w:ascii="仿宋_GB2312" w:hAnsi="仿宋" w:eastAsia="仿宋_GB2312" w:cs="Times New Roman"/>
          <w:color w:val="auto"/>
          <w:kern w:val="2"/>
          <w:sz w:val="32"/>
          <w:szCs w:val="32"/>
          <w:highlight w:val="none"/>
          <w:lang w:val="en-US" w:eastAsia="zh-CN"/>
        </w:rPr>
      </w:pPr>
      <w:r>
        <w:rPr>
          <w:rFonts w:hint="eastAsia" w:ascii="仿宋_GB2312" w:hAnsi="仿宋" w:eastAsia="仿宋_GB2312" w:cs="Times New Roman"/>
          <w:color w:val="auto"/>
          <w:kern w:val="2"/>
          <w:sz w:val="32"/>
          <w:szCs w:val="32"/>
          <w:highlight w:val="none"/>
        </w:rPr>
        <w:t>（1）最多七个跳跃，其中一个必须是阿克谢尔类型的跳，最多三个联跳</w:t>
      </w:r>
      <w:r>
        <w:rPr>
          <w:rFonts w:hint="eastAsia" w:ascii="仿宋_GB2312" w:hAnsi="仿宋" w:eastAsia="仿宋_GB2312" w:cs="Times New Roman"/>
          <w:color w:val="auto"/>
          <w:kern w:val="2"/>
          <w:sz w:val="32"/>
          <w:szCs w:val="32"/>
          <w:highlight w:val="none"/>
          <w:lang w:val="en-US" w:eastAsia="zh-CN"/>
        </w:rPr>
        <w:t>或</w:t>
      </w:r>
      <w:r>
        <w:rPr>
          <w:rFonts w:hint="eastAsia" w:ascii="仿宋_GB2312" w:hAnsi="仿宋" w:eastAsia="仿宋_GB2312" w:cs="Times New Roman"/>
          <w:color w:val="auto"/>
          <w:kern w:val="2"/>
          <w:sz w:val="32"/>
          <w:szCs w:val="32"/>
          <w:highlight w:val="none"/>
        </w:rPr>
        <w:t>两个联跳和一个连续跳，其中最多</w:t>
      </w:r>
      <w:r>
        <w:rPr>
          <w:rFonts w:hint="eastAsia" w:ascii="仿宋_GB2312" w:hAnsi="仿宋" w:eastAsia="仿宋_GB2312" w:cs="Times New Roman"/>
          <w:color w:val="auto"/>
          <w:kern w:val="2"/>
          <w:sz w:val="32"/>
          <w:szCs w:val="32"/>
          <w:highlight w:val="none"/>
          <w:lang w:val="en-US" w:eastAsia="zh-CN"/>
        </w:rPr>
        <w:t>一</w:t>
      </w:r>
      <w:r>
        <w:rPr>
          <w:rFonts w:hint="eastAsia" w:ascii="仿宋_GB2312" w:hAnsi="仿宋" w:eastAsia="仿宋_GB2312" w:cs="Times New Roman"/>
          <w:color w:val="auto"/>
          <w:kern w:val="2"/>
          <w:sz w:val="32"/>
          <w:szCs w:val="32"/>
          <w:highlight w:val="none"/>
        </w:rPr>
        <w:t>个联跳或连续跳可</w:t>
      </w:r>
      <w:r>
        <w:rPr>
          <w:rFonts w:hint="eastAsia" w:ascii="仿宋_GB2312" w:hAnsi="仿宋" w:eastAsia="仿宋_GB2312" w:cs="Times New Roman"/>
          <w:color w:val="auto"/>
          <w:kern w:val="2"/>
          <w:sz w:val="32"/>
          <w:szCs w:val="32"/>
          <w:highlight w:val="none"/>
          <w:lang w:val="en-US" w:eastAsia="zh-CN"/>
        </w:rPr>
        <w:t>由三个跳跃组成。</w:t>
      </w:r>
    </w:p>
    <w:p w14:paraId="50C87E65">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（2）最多三个旋转，其中一个联合旋转（10圈）；一个</w:t>
      </w:r>
      <w:r>
        <w:rPr>
          <w:rFonts w:hint="eastAsia" w:ascii="仿宋_GB2312" w:hAnsi="仿宋" w:eastAsia="仿宋_GB2312" w:cs="Times New Roman"/>
          <w:color w:val="auto"/>
          <w:kern w:val="2"/>
          <w:sz w:val="32"/>
          <w:szCs w:val="32"/>
          <w:highlight w:val="none"/>
          <w:lang w:val="en-US" w:eastAsia="zh-CN"/>
        </w:rPr>
        <w:t>跳接转或</w:t>
      </w:r>
      <w:r>
        <w:rPr>
          <w:rFonts w:hint="eastAsia" w:ascii="仿宋_GB2312" w:hAnsi="仿宋" w:eastAsia="仿宋_GB2312" w:cs="Times New Roman"/>
          <w:color w:val="auto"/>
          <w:kern w:val="2"/>
          <w:sz w:val="32"/>
          <w:szCs w:val="32"/>
          <w:highlight w:val="none"/>
        </w:rPr>
        <w:t>跳进入的旋转（6圈）；一个一种姿势旋转（6圈）。</w:t>
      </w:r>
    </w:p>
    <w:p w14:paraId="72E2ACEF">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（3）</w:t>
      </w:r>
      <w:r>
        <w:rPr>
          <w:rFonts w:hint="eastAsia" w:ascii="仿宋_GB2312" w:hAnsi="仿宋" w:eastAsia="仿宋_GB2312" w:cs="Times New Roman"/>
          <w:color w:val="auto"/>
          <w:kern w:val="2"/>
          <w:sz w:val="32"/>
          <w:szCs w:val="32"/>
          <w:highlight w:val="none"/>
          <w:lang w:val="en-US" w:eastAsia="zh-CN"/>
        </w:rPr>
        <w:t>最多</w:t>
      </w:r>
      <w:r>
        <w:rPr>
          <w:rFonts w:hint="eastAsia" w:ascii="仿宋_GB2312" w:hAnsi="仿宋" w:eastAsia="仿宋_GB2312" w:cs="Times New Roman"/>
          <w:color w:val="auto"/>
          <w:kern w:val="2"/>
          <w:sz w:val="32"/>
          <w:szCs w:val="32"/>
          <w:highlight w:val="none"/>
        </w:rPr>
        <w:t>一个编排接续步</w:t>
      </w:r>
      <w:r>
        <w:rPr>
          <w:rFonts w:hint="eastAsia" w:ascii="仿宋_GB2312" w:hAnsi="仿宋" w:eastAsia="仿宋_GB2312" w:cs="Times New Roman"/>
          <w:color w:val="auto"/>
          <w:kern w:val="2"/>
          <w:sz w:val="32"/>
          <w:szCs w:val="32"/>
          <w:highlight w:val="none"/>
          <w:lang w:eastAsia="zh-CN"/>
        </w:rPr>
        <w:t>。</w:t>
      </w:r>
    </w:p>
    <w:p w14:paraId="0D163460">
      <w:pPr>
        <w:pStyle w:val="10"/>
        <w:keepNext w:val="0"/>
        <w:keepLines w:val="0"/>
        <w:pageBreakBefore w:val="0"/>
        <w:widowControl w:val="0"/>
        <w:kinsoku/>
        <w:wordWrap/>
        <w:topLinePunct w:val="0"/>
        <w:bidi w:val="0"/>
        <w:snapToGrid/>
        <w:spacing w:line="560" w:lineRule="exact"/>
        <w:ind w:firstLine="643" w:firstLineChars="200"/>
        <w:textAlignment w:val="auto"/>
        <w:rPr>
          <w:rFonts w:ascii="楷体_GB2312" w:hAnsi="仿宋" w:eastAsia="楷体_GB2312"/>
          <w:b/>
          <w:bCs/>
          <w:color w:val="auto"/>
          <w:sz w:val="32"/>
          <w:szCs w:val="32"/>
          <w:highlight w:val="none"/>
        </w:rPr>
      </w:pPr>
      <w:r>
        <w:rPr>
          <w:rFonts w:hint="eastAsia" w:ascii="楷体_GB2312" w:hAnsi="仿宋" w:eastAsia="楷体_GB2312"/>
          <w:b/>
          <w:bCs/>
          <w:color w:val="auto"/>
          <w:sz w:val="32"/>
          <w:szCs w:val="32"/>
          <w:highlight w:val="none"/>
        </w:rPr>
        <w:t>（五）少年高龄组（男子）</w:t>
      </w:r>
    </w:p>
    <w:p w14:paraId="10A10902">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参照国际滑联公布的</w:t>
      </w:r>
      <w:r>
        <w:rPr>
          <w:rFonts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4</w:t>
      </w:r>
      <w:r>
        <w:rPr>
          <w:rFonts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5</w:t>
      </w:r>
      <w:r>
        <w:rPr>
          <w:rFonts w:hint="eastAsia" w:ascii="仿宋_GB2312" w:hAnsi="仿宋" w:eastAsia="仿宋_GB2312" w:cs="Times New Roman"/>
          <w:color w:val="auto"/>
          <w:kern w:val="2"/>
          <w:sz w:val="32"/>
          <w:szCs w:val="32"/>
          <w:highlight w:val="none"/>
        </w:rPr>
        <w:t>赛季竞赛规则及公告中少年高龄组(Advance Novice)的有关规定执行。</w:t>
      </w:r>
    </w:p>
    <w:p w14:paraId="09E392CF">
      <w:pPr>
        <w:pStyle w:val="10"/>
        <w:keepNext w:val="0"/>
        <w:keepLines w:val="0"/>
        <w:pageBreakBefore w:val="0"/>
        <w:widowControl w:val="0"/>
        <w:kinsoku/>
        <w:wordWrap/>
        <w:topLinePunct w:val="0"/>
        <w:bidi w:val="0"/>
        <w:snapToGrid/>
        <w:spacing w:line="560" w:lineRule="exact"/>
        <w:ind w:firstLine="643" w:firstLineChars="200"/>
        <w:textAlignment w:val="auto"/>
        <w:rPr>
          <w:rFonts w:ascii="仿宋_GB2312" w:hAnsi="仿宋" w:eastAsia="仿宋_GB2312" w:cs="Times New Roman"/>
          <w:b/>
          <w:bCs/>
          <w:color w:val="auto"/>
          <w:kern w:val="2"/>
          <w:sz w:val="32"/>
          <w:szCs w:val="32"/>
          <w:highlight w:val="none"/>
        </w:rPr>
      </w:pPr>
      <w:r>
        <w:rPr>
          <w:rFonts w:hint="eastAsia" w:ascii="仿宋_GB2312" w:hAnsi="仿宋" w:eastAsia="仿宋_GB2312"/>
          <w:b/>
          <w:bCs/>
          <w:color w:val="auto"/>
          <w:sz w:val="32"/>
          <w:szCs w:val="32"/>
          <w:highlight w:val="none"/>
        </w:rPr>
        <w:t>1.</w:t>
      </w:r>
      <w:r>
        <w:rPr>
          <w:rFonts w:hint="eastAsia" w:ascii="仿宋_GB2312" w:hAnsi="仿宋" w:eastAsia="仿宋_GB2312" w:cs="Times New Roman"/>
          <w:b/>
          <w:bCs/>
          <w:color w:val="auto"/>
          <w:kern w:val="2"/>
          <w:sz w:val="32"/>
          <w:szCs w:val="32"/>
          <w:highlight w:val="none"/>
        </w:rPr>
        <w:t>短节目：音乐时间（2’20”± 10”）</w:t>
      </w:r>
    </w:p>
    <w:p w14:paraId="5B4D3761">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（1）一周半或两周半跳。</w:t>
      </w:r>
    </w:p>
    <w:p w14:paraId="45A8CA62">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（2）单跳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一个两周或三周跳跃（此跳跃不得与节目中其它跳跃重复）。</w:t>
      </w:r>
    </w:p>
    <w:p w14:paraId="4133DAC7">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（3）联跳：由两个两周跳</w:t>
      </w:r>
      <w:r>
        <w:rPr>
          <w:rFonts w:hint="eastAsia" w:ascii="仿宋_GB2312" w:hAnsi="仿宋" w:eastAsia="仿宋_GB2312" w:cs="Times New Roman"/>
          <w:color w:val="auto"/>
          <w:kern w:val="2"/>
          <w:sz w:val="32"/>
          <w:szCs w:val="32"/>
          <w:highlight w:val="none"/>
          <w:lang w:val="en-US" w:eastAsia="zh-CN"/>
        </w:rPr>
        <w:t>，</w:t>
      </w:r>
      <w:r>
        <w:rPr>
          <w:rFonts w:hint="eastAsia" w:ascii="仿宋_GB2312" w:hAnsi="仿宋" w:eastAsia="仿宋_GB2312" w:cs="Times New Roman"/>
          <w:color w:val="auto"/>
          <w:kern w:val="2"/>
          <w:sz w:val="32"/>
          <w:szCs w:val="32"/>
          <w:highlight w:val="none"/>
        </w:rPr>
        <w:t>或一个两周跳与一个三周跳组成</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第二跳必须是后外点冰两周或三周跳。</w:t>
      </w:r>
      <w:r>
        <w:rPr>
          <w:rFonts w:hint="eastAsia" w:ascii="仿宋_GB2312" w:hAnsi="仿宋" w:eastAsia="仿宋_GB2312" w:cs="Times New Roman"/>
          <w:color w:val="auto"/>
          <w:kern w:val="2"/>
          <w:sz w:val="32"/>
          <w:szCs w:val="32"/>
          <w:highlight w:val="none"/>
        </w:rPr>
        <w:t>（两</w:t>
      </w:r>
      <w:r>
        <w:rPr>
          <w:rFonts w:hint="eastAsia" w:ascii="仿宋_GB2312" w:hAnsi="仿宋" w:eastAsia="仿宋_GB2312" w:cs="Times New Roman"/>
          <w:color w:val="auto"/>
          <w:kern w:val="2"/>
          <w:sz w:val="32"/>
          <w:szCs w:val="32"/>
          <w:highlight w:val="none"/>
          <w:lang w:val="en-US" w:eastAsia="zh-CN"/>
        </w:rPr>
        <w:t>个</w:t>
      </w:r>
      <w:r>
        <w:rPr>
          <w:rFonts w:hint="eastAsia" w:ascii="仿宋_GB2312" w:hAnsi="仿宋" w:eastAsia="仿宋_GB2312" w:cs="Times New Roman"/>
          <w:color w:val="auto"/>
          <w:kern w:val="2"/>
          <w:sz w:val="32"/>
          <w:szCs w:val="32"/>
          <w:highlight w:val="none"/>
        </w:rPr>
        <w:t>跳跃不得与节目中其它跳跃重复）。</w:t>
      </w:r>
    </w:p>
    <w:p w14:paraId="3408C1BC">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（4）换足</w:t>
      </w:r>
      <w:r>
        <w:rPr>
          <w:rFonts w:hint="eastAsia" w:ascii="仿宋_GB2312" w:hAnsi="仿宋" w:eastAsia="仿宋_GB2312" w:cs="Times New Roman"/>
          <w:color w:val="auto"/>
          <w:kern w:val="2"/>
          <w:sz w:val="32"/>
          <w:szCs w:val="32"/>
          <w:highlight w:val="none"/>
          <w:lang w:val="en-US" w:eastAsia="zh-CN"/>
        </w:rPr>
        <w:t>蹲踞</w:t>
      </w:r>
      <w:r>
        <w:rPr>
          <w:rFonts w:hint="eastAsia" w:ascii="仿宋_GB2312" w:hAnsi="仿宋" w:eastAsia="仿宋_GB2312" w:cs="Times New Roman"/>
          <w:color w:val="auto"/>
          <w:kern w:val="2"/>
          <w:sz w:val="32"/>
          <w:szCs w:val="32"/>
          <w:highlight w:val="none"/>
        </w:rPr>
        <w:t>旋转</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不允许跳进入</w:t>
      </w:r>
      <w:r>
        <w:rPr>
          <w:rFonts w:hint="eastAsia" w:ascii="仿宋_GB2312" w:hAnsi="仿宋" w:eastAsia="仿宋_GB2312" w:cs="Times New Roman"/>
          <w:color w:val="auto"/>
          <w:kern w:val="2"/>
          <w:sz w:val="32"/>
          <w:szCs w:val="32"/>
          <w:highlight w:val="none"/>
          <w:lang w:eastAsia="zh-CN"/>
        </w:rPr>
        <w:t>（</w:t>
      </w:r>
      <w:r>
        <w:rPr>
          <w:rFonts w:ascii="仿宋_GB2312" w:hAnsi="仿宋" w:eastAsia="仿宋_GB2312" w:cs="Times New Roman"/>
          <w:color w:val="auto"/>
          <w:kern w:val="2"/>
          <w:sz w:val="32"/>
          <w:szCs w:val="32"/>
          <w:highlight w:val="none"/>
        </w:rPr>
        <w:t>5+5</w:t>
      </w:r>
      <w:r>
        <w:rPr>
          <w:rFonts w:hint="eastAsia" w:ascii="仿宋_GB2312" w:hAnsi="仿宋" w:eastAsia="仿宋_GB2312" w:cs="Times New Roman"/>
          <w:color w:val="auto"/>
          <w:kern w:val="2"/>
          <w:sz w:val="32"/>
          <w:szCs w:val="32"/>
          <w:highlight w:val="none"/>
        </w:rPr>
        <w:t>圈</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w:t>
      </w:r>
    </w:p>
    <w:p w14:paraId="5148A5E9">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（5）只允许一次换足</w:t>
      </w:r>
      <w:r>
        <w:rPr>
          <w:rFonts w:hint="eastAsia" w:ascii="仿宋_GB2312" w:hAnsi="仿宋" w:eastAsia="仿宋_GB2312" w:cs="Times New Roman"/>
          <w:color w:val="auto"/>
          <w:kern w:val="2"/>
          <w:sz w:val="32"/>
          <w:szCs w:val="32"/>
          <w:highlight w:val="none"/>
          <w:lang w:val="en-US" w:eastAsia="zh-CN"/>
        </w:rPr>
        <w:t>的</w:t>
      </w:r>
      <w:r>
        <w:rPr>
          <w:rFonts w:hint="eastAsia" w:ascii="仿宋_GB2312" w:hAnsi="仿宋" w:eastAsia="仿宋_GB2312" w:cs="Times New Roman"/>
          <w:color w:val="auto"/>
          <w:kern w:val="2"/>
          <w:sz w:val="32"/>
          <w:szCs w:val="32"/>
          <w:highlight w:val="none"/>
        </w:rPr>
        <w:t>联合旋转（5+5圈，</w:t>
      </w:r>
      <w:r>
        <w:rPr>
          <w:rFonts w:hint="eastAsia" w:ascii="仿宋_GB2312" w:hAnsi="仿宋" w:eastAsia="仿宋_GB2312" w:cs="Times New Roman"/>
          <w:color w:val="auto"/>
          <w:kern w:val="2"/>
          <w:sz w:val="32"/>
          <w:szCs w:val="32"/>
          <w:highlight w:val="none"/>
          <w:lang w:val="en-US" w:eastAsia="zh-CN"/>
        </w:rPr>
        <w:t>不</w:t>
      </w:r>
      <w:r>
        <w:rPr>
          <w:rFonts w:hint="eastAsia" w:ascii="仿宋_GB2312" w:hAnsi="仿宋" w:eastAsia="仿宋_GB2312" w:cs="Times New Roman"/>
          <w:color w:val="auto"/>
          <w:kern w:val="2"/>
          <w:sz w:val="32"/>
          <w:szCs w:val="32"/>
          <w:highlight w:val="none"/>
        </w:rPr>
        <w:t>允许跳进入）。</w:t>
      </w:r>
    </w:p>
    <w:p w14:paraId="241439B4">
      <w:pPr>
        <w:pStyle w:val="5"/>
        <w:keepNext w:val="0"/>
        <w:keepLines w:val="0"/>
        <w:widowControl/>
        <w:suppressLineNumbers w:val="0"/>
        <w:spacing w:before="0" w:beforeAutospacing="0" w:after="0" w:afterAutospacing="0"/>
        <w:ind w:left="0" w:right="0" w:firstLine="640" w:firstLineChars="200"/>
        <w:jc w:val="both"/>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lang w:val="en-US" w:eastAsia="zh-CN" w:bidi="ar-SA"/>
        </w:rPr>
        <w:t>（6）充分利用冰面的接续步。接续步定级规则中第4条，用不同足完成两组难度转体步组合：组合中必须包含前外刃内勾步和后内刃结环步，可以在同一组中完成，也可以一个在第一组中完成而另一个在第二组中完成。在两组转体步组合中只有一种难度转体步可以被重复一次。达到基本级必须完成至少2个干净用刃的难度转体步或步法。</w:t>
      </w:r>
    </w:p>
    <w:p w14:paraId="10ACEED1">
      <w:pPr>
        <w:pStyle w:val="10"/>
        <w:keepNext w:val="0"/>
        <w:keepLines w:val="0"/>
        <w:pageBreakBefore w:val="0"/>
        <w:widowControl w:val="0"/>
        <w:kinsoku/>
        <w:wordWrap/>
        <w:topLinePunct w:val="0"/>
        <w:bidi w:val="0"/>
        <w:snapToGrid/>
        <w:spacing w:line="560" w:lineRule="exact"/>
        <w:ind w:firstLine="643" w:firstLineChars="200"/>
        <w:textAlignment w:val="auto"/>
        <w:rPr>
          <w:rFonts w:ascii="仿宋_GB2312" w:hAnsi="仿宋" w:eastAsia="仿宋_GB2312" w:cs="Times New Roman"/>
          <w:b/>
          <w:bCs/>
          <w:color w:val="auto"/>
          <w:kern w:val="2"/>
          <w:sz w:val="32"/>
          <w:szCs w:val="32"/>
          <w:highlight w:val="none"/>
        </w:rPr>
      </w:pPr>
      <w:r>
        <w:rPr>
          <w:rFonts w:hint="eastAsia" w:ascii="仿宋_GB2312" w:hAnsi="仿宋" w:eastAsia="仿宋_GB2312"/>
          <w:b/>
          <w:bCs/>
          <w:color w:val="auto"/>
          <w:sz w:val="32"/>
          <w:szCs w:val="32"/>
          <w:highlight w:val="none"/>
        </w:rPr>
        <w:t>2.</w:t>
      </w:r>
      <w:r>
        <w:rPr>
          <w:rFonts w:hint="eastAsia" w:ascii="仿宋_GB2312" w:hAnsi="仿宋" w:eastAsia="仿宋_GB2312" w:cs="Times New Roman"/>
          <w:b/>
          <w:bCs/>
          <w:color w:val="auto"/>
          <w:kern w:val="2"/>
          <w:sz w:val="32"/>
          <w:szCs w:val="32"/>
          <w:highlight w:val="none"/>
        </w:rPr>
        <w:t>自由滑：音乐时间（3’±10”）</w:t>
      </w:r>
    </w:p>
    <w:p w14:paraId="6F7A9BF8">
      <w:pPr>
        <w:pStyle w:val="10"/>
        <w:keepNext w:val="0"/>
        <w:keepLines w:val="0"/>
        <w:pageBreakBefore w:val="0"/>
        <w:widowControl w:val="0"/>
        <w:kinsoku/>
        <w:wordWrap/>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（1）最多六个跳跃，其中一个</w:t>
      </w:r>
      <w:r>
        <w:rPr>
          <w:rFonts w:hint="eastAsia" w:ascii="仿宋_GB2312" w:hAnsi="仿宋" w:eastAsia="仿宋_GB2312" w:cs="Times New Roman"/>
          <w:color w:val="auto"/>
          <w:kern w:val="2"/>
          <w:sz w:val="32"/>
          <w:szCs w:val="32"/>
          <w:highlight w:val="none"/>
          <w:lang w:val="en-US" w:eastAsia="zh-CN"/>
        </w:rPr>
        <w:t>必须是</w:t>
      </w:r>
      <w:r>
        <w:rPr>
          <w:rFonts w:hint="eastAsia" w:ascii="仿宋_GB2312" w:hAnsi="仿宋" w:eastAsia="仿宋_GB2312" w:cs="Times New Roman"/>
          <w:color w:val="auto"/>
          <w:kern w:val="2"/>
          <w:sz w:val="32"/>
          <w:szCs w:val="32"/>
          <w:highlight w:val="none"/>
        </w:rPr>
        <w:t>阿克谢尔类型跳跃，最多</w:t>
      </w:r>
      <w:r>
        <w:rPr>
          <w:rFonts w:hint="eastAsia" w:ascii="仿宋_GB2312" w:hAnsi="仿宋" w:eastAsia="仿宋_GB2312" w:cs="Times New Roman"/>
          <w:color w:val="auto"/>
          <w:kern w:val="2"/>
          <w:sz w:val="32"/>
          <w:szCs w:val="32"/>
          <w:highlight w:val="none"/>
          <w:lang w:val="en-US" w:eastAsia="zh-CN"/>
        </w:rPr>
        <w:t>可以有</w:t>
      </w:r>
      <w:r>
        <w:rPr>
          <w:rFonts w:hint="eastAsia" w:ascii="仿宋_GB2312" w:hAnsi="仿宋" w:eastAsia="仿宋_GB2312" w:cs="Times New Roman"/>
          <w:color w:val="auto"/>
          <w:kern w:val="2"/>
          <w:sz w:val="32"/>
          <w:szCs w:val="32"/>
          <w:highlight w:val="none"/>
        </w:rPr>
        <w:t>两个联跳，或一个联跳和一个连续跳，其中一个联跳或连续跳可以包含三个跳，另一个最多包含两个跳。连续跳包含</w:t>
      </w:r>
      <w:r>
        <w:rPr>
          <w:rFonts w:hint="eastAsia" w:ascii="仿宋_GB2312" w:hAnsi="仿宋" w:eastAsia="仿宋_GB2312" w:cs="Times New Roman"/>
          <w:color w:val="auto"/>
          <w:kern w:val="2"/>
          <w:sz w:val="32"/>
          <w:szCs w:val="32"/>
          <w:highlight w:val="none"/>
          <w:lang w:val="en-US" w:eastAsia="zh-CN"/>
        </w:rPr>
        <w:t>任意周数的</w:t>
      </w:r>
      <w:r>
        <w:rPr>
          <w:rFonts w:hint="eastAsia" w:ascii="仿宋_GB2312" w:hAnsi="仿宋" w:eastAsia="仿宋_GB2312" w:cs="Times New Roman"/>
          <w:color w:val="auto"/>
          <w:kern w:val="2"/>
          <w:sz w:val="32"/>
          <w:szCs w:val="32"/>
          <w:highlight w:val="none"/>
        </w:rPr>
        <w:t>两个或三个跳跃，</w:t>
      </w:r>
      <w:r>
        <w:rPr>
          <w:rFonts w:hint="eastAsia" w:ascii="仿宋_GB2312" w:hAnsi="仿宋" w:eastAsia="仿宋_GB2312" w:cs="Times New Roman"/>
          <w:color w:val="auto"/>
          <w:kern w:val="2"/>
          <w:sz w:val="32"/>
          <w:szCs w:val="32"/>
          <w:highlight w:val="none"/>
          <w:lang w:val="en-US" w:eastAsia="zh-CN"/>
        </w:rPr>
        <w:t>其中</w:t>
      </w:r>
      <w:r>
        <w:rPr>
          <w:rFonts w:hint="eastAsia" w:ascii="仿宋_GB2312" w:hAnsi="仿宋" w:eastAsia="仿宋_GB2312" w:cs="Times New Roman"/>
          <w:color w:val="auto"/>
          <w:kern w:val="2"/>
          <w:sz w:val="32"/>
          <w:szCs w:val="32"/>
          <w:highlight w:val="none"/>
        </w:rPr>
        <w:t>第二个和/或第三个跳</w:t>
      </w:r>
      <w:r>
        <w:rPr>
          <w:rFonts w:hint="eastAsia" w:ascii="仿宋_GB2312" w:hAnsi="仿宋" w:eastAsia="仿宋_GB2312" w:cs="Times New Roman"/>
          <w:color w:val="auto"/>
          <w:kern w:val="2"/>
          <w:sz w:val="32"/>
          <w:szCs w:val="32"/>
          <w:highlight w:val="none"/>
          <w:lang w:val="en-US" w:eastAsia="zh-CN"/>
        </w:rPr>
        <w:t>必须</w:t>
      </w:r>
      <w:r>
        <w:rPr>
          <w:rFonts w:hint="eastAsia" w:ascii="仿宋_GB2312" w:hAnsi="仿宋" w:eastAsia="仿宋_GB2312" w:cs="Times New Roman"/>
          <w:color w:val="auto"/>
          <w:kern w:val="2"/>
          <w:sz w:val="32"/>
          <w:szCs w:val="32"/>
          <w:highlight w:val="none"/>
        </w:rPr>
        <w:t>是</w:t>
      </w:r>
      <w:r>
        <w:rPr>
          <w:rFonts w:hint="eastAsia" w:ascii="仿宋_GB2312" w:hAnsi="仿宋" w:eastAsia="仿宋_GB2312" w:cs="Times New Roman"/>
          <w:color w:val="auto"/>
          <w:kern w:val="2"/>
          <w:sz w:val="32"/>
          <w:szCs w:val="32"/>
          <w:highlight w:val="none"/>
          <w:lang w:val="en-US" w:eastAsia="zh-CN"/>
        </w:rPr>
        <w:t>一个</w:t>
      </w:r>
      <w:r>
        <w:rPr>
          <w:rFonts w:hint="eastAsia" w:ascii="仿宋_GB2312" w:hAnsi="仿宋" w:eastAsia="仿宋_GB2312" w:cs="Times New Roman"/>
          <w:color w:val="auto"/>
          <w:kern w:val="2"/>
          <w:sz w:val="32"/>
          <w:szCs w:val="32"/>
          <w:highlight w:val="none"/>
        </w:rPr>
        <w:t>阿克谢尔类</w:t>
      </w:r>
      <w:r>
        <w:rPr>
          <w:rFonts w:hint="eastAsia" w:ascii="仿宋_GB2312" w:hAnsi="仿宋" w:eastAsia="仿宋_GB2312" w:cs="Times New Roman"/>
          <w:color w:val="auto"/>
          <w:kern w:val="2"/>
          <w:sz w:val="32"/>
          <w:szCs w:val="32"/>
          <w:highlight w:val="none"/>
          <w:lang w:val="en-US" w:eastAsia="zh-CN"/>
        </w:rPr>
        <w:t>跳</w:t>
      </w:r>
      <w:r>
        <w:rPr>
          <w:rFonts w:hint="eastAsia" w:ascii="仿宋_GB2312" w:hAnsi="仿宋" w:eastAsia="仿宋_GB2312" w:cs="Times New Roman"/>
          <w:color w:val="auto"/>
          <w:kern w:val="2"/>
          <w:sz w:val="32"/>
          <w:szCs w:val="32"/>
          <w:highlight w:val="none"/>
        </w:rPr>
        <w:t>，从第一</w:t>
      </w:r>
      <w:r>
        <w:rPr>
          <w:rFonts w:hint="eastAsia" w:ascii="仿宋_GB2312" w:hAnsi="仿宋" w:eastAsia="仿宋_GB2312" w:cs="Times New Roman"/>
          <w:color w:val="auto"/>
          <w:kern w:val="2"/>
          <w:sz w:val="32"/>
          <w:szCs w:val="32"/>
          <w:highlight w:val="none"/>
          <w:lang w:val="en-US" w:eastAsia="zh-CN"/>
        </w:rPr>
        <w:t>跳或</w:t>
      </w:r>
      <w:r>
        <w:rPr>
          <w:rFonts w:hint="eastAsia" w:ascii="仿宋_GB2312" w:hAnsi="仿宋" w:eastAsia="仿宋_GB2312" w:cs="Times New Roman"/>
          <w:color w:val="auto"/>
          <w:kern w:val="2"/>
          <w:sz w:val="32"/>
          <w:szCs w:val="32"/>
          <w:highlight w:val="none"/>
        </w:rPr>
        <w:t>第二跳落冰弧线直接进入阿克谢尔</w:t>
      </w:r>
      <w:r>
        <w:rPr>
          <w:rFonts w:hint="eastAsia" w:ascii="仿宋_GB2312" w:hAnsi="仿宋" w:eastAsia="仿宋_GB2312" w:cs="Times New Roman"/>
          <w:color w:val="auto"/>
          <w:kern w:val="2"/>
          <w:sz w:val="32"/>
          <w:szCs w:val="32"/>
          <w:highlight w:val="none"/>
          <w:lang w:val="en-US" w:eastAsia="zh-CN"/>
        </w:rPr>
        <w:t>类</w:t>
      </w:r>
      <w:r>
        <w:rPr>
          <w:rFonts w:hint="eastAsia" w:ascii="仿宋_GB2312" w:hAnsi="仿宋" w:eastAsia="仿宋_GB2312" w:cs="Times New Roman"/>
          <w:color w:val="auto"/>
          <w:kern w:val="2"/>
          <w:sz w:val="32"/>
          <w:szCs w:val="32"/>
          <w:highlight w:val="none"/>
        </w:rPr>
        <w:t>起跳弧线。只有两种三周跳可以在联跳或连续跳中重复</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不允许做四周跳。任何一周、两周（包括两周半跳）或三周跳不能完成超过两次。</w:t>
      </w:r>
    </w:p>
    <w:p w14:paraId="305D2A7B">
      <w:pPr>
        <w:pStyle w:val="10"/>
        <w:keepNext w:val="0"/>
        <w:keepLines w:val="0"/>
        <w:pageBreakBefore w:val="0"/>
        <w:widowControl w:val="0"/>
        <w:kinsoku/>
        <w:wordWrap/>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（2）最多两个不同</w:t>
      </w:r>
      <w:r>
        <w:rPr>
          <w:rFonts w:hint="eastAsia" w:ascii="仿宋_GB2312" w:hAnsi="仿宋" w:eastAsia="仿宋_GB2312" w:cs="Times New Roman"/>
          <w:color w:val="auto"/>
          <w:kern w:val="2"/>
          <w:sz w:val="32"/>
          <w:szCs w:val="32"/>
          <w:highlight w:val="none"/>
          <w:lang w:val="en-US" w:eastAsia="zh-CN"/>
        </w:rPr>
        <w:t>类型（简写）</w:t>
      </w:r>
      <w:r>
        <w:rPr>
          <w:rFonts w:hint="eastAsia" w:ascii="仿宋_GB2312" w:hAnsi="仿宋" w:eastAsia="仿宋_GB2312" w:cs="Times New Roman"/>
          <w:color w:val="auto"/>
          <w:kern w:val="2"/>
          <w:sz w:val="32"/>
          <w:szCs w:val="32"/>
          <w:highlight w:val="none"/>
        </w:rPr>
        <w:t>旋转，其中一个必须是换足联合旋转（至少8圈），不允许跳进入；另一个必须</w:t>
      </w:r>
      <w:r>
        <w:rPr>
          <w:rFonts w:hint="eastAsia" w:ascii="仿宋_GB2312" w:hAnsi="仿宋" w:eastAsia="仿宋_GB2312" w:cs="Times New Roman"/>
          <w:color w:val="auto"/>
          <w:kern w:val="2"/>
          <w:sz w:val="32"/>
          <w:szCs w:val="32"/>
          <w:highlight w:val="none"/>
          <w:lang w:val="en-US" w:eastAsia="zh-CN"/>
        </w:rPr>
        <w:t>是</w:t>
      </w:r>
      <w:r>
        <w:rPr>
          <w:rFonts w:hint="eastAsia" w:ascii="仿宋_GB2312" w:hAnsi="仿宋" w:eastAsia="仿宋_GB2312" w:cs="Times New Roman"/>
          <w:color w:val="auto"/>
          <w:kern w:val="2"/>
          <w:sz w:val="32"/>
          <w:szCs w:val="32"/>
          <w:highlight w:val="none"/>
        </w:rPr>
        <w:t>跳接</w:t>
      </w:r>
      <w:r>
        <w:rPr>
          <w:rFonts w:hint="eastAsia" w:ascii="仿宋_GB2312" w:hAnsi="仿宋" w:eastAsia="仿宋_GB2312" w:cs="Times New Roman"/>
          <w:color w:val="auto"/>
          <w:kern w:val="2"/>
          <w:sz w:val="32"/>
          <w:szCs w:val="32"/>
          <w:highlight w:val="none"/>
          <w:lang w:val="en-US" w:eastAsia="zh-CN"/>
        </w:rPr>
        <w:t>燕式</w:t>
      </w:r>
      <w:r>
        <w:rPr>
          <w:rFonts w:hint="eastAsia" w:ascii="仿宋_GB2312" w:hAnsi="仿宋" w:eastAsia="仿宋_GB2312" w:cs="Times New Roman"/>
          <w:color w:val="auto"/>
          <w:kern w:val="2"/>
          <w:sz w:val="32"/>
          <w:szCs w:val="32"/>
          <w:highlight w:val="none"/>
        </w:rPr>
        <w:t>旋转（至少6圈）</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允许换足但不允许换姿势。</w:t>
      </w:r>
    </w:p>
    <w:p w14:paraId="26ADCF36">
      <w:pPr>
        <w:pStyle w:val="10"/>
        <w:keepNext w:val="0"/>
        <w:keepLines w:val="0"/>
        <w:pageBreakBefore w:val="0"/>
        <w:widowControl w:val="0"/>
        <w:kinsoku/>
        <w:wordWrap/>
        <w:topLinePunct w:val="0"/>
        <w:bidi w:val="0"/>
        <w:snapToGrid/>
        <w:spacing w:line="560" w:lineRule="exact"/>
        <w:ind w:firstLine="640" w:firstLineChars="200"/>
        <w:textAlignment w:val="auto"/>
        <w:rPr>
          <w:rFonts w:ascii="黑体" w:hAnsi="黑体" w:eastAsia="黑体"/>
          <w:color w:val="auto"/>
          <w:sz w:val="32"/>
          <w:szCs w:val="32"/>
          <w:highlight w:val="none"/>
        </w:rPr>
      </w:pPr>
      <w:r>
        <w:rPr>
          <w:rFonts w:hint="eastAsia" w:ascii="仿宋_GB2312" w:hAnsi="仿宋" w:eastAsia="仿宋_GB2312" w:cs="Times New Roman"/>
          <w:color w:val="auto"/>
          <w:kern w:val="2"/>
          <w:sz w:val="32"/>
          <w:szCs w:val="32"/>
          <w:highlight w:val="none"/>
        </w:rPr>
        <w:t>（3）</w:t>
      </w:r>
      <w:r>
        <w:rPr>
          <w:rFonts w:hint="eastAsia" w:ascii="仿宋_GB2312" w:hAnsi="仿宋" w:eastAsia="仿宋_GB2312" w:cs="Times New Roman"/>
          <w:color w:val="auto"/>
          <w:kern w:val="2"/>
          <w:sz w:val="32"/>
          <w:szCs w:val="32"/>
          <w:highlight w:val="none"/>
          <w:lang w:val="en-US" w:eastAsia="zh-CN"/>
        </w:rPr>
        <w:t>最多</w:t>
      </w:r>
      <w:r>
        <w:rPr>
          <w:rFonts w:hint="eastAsia" w:ascii="仿宋_GB2312" w:hAnsi="仿宋" w:eastAsia="仿宋_GB2312" w:cs="Times New Roman"/>
          <w:color w:val="auto"/>
          <w:kern w:val="2"/>
          <w:sz w:val="32"/>
          <w:szCs w:val="32"/>
          <w:highlight w:val="none"/>
        </w:rPr>
        <w:t>一个编排接续步</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至少包含两个不同的动作</w:t>
      </w:r>
      <w:r>
        <w:rPr>
          <w:rFonts w:ascii="仿宋_GB2312" w:hAnsi="仿宋" w:eastAsia="仿宋_GB2312" w:cs="Times New Roman"/>
          <w:color w:val="auto"/>
          <w:kern w:val="2"/>
          <w:sz w:val="32"/>
          <w:szCs w:val="32"/>
          <w:highlight w:val="none"/>
        </w:rPr>
        <w:t>。</w:t>
      </w:r>
    </w:p>
    <w:p w14:paraId="75B61C8A">
      <w:pPr>
        <w:pStyle w:val="10"/>
        <w:keepNext w:val="0"/>
        <w:keepLines w:val="0"/>
        <w:pageBreakBefore w:val="0"/>
        <w:widowControl w:val="0"/>
        <w:kinsoku/>
        <w:wordWrap/>
        <w:topLinePunct w:val="0"/>
        <w:bidi w:val="0"/>
        <w:snapToGrid/>
        <w:spacing w:line="560" w:lineRule="exact"/>
        <w:ind w:firstLine="643" w:firstLineChars="200"/>
        <w:textAlignment w:val="auto"/>
        <w:rPr>
          <w:rFonts w:ascii="楷体_GB2312" w:hAnsi="仿宋" w:eastAsia="楷体_GB2312"/>
          <w:b/>
          <w:bCs/>
          <w:color w:val="auto"/>
          <w:sz w:val="32"/>
          <w:szCs w:val="32"/>
          <w:highlight w:val="none"/>
        </w:rPr>
      </w:pPr>
      <w:r>
        <w:rPr>
          <w:rFonts w:hint="eastAsia" w:ascii="楷体_GB2312" w:hAnsi="仿宋" w:eastAsia="楷体_GB2312"/>
          <w:b/>
          <w:bCs/>
          <w:color w:val="auto"/>
          <w:sz w:val="32"/>
          <w:szCs w:val="32"/>
          <w:highlight w:val="none"/>
        </w:rPr>
        <w:t>（六）少年高龄组（女子）</w:t>
      </w:r>
    </w:p>
    <w:p w14:paraId="5B6A0483">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参照国际滑联公布的</w:t>
      </w:r>
      <w:r>
        <w:rPr>
          <w:rFonts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4</w:t>
      </w:r>
      <w:r>
        <w:rPr>
          <w:rFonts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5</w:t>
      </w:r>
      <w:r>
        <w:rPr>
          <w:rFonts w:hint="eastAsia" w:ascii="仿宋_GB2312" w:hAnsi="仿宋" w:eastAsia="仿宋_GB2312" w:cs="Times New Roman"/>
          <w:color w:val="auto"/>
          <w:kern w:val="2"/>
          <w:sz w:val="32"/>
          <w:szCs w:val="32"/>
          <w:highlight w:val="none"/>
        </w:rPr>
        <w:t>赛季竞赛规则及公告中少年高龄组(Advance Novice)的有关规定执行。</w:t>
      </w:r>
    </w:p>
    <w:p w14:paraId="7A6D9FED">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s="Times New Roman"/>
          <w:color w:val="auto"/>
          <w:kern w:val="2"/>
          <w:sz w:val="32"/>
          <w:szCs w:val="32"/>
          <w:highlight w:val="none"/>
        </w:rPr>
        <w:t>短节目：音乐时间（2’20”± 10”）</w:t>
      </w:r>
    </w:p>
    <w:p w14:paraId="2A7A0D2E">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（1）一周半或两周半跳。</w:t>
      </w:r>
    </w:p>
    <w:p w14:paraId="6C32BCE2">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（2）单跳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一个两周或三周跳跃（此跳跃不得与节目中其他跳跃重复）。</w:t>
      </w:r>
    </w:p>
    <w:p w14:paraId="17E1028B">
      <w:pPr>
        <w:pStyle w:val="10"/>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（3）联跳：由两个两周跳</w:t>
      </w:r>
      <w:r>
        <w:rPr>
          <w:rFonts w:hint="eastAsia" w:ascii="仿宋_GB2312" w:hAnsi="仿宋" w:eastAsia="仿宋_GB2312" w:cs="Times New Roman"/>
          <w:color w:val="auto"/>
          <w:kern w:val="2"/>
          <w:sz w:val="32"/>
          <w:szCs w:val="32"/>
          <w:highlight w:val="none"/>
          <w:lang w:val="en-US" w:eastAsia="zh-CN"/>
        </w:rPr>
        <w:t>，</w:t>
      </w:r>
      <w:r>
        <w:rPr>
          <w:rFonts w:hint="eastAsia" w:ascii="仿宋_GB2312" w:hAnsi="仿宋" w:eastAsia="仿宋_GB2312" w:cs="Times New Roman"/>
          <w:color w:val="auto"/>
          <w:kern w:val="2"/>
          <w:sz w:val="32"/>
          <w:szCs w:val="32"/>
          <w:highlight w:val="none"/>
        </w:rPr>
        <w:t>或一个两周跳与一个三周跳组成</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第二跳必须是后外点冰两周或三周跳。</w:t>
      </w:r>
      <w:r>
        <w:rPr>
          <w:rFonts w:hint="eastAsia" w:ascii="仿宋_GB2312" w:hAnsi="仿宋" w:eastAsia="仿宋_GB2312" w:cs="Times New Roman"/>
          <w:color w:val="auto"/>
          <w:kern w:val="2"/>
          <w:sz w:val="32"/>
          <w:szCs w:val="32"/>
          <w:highlight w:val="none"/>
        </w:rPr>
        <w:t>（两</w:t>
      </w:r>
      <w:r>
        <w:rPr>
          <w:rFonts w:hint="eastAsia" w:ascii="仿宋_GB2312" w:hAnsi="仿宋" w:eastAsia="仿宋_GB2312" w:cs="Times New Roman"/>
          <w:color w:val="auto"/>
          <w:kern w:val="2"/>
          <w:sz w:val="32"/>
          <w:szCs w:val="32"/>
          <w:highlight w:val="none"/>
          <w:lang w:val="en-US" w:eastAsia="zh-CN"/>
        </w:rPr>
        <w:t>个</w:t>
      </w:r>
      <w:r>
        <w:rPr>
          <w:rFonts w:hint="eastAsia" w:ascii="仿宋_GB2312" w:hAnsi="仿宋" w:eastAsia="仿宋_GB2312" w:cs="Times New Roman"/>
          <w:color w:val="auto"/>
          <w:kern w:val="2"/>
          <w:sz w:val="32"/>
          <w:szCs w:val="32"/>
          <w:highlight w:val="none"/>
        </w:rPr>
        <w:t>跳跃不得与节目中其它跳跃重复）。</w:t>
      </w:r>
    </w:p>
    <w:p w14:paraId="1FD8335A">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（4）不换足</w:t>
      </w:r>
      <w:r>
        <w:rPr>
          <w:rFonts w:hint="eastAsia" w:ascii="仿宋_GB2312" w:hAnsi="仿宋" w:eastAsia="仿宋_GB2312" w:cs="Times New Roman"/>
          <w:color w:val="auto"/>
          <w:kern w:val="2"/>
          <w:sz w:val="32"/>
          <w:szCs w:val="32"/>
          <w:highlight w:val="none"/>
          <w:lang w:val="en-US" w:eastAsia="zh-CN"/>
        </w:rPr>
        <w:t>弓</w:t>
      </w:r>
      <w:r>
        <w:rPr>
          <w:rFonts w:hint="eastAsia" w:ascii="仿宋_GB2312" w:hAnsi="仿宋" w:eastAsia="仿宋_GB2312" w:cs="Times New Roman"/>
          <w:color w:val="auto"/>
          <w:kern w:val="2"/>
          <w:sz w:val="32"/>
          <w:szCs w:val="32"/>
          <w:highlight w:val="none"/>
        </w:rPr>
        <w:t>身转/侧</w:t>
      </w:r>
      <w:r>
        <w:rPr>
          <w:rFonts w:hint="eastAsia" w:ascii="仿宋_GB2312" w:hAnsi="仿宋" w:eastAsia="仿宋_GB2312" w:cs="Times New Roman"/>
          <w:color w:val="auto"/>
          <w:kern w:val="2"/>
          <w:sz w:val="32"/>
          <w:szCs w:val="32"/>
          <w:highlight w:val="none"/>
          <w:lang w:val="en-US" w:eastAsia="zh-CN"/>
        </w:rPr>
        <w:t>弓</w:t>
      </w:r>
      <w:r>
        <w:rPr>
          <w:rFonts w:hint="eastAsia" w:ascii="仿宋_GB2312" w:hAnsi="仿宋" w:eastAsia="仿宋_GB2312" w:cs="Times New Roman"/>
          <w:color w:val="auto"/>
          <w:kern w:val="2"/>
          <w:sz w:val="32"/>
          <w:szCs w:val="32"/>
          <w:highlight w:val="none"/>
        </w:rPr>
        <w:t>身转或不换足</w:t>
      </w:r>
      <w:r>
        <w:rPr>
          <w:rFonts w:hint="eastAsia" w:ascii="仿宋_GB2312" w:hAnsi="仿宋" w:eastAsia="仿宋_GB2312" w:cs="Times New Roman"/>
          <w:color w:val="auto"/>
          <w:kern w:val="2"/>
          <w:sz w:val="32"/>
          <w:szCs w:val="32"/>
          <w:highlight w:val="none"/>
          <w:lang w:val="en-US" w:eastAsia="zh-CN"/>
        </w:rPr>
        <w:t>蹲踞</w:t>
      </w:r>
      <w:r>
        <w:rPr>
          <w:rFonts w:hint="eastAsia" w:ascii="仿宋_GB2312" w:hAnsi="仿宋" w:eastAsia="仿宋_GB2312" w:cs="Times New Roman"/>
          <w:color w:val="auto"/>
          <w:kern w:val="2"/>
          <w:sz w:val="32"/>
          <w:szCs w:val="32"/>
          <w:highlight w:val="none"/>
        </w:rPr>
        <w:t>旋转（6圈，不允许跳进入）。</w:t>
      </w:r>
    </w:p>
    <w:p w14:paraId="389C7FCD">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（5）只允许一次换足</w:t>
      </w:r>
      <w:r>
        <w:rPr>
          <w:rFonts w:hint="eastAsia" w:ascii="仿宋_GB2312" w:hAnsi="仿宋" w:eastAsia="仿宋_GB2312" w:cs="Times New Roman"/>
          <w:color w:val="auto"/>
          <w:kern w:val="2"/>
          <w:sz w:val="32"/>
          <w:szCs w:val="32"/>
          <w:highlight w:val="none"/>
          <w:lang w:val="en-US" w:eastAsia="zh-CN"/>
        </w:rPr>
        <w:t>的</w:t>
      </w:r>
      <w:r>
        <w:rPr>
          <w:rFonts w:hint="eastAsia" w:ascii="仿宋_GB2312" w:hAnsi="仿宋" w:eastAsia="仿宋_GB2312" w:cs="Times New Roman"/>
          <w:color w:val="auto"/>
          <w:kern w:val="2"/>
          <w:sz w:val="32"/>
          <w:szCs w:val="32"/>
          <w:highlight w:val="none"/>
        </w:rPr>
        <w:t>联合旋转（5+5圈，</w:t>
      </w:r>
      <w:r>
        <w:rPr>
          <w:rFonts w:hint="eastAsia" w:ascii="仿宋_GB2312" w:hAnsi="仿宋" w:eastAsia="仿宋_GB2312" w:cs="Times New Roman"/>
          <w:color w:val="auto"/>
          <w:kern w:val="2"/>
          <w:sz w:val="32"/>
          <w:szCs w:val="32"/>
          <w:highlight w:val="none"/>
          <w:lang w:val="en-US" w:eastAsia="zh-CN"/>
        </w:rPr>
        <w:t>不</w:t>
      </w:r>
      <w:r>
        <w:rPr>
          <w:rFonts w:hint="eastAsia" w:ascii="仿宋_GB2312" w:hAnsi="仿宋" w:eastAsia="仿宋_GB2312" w:cs="Times New Roman"/>
          <w:color w:val="auto"/>
          <w:kern w:val="2"/>
          <w:sz w:val="32"/>
          <w:szCs w:val="32"/>
          <w:highlight w:val="none"/>
        </w:rPr>
        <w:t>允许跳进入）。</w:t>
      </w:r>
    </w:p>
    <w:p w14:paraId="1EF3F116">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（6）充分利用冰面的接续步。</w:t>
      </w:r>
      <w:r>
        <w:rPr>
          <w:rFonts w:hint="eastAsia" w:ascii="仿宋_GB2312" w:hAnsi="仿宋" w:eastAsia="仿宋_GB2312" w:cs="Times New Roman"/>
          <w:color w:val="auto"/>
          <w:kern w:val="2"/>
          <w:sz w:val="32"/>
          <w:szCs w:val="32"/>
          <w:highlight w:val="none"/>
          <w:lang w:val="en-US" w:eastAsia="zh-CN"/>
        </w:rPr>
        <w:t>接续步定级规则中第4条，用不同足完成两组难度转体步组合：组合中必须包含前外刃内勾步和后内刃结环步，可以在同一组中完成，也可以一个在第一组中完成而另一个在第二组中完成。在两组转体步组合中只有一种难度转体步可以被重复一次。达到基本级必须完成至少2个干净用刃的难度转体步或步法。</w:t>
      </w:r>
    </w:p>
    <w:p w14:paraId="5C8D428C">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s="Times New Roman"/>
          <w:color w:val="auto"/>
          <w:kern w:val="2"/>
          <w:sz w:val="32"/>
          <w:szCs w:val="32"/>
          <w:highlight w:val="none"/>
        </w:rPr>
        <w:t>自由滑：音乐时间（3’00”±10”）</w:t>
      </w:r>
    </w:p>
    <w:p w14:paraId="59B7DDE4">
      <w:pPr>
        <w:pStyle w:val="10"/>
        <w:keepNext w:val="0"/>
        <w:keepLines w:val="0"/>
        <w:pageBreakBefore w:val="0"/>
        <w:widowControl w:val="0"/>
        <w:kinsoku/>
        <w:wordWrap/>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（1）最多六个跳跃，其中必须一个</w:t>
      </w:r>
      <w:r>
        <w:rPr>
          <w:rFonts w:hint="eastAsia" w:ascii="仿宋_GB2312" w:hAnsi="仿宋" w:eastAsia="仿宋_GB2312" w:cs="Times New Roman"/>
          <w:color w:val="auto"/>
          <w:kern w:val="2"/>
          <w:sz w:val="32"/>
          <w:szCs w:val="32"/>
          <w:highlight w:val="none"/>
          <w:lang w:val="en-US" w:eastAsia="zh-CN"/>
        </w:rPr>
        <w:t>必须是</w:t>
      </w:r>
      <w:r>
        <w:rPr>
          <w:rFonts w:hint="eastAsia" w:ascii="仿宋_GB2312" w:hAnsi="仿宋" w:eastAsia="仿宋_GB2312" w:cs="Times New Roman"/>
          <w:color w:val="auto"/>
          <w:kern w:val="2"/>
          <w:sz w:val="32"/>
          <w:szCs w:val="32"/>
          <w:highlight w:val="none"/>
        </w:rPr>
        <w:t>阿克谢尔类型跳跃，最多</w:t>
      </w:r>
      <w:r>
        <w:rPr>
          <w:rFonts w:hint="eastAsia" w:ascii="仿宋_GB2312" w:hAnsi="仿宋" w:eastAsia="仿宋_GB2312" w:cs="Times New Roman"/>
          <w:color w:val="auto"/>
          <w:kern w:val="2"/>
          <w:sz w:val="32"/>
          <w:szCs w:val="32"/>
          <w:highlight w:val="none"/>
          <w:lang w:val="en-US" w:eastAsia="zh-CN"/>
        </w:rPr>
        <w:t>可以有</w:t>
      </w:r>
      <w:r>
        <w:rPr>
          <w:rFonts w:hint="eastAsia" w:ascii="仿宋_GB2312" w:hAnsi="仿宋" w:eastAsia="仿宋_GB2312" w:cs="Times New Roman"/>
          <w:color w:val="auto"/>
          <w:kern w:val="2"/>
          <w:sz w:val="32"/>
          <w:szCs w:val="32"/>
          <w:highlight w:val="none"/>
        </w:rPr>
        <w:t>两个联跳，或一个联跳和一个连续跳，其中一个联跳或连续跳可以包含三个跳，另一个最多包含两个跳。连续跳包含</w:t>
      </w:r>
      <w:r>
        <w:rPr>
          <w:rFonts w:hint="eastAsia" w:ascii="仿宋_GB2312" w:hAnsi="仿宋" w:eastAsia="仿宋_GB2312" w:cs="Times New Roman"/>
          <w:color w:val="auto"/>
          <w:kern w:val="2"/>
          <w:sz w:val="32"/>
          <w:szCs w:val="32"/>
          <w:highlight w:val="none"/>
          <w:lang w:val="en-US" w:eastAsia="zh-CN"/>
        </w:rPr>
        <w:t>任意周数的</w:t>
      </w:r>
      <w:r>
        <w:rPr>
          <w:rFonts w:hint="eastAsia" w:ascii="仿宋_GB2312" w:hAnsi="仿宋" w:eastAsia="仿宋_GB2312" w:cs="Times New Roman"/>
          <w:color w:val="auto"/>
          <w:kern w:val="2"/>
          <w:sz w:val="32"/>
          <w:szCs w:val="32"/>
          <w:highlight w:val="none"/>
        </w:rPr>
        <w:t>两个或三个跳跃，</w:t>
      </w:r>
      <w:r>
        <w:rPr>
          <w:rFonts w:hint="eastAsia" w:ascii="仿宋_GB2312" w:hAnsi="仿宋" w:eastAsia="仿宋_GB2312" w:cs="Times New Roman"/>
          <w:color w:val="auto"/>
          <w:kern w:val="2"/>
          <w:sz w:val="32"/>
          <w:szCs w:val="32"/>
          <w:highlight w:val="none"/>
          <w:lang w:val="en-US" w:eastAsia="zh-CN"/>
        </w:rPr>
        <w:t>其中</w:t>
      </w:r>
      <w:r>
        <w:rPr>
          <w:rFonts w:hint="eastAsia" w:ascii="仿宋_GB2312" w:hAnsi="仿宋" w:eastAsia="仿宋_GB2312" w:cs="Times New Roman"/>
          <w:color w:val="auto"/>
          <w:kern w:val="2"/>
          <w:sz w:val="32"/>
          <w:szCs w:val="32"/>
          <w:highlight w:val="none"/>
        </w:rPr>
        <w:t>第二个和/或第三个跳</w:t>
      </w:r>
      <w:r>
        <w:rPr>
          <w:rFonts w:hint="eastAsia" w:ascii="仿宋_GB2312" w:hAnsi="仿宋" w:eastAsia="仿宋_GB2312" w:cs="Times New Roman"/>
          <w:color w:val="auto"/>
          <w:kern w:val="2"/>
          <w:sz w:val="32"/>
          <w:szCs w:val="32"/>
          <w:highlight w:val="none"/>
          <w:lang w:val="en-US" w:eastAsia="zh-CN"/>
        </w:rPr>
        <w:t>必须</w:t>
      </w:r>
      <w:r>
        <w:rPr>
          <w:rFonts w:hint="eastAsia" w:ascii="仿宋_GB2312" w:hAnsi="仿宋" w:eastAsia="仿宋_GB2312" w:cs="Times New Roman"/>
          <w:color w:val="auto"/>
          <w:kern w:val="2"/>
          <w:sz w:val="32"/>
          <w:szCs w:val="32"/>
          <w:highlight w:val="none"/>
        </w:rPr>
        <w:t>是</w:t>
      </w:r>
      <w:r>
        <w:rPr>
          <w:rFonts w:hint="eastAsia" w:ascii="仿宋_GB2312" w:hAnsi="仿宋" w:eastAsia="仿宋_GB2312" w:cs="Times New Roman"/>
          <w:color w:val="auto"/>
          <w:kern w:val="2"/>
          <w:sz w:val="32"/>
          <w:szCs w:val="32"/>
          <w:highlight w:val="none"/>
          <w:lang w:val="en-US" w:eastAsia="zh-CN"/>
        </w:rPr>
        <w:t>一个</w:t>
      </w:r>
      <w:r>
        <w:rPr>
          <w:rFonts w:hint="eastAsia" w:ascii="仿宋_GB2312" w:hAnsi="仿宋" w:eastAsia="仿宋_GB2312" w:cs="Times New Roman"/>
          <w:color w:val="auto"/>
          <w:kern w:val="2"/>
          <w:sz w:val="32"/>
          <w:szCs w:val="32"/>
          <w:highlight w:val="none"/>
        </w:rPr>
        <w:t>阿克谢尔类</w:t>
      </w:r>
      <w:r>
        <w:rPr>
          <w:rFonts w:hint="eastAsia" w:ascii="仿宋_GB2312" w:hAnsi="仿宋" w:eastAsia="仿宋_GB2312" w:cs="Times New Roman"/>
          <w:color w:val="auto"/>
          <w:kern w:val="2"/>
          <w:sz w:val="32"/>
          <w:szCs w:val="32"/>
          <w:highlight w:val="none"/>
          <w:lang w:val="en-US" w:eastAsia="zh-CN"/>
        </w:rPr>
        <w:t>跳</w:t>
      </w:r>
      <w:r>
        <w:rPr>
          <w:rFonts w:hint="eastAsia" w:ascii="仿宋_GB2312" w:hAnsi="仿宋" w:eastAsia="仿宋_GB2312" w:cs="Times New Roman"/>
          <w:color w:val="auto"/>
          <w:kern w:val="2"/>
          <w:sz w:val="32"/>
          <w:szCs w:val="32"/>
          <w:highlight w:val="none"/>
        </w:rPr>
        <w:t>，从第一</w:t>
      </w:r>
      <w:r>
        <w:rPr>
          <w:rFonts w:hint="eastAsia" w:ascii="仿宋_GB2312" w:hAnsi="仿宋" w:eastAsia="仿宋_GB2312" w:cs="Times New Roman"/>
          <w:color w:val="auto"/>
          <w:kern w:val="2"/>
          <w:sz w:val="32"/>
          <w:szCs w:val="32"/>
          <w:highlight w:val="none"/>
          <w:lang w:val="en-US" w:eastAsia="zh-CN"/>
        </w:rPr>
        <w:t>跳或</w:t>
      </w:r>
      <w:r>
        <w:rPr>
          <w:rFonts w:hint="eastAsia" w:ascii="仿宋_GB2312" w:hAnsi="仿宋" w:eastAsia="仿宋_GB2312" w:cs="Times New Roman"/>
          <w:color w:val="auto"/>
          <w:kern w:val="2"/>
          <w:sz w:val="32"/>
          <w:szCs w:val="32"/>
          <w:highlight w:val="none"/>
        </w:rPr>
        <w:t>第二跳落冰弧线直接进入阿克谢尔</w:t>
      </w:r>
      <w:r>
        <w:rPr>
          <w:rFonts w:hint="eastAsia" w:ascii="仿宋_GB2312" w:hAnsi="仿宋" w:eastAsia="仿宋_GB2312" w:cs="Times New Roman"/>
          <w:color w:val="auto"/>
          <w:kern w:val="2"/>
          <w:sz w:val="32"/>
          <w:szCs w:val="32"/>
          <w:highlight w:val="none"/>
          <w:lang w:val="en-US" w:eastAsia="zh-CN"/>
        </w:rPr>
        <w:t>类</w:t>
      </w:r>
      <w:r>
        <w:rPr>
          <w:rFonts w:hint="eastAsia" w:ascii="仿宋_GB2312" w:hAnsi="仿宋" w:eastAsia="仿宋_GB2312" w:cs="Times New Roman"/>
          <w:color w:val="auto"/>
          <w:kern w:val="2"/>
          <w:sz w:val="32"/>
          <w:szCs w:val="32"/>
          <w:highlight w:val="none"/>
        </w:rPr>
        <w:t>起跳弧线。只有两种三周跳可以在联跳或连续跳中重复</w:t>
      </w:r>
      <w:r>
        <w:rPr>
          <w:rFonts w:ascii="仿宋_GB2312" w:hAnsi="仿宋" w:eastAsia="仿宋_GB2312" w:cs="Times New Roman"/>
          <w:color w:val="auto"/>
          <w:kern w:val="2"/>
          <w:sz w:val="32"/>
          <w:szCs w:val="32"/>
          <w:highlight w:val="none"/>
        </w:rPr>
        <w:t>。</w:t>
      </w:r>
    </w:p>
    <w:p w14:paraId="391489EA">
      <w:pPr>
        <w:pStyle w:val="10"/>
        <w:keepNext w:val="0"/>
        <w:keepLines w:val="0"/>
        <w:pageBreakBefore w:val="0"/>
        <w:widowControl w:val="0"/>
        <w:kinsoku/>
        <w:wordWrap/>
        <w:topLinePunct w:val="0"/>
        <w:bidi w:val="0"/>
        <w:snapToGrid/>
        <w:spacing w:line="560" w:lineRule="exact"/>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不允许做四周跳。任何一周、两周（包括两周半跳）或三周跳不能完成超过两次。</w:t>
      </w:r>
    </w:p>
    <w:p w14:paraId="12FCC1B6">
      <w:pPr>
        <w:pStyle w:val="10"/>
        <w:keepNext w:val="0"/>
        <w:keepLines w:val="0"/>
        <w:pageBreakBefore w:val="0"/>
        <w:widowControl w:val="0"/>
        <w:kinsoku/>
        <w:wordWrap/>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（2）最多两个不同</w:t>
      </w:r>
      <w:r>
        <w:rPr>
          <w:rFonts w:hint="eastAsia" w:ascii="仿宋_GB2312" w:hAnsi="仿宋" w:eastAsia="仿宋_GB2312" w:cs="Times New Roman"/>
          <w:color w:val="auto"/>
          <w:kern w:val="2"/>
          <w:sz w:val="32"/>
          <w:szCs w:val="32"/>
          <w:highlight w:val="none"/>
          <w:lang w:val="en-US" w:eastAsia="zh-CN"/>
        </w:rPr>
        <w:t>类型（简写）</w:t>
      </w:r>
      <w:r>
        <w:rPr>
          <w:rFonts w:hint="eastAsia" w:ascii="仿宋_GB2312" w:hAnsi="仿宋" w:eastAsia="仿宋_GB2312" w:cs="Times New Roman"/>
          <w:color w:val="auto"/>
          <w:kern w:val="2"/>
          <w:sz w:val="32"/>
          <w:szCs w:val="32"/>
          <w:highlight w:val="none"/>
        </w:rPr>
        <w:t>旋转，其中一个必须是换足联合旋转（至少8圈），不允许跳进入；另一个必须</w:t>
      </w:r>
      <w:r>
        <w:rPr>
          <w:rFonts w:hint="eastAsia" w:ascii="仿宋_GB2312" w:hAnsi="仿宋" w:eastAsia="仿宋_GB2312" w:cs="Times New Roman"/>
          <w:color w:val="auto"/>
          <w:kern w:val="2"/>
          <w:sz w:val="32"/>
          <w:szCs w:val="32"/>
          <w:highlight w:val="none"/>
          <w:lang w:val="en-US" w:eastAsia="zh-CN"/>
        </w:rPr>
        <w:t>是</w:t>
      </w:r>
      <w:r>
        <w:rPr>
          <w:rFonts w:hint="eastAsia" w:ascii="仿宋_GB2312" w:hAnsi="仿宋" w:eastAsia="仿宋_GB2312" w:cs="Times New Roman"/>
          <w:color w:val="auto"/>
          <w:kern w:val="2"/>
          <w:sz w:val="32"/>
          <w:szCs w:val="32"/>
          <w:highlight w:val="none"/>
        </w:rPr>
        <w:t>跳接</w:t>
      </w:r>
      <w:r>
        <w:rPr>
          <w:rFonts w:hint="eastAsia" w:ascii="仿宋_GB2312" w:hAnsi="仿宋" w:eastAsia="仿宋_GB2312" w:cs="Times New Roman"/>
          <w:color w:val="auto"/>
          <w:kern w:val="2"/>
          <w:sz w:val="32"/>
          <w:szCs w:val="32"/>
          <w:highlight w:val="none"/>
          <w:lang w:val="en-US" w:eastAsia="zh-CN"/>
        </w:rPr>
        <w:t>燕式</w:t>
      </w:r>
      <w:r>
        <w:rPr>
          <w:rFonts w:hint="eastAsia" w:ascii="仿宋_GB2312" w:hAnsi="仿宋" w:eastAsia="仿宋_GB2312" w:cs="Times New Roman"/>
          <w:color w:val="auto"/>
          <w:kern w:val="2"/>
          <w:sz w:val="32"/>
          <w:szCs w:val="32"/>
          <w:highlight w:val="none"/>
        </w:rPr>
        <w:t>旋转（至少6圈）</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允许换足但不允许换姿势。</w:t>
      </w:r>
    </w:p>
    <w:p w14:paraId="0BE3B2A9">
      <w:pPr>
        <w:pStyle w:val="10"/>
        <w:keepNext w:val="0"/>
        <w:keepLines w:val="0"/>
        <w:pageBreakBefore w:val="0"/>
        <w:widowControl w:val="0"/>
        <w:kinsoku/>
        <w:wordWrap/>
        <w:topLinePunct w:val="0"/>
        <w:bidi w:val="0"/>
        <w:snapToGrid/>
        <w:spacing w:line="560" w:lineRule="exact"/>
        <w:ind w:firstLine="640" w:firstLineChars="200"/>
        <w:textAlignment w:val="auto"/>
        <w:rPr>
          <w:rFonts w:ascii="黑体" w:hAnsi="黑体" w:eastAsia="黑体"/>
          <w:color w:val="auto"/>
          <w:sz w:val="32"/>
          <w:szCs w:val="32"/>
          <w:highlight w:val="none"/>
        </w:rPr>
      </w:pPr>
      <w:r>
        <w:rPr>
          <w:rFonts w:hint="eastAsia" w:ascii="仿宋_GB2312" w:hAnsi="仿宋" w:eastAsia="仿宋_GB2312" w:cs="Times New Roman"/>
          <w:color w:val="auto"/>
          <w:kern w:val="2"/>
          <w:sz w:val="32"/>
          <w:szCs w:val="32"/>
          <w:highlight w:val="none"/>
        </w:rPr>
        <w:t>（3）</w:t>
      </w:r>
      <w:r>
        <w:rPr>
          <w:rFonts w:hint="eastAsia" w:ascii="仿宋_GB2312" w:hAnsi="仿宋" w:eastAsia="仿宋_GB2312" w:cs="Times New Roman"/>
          <w:color w:val="auto"/>
          <w:kern w:val="2"/>
          <w:sz w:val="32"/>
          <w:szCs w:val="32"/>
          <w:highlight w:val="none"/>
          <w:lang w:val="en-US" w:eastAsia="zh-CN"/>
        </w:rPr>
        <w:t>最多</w:t>
      </w:r>
      <w:r>
        <w:rPr>
          <w:rFonts w:hint="eastAsia" w:ascii="仿宋_GB2312" w:hAnsi="仿宋" w:eastAsia="仿宋_GB2312" w:cs="Times New Roman"/>
          <w:color w:val="auto"/>
          <w:kern w:val="2"/>
          <w:sz w:val="32"/>
          <w:szCs w:val="32"/>
          <w:highlight w:val="none"/>
        </w:rPr>
        <w:t>一个编排接续步</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至少包含两个不同的动作</w:t>
      </w:r>
      <w:r>
        <w:rPr>
          <w:rFonts w:ascii="仿宋_GB2312" w:hAnsi="仿宋" w:eastAsia="仿宋_GB2312" w:cs="Times New Roman"/>
          <w:color w:val="auto"/>
          <w:kern w:val="2"/>
          <w:sz w:val="32"/>
          <w:szCs w:val="32"/>
          <w:highlight w:val="none"/>
        </w:rPr>
        <w:t>。</w:t>
      </w:r>
    </w:p>
    <w:p w14:paraId="3AD4D088">
      <w:pPr>
        <w:pStyle w:val="10"/>
        <w:keepNext w:val="0"/>
        <w:keepLines w:val="0"/>
        <w:pageBreakBefore w:val="0"/>
        <w:widowControl w:val="0"/>
        <w:kinsoku/>
        <w:wordWrap/>
        <w:topLinePunct w:val="0"/>
        <w:bidi w:val="0"/>
        <w:snapToGrid/>
        <w:spacing w:line="560" w:lineRule="exact"/>
        <w:ind w:firstLine="643" w:firstLineChars="200"/>
        <w:textAlignment w:val="auto"/>
        <w:rPr>
          <w:rFonts w:ascii="楷体_GB2312" w:hAnsi="仿宋" w:eastAsia="楷体_GB2312"/>
          <w:b/>
          <w:bCs/>
          <w:color w:val="auto"/>
          <w:sz w:val="32"/>
          <w:szCs w:val="32"/>
          <w:highlight w:val="none"/>
        </w:rPr>
      </w:pP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rPr>
        <w:t>七</w:t>
      </w: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rPr>
        <w:t>少年中龄组</w:t>
      </w: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rPr>
        <w:t>男子</w:t>
      </w: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rPr>
        <w:t>女子</w:t>
      </w:r>
      <w:r>
        <w:rPr>
          <w:rFonts w:ascii="楷体_GB2312" w:hAnsi="仿宋" w:eastAsia="楷体_GB2312"/>
          <w:b/>
          <w:bCs/>
          <w:color w:val="auto"/>
          <w:sz w:val="32"/>
          <w:szCs w:val="32"/>
          <w:highlight w:val="none"/>
        </w:rPr>
        <w:t>）</w:t>
      </w:r>
    </w:p>
    <w:p w14:paraId="66F64393">
      <w:pPr>
        <w:pStyle w:val="10"/>
        <w:keepNext w:val="0"/>
        <w:keepLines w:val="0"/>
        <w:pageBreakBefore w:val="0"/>
        <w:widowControl w:val="0"/>
        <w:kinsoku/>
        <w:wordWrap/>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参照国际滑联公布的</w:t>
      </w:r>
      <w:r>
        <w:rPr>
          <w:rFonts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4</w:t>
      </w:r>
      <w:r>
        <w:rPr>
          <w:rFonts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5</w:t>
      </w:r>
      <w:r>
        <w:rPr>
          <w:rFonts w:hint="eastAsia" w:ascii="仿宋_GB2312" w:hAnsi="仿宋" w:eastAsia="仿宋_GB2312" w:cs="Times New Roman"/>
          <w:color w:val="auto"/>
          <w:kern w:val="2"/>
          <w:sz w:val="32"/>
          <w:szCs w:val="32"/>
          <w:highlight w:val="none"/>
        </w:rPr>
        <w:t>赛季竞赛规则及公告中少年中龄组</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Intermediate</w:t>
      </w:r>
      <w:r>
        <w:rPr>
          <w:rFonts w:hint="eastAsia" w:ascii="仿宋_GB2312" w:hAnsi="仿宋" w:eastAsia="仿宋_GB2312" w:cs="Times New Roman"/>
          <w:color w:val="auto"/>
          <w:kern w:val="2"/>
          <w:sz w:val="32"/>
          <w:szCs w:val="32"/>
          <w:highlight w:val="none"/>
          <w:lang w:val="en-US" w:eastAsia="zh-CN"/>
        </w:rPr>
        <w:t xml:space="preserve"> </w:t>
      </w:r>
      <w:r>
        <w:rPr>
          <w:rFonts w:hint="eastAsia" w:ascii="仿宋_GB2312" w:hAnsi="仿宋" w:eastAsia="仿宋_GB2312" w:cs="Times New Roman"/>
          <w:color w:val="auto"/>
          <w:kern w:val="2"/>
          <w:sz w:val="32"/>
          <w:szCs w:val="32"/>
          <w:highlight w:val="none"/>
        </w:rPr>
        <w:t>Novice</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的有关规定执行</w:t>
      </w:r>
      <w:r>
        <w:rPr>
          <w:rFonts w:ascii="仿宋_GB2312" w:hAnsi="仿宋" w:eastAsia="仿宋_GB2312" w:cs="Times New Roman"/>
          <w:color w:val="auto"/>
          <w:kern w:val="2"/>
          <w:sz w:val="32"/>
          <w:szCs w:val="32"/>
          <w:highlight w:val="none"/>
        </w:rPr>
        <w:t>。</w:t>
      </w:r>
    </w:p>
    <w:p w14:paraId="443987DE">
      <w:pPr>
        <w:pStyle w:val="10"/>
        <w:keepNext w:val="0"/>
        <w:keepLines w:val="0"/>
        <w:pageBreakBefore w:val="0"/>
        <w:widowControl w:val="0"/>
        <w:kinsoku/>
        <w:wordWrap/>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自由滑：音乐时间</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3’00”±10”</w:t>
      </w:r>
      <w:r>
        <w:rPr>
          <w:rFonts w:ascii="仿宋_GB2312" w:hAnsi="仿宋" w:eastAsia="仿宋_GB2312" w:cs="Times New Roman"/>
          <w:color w:val="auto"/>
          <w:kern w:val="2"/>
          <w:sz w:val="32"/>
          <w:szCs w:val="32"/>
          <w:highlight w:val="none"/>
        </w:rPr>
        <w:t>）</w:t>
      </w:r>
    </w:p>
    <w:p w14:paraId="74043F8F">
      <w:pPr>
        <w:pStyle w:val="10"/>
        <w:keepNext w:val="0"/>
        <w:keepLines w:val="0"/>
        <w:pageBreakBefore w:val="0"/>
        <w:widowControl w:val="0"/>
        <w:kinsoku/>
        <w:wordWrap/>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ascii="仿宋_GB2312" w:hAnsi="仿宋" w:eastAsia="仿宋_GB2312" w:cs="Times New Roman"/>
          <w:color w:val="auto"/>
          <w:kern w:val="2"/>
          <w:sz w:val="32"/>
          <w:szCs w:val="32"/>
          <w:highlight w:val="none"/>
        </w:rPr>
        <w:t>（1）</w:t>
      </w:r>
      <w:r>
        <w:rPr>
          <w:rFonts w:hint="eastAsia" w:ascii="仿宋_GB2312" w:hAnsi="仿宋" w:eastAsia="仿宋_GB2312" w:cs="Times New Roman"/>
          <w:color w:val="auto"/>
          <w:kern w:val="2"/>
          <w:sz w:val="32"/>
          <w:szCs w:val="32"/>
          <w:highlight w:val="none"/>
        </w:rPr>
        <w:t>最多五个跳跃动作，其中一个必须是阿克谢尔类跳，最多可以有两个联跳，或一个联跳和一个连续跳。联跳</w:t>
      </w:r>
      <w:r>
        <w:rPr>
          <w:rFonts w:hint="eastAsia" w:ascii="仿宋_GB2312" w:hAnsi="仿宋" w:eastAsia="仿宋_GB2312" w:cs="Times New Roman"/>
          <w:color w:val="auto"/>
          <w:kern w:val="2"/>
          <w:sz w:val="32"/>
          <w:szCs w:val="32"/>
          <w:highlight w:val="none"/>
          <w:lang w:val="en-US" w:eastAsia="zh-CN"/>
        </w:rPr>
        <w:t>和连续跳</w:t>
      </w:r>
      <w:r>
        <w:rPr>
          <w:rFonts w:hint="eastAsia" w:ascii="仿宋_GB2312" w:hAnsi="仿宋" w:eastAsia="仿宋_GB2312" w:cs="Times New Roman"/>
          <w:color w:val="auto"/>
          <w:kern w:val="2"/>
          <w:sz w:val="32"/>
          <w:szCs w:val="32"/>
          <w:highlight w:val="none"/>
        </w:rPr>
        <w:t>只包含两个跳。在连续跳当中，第二个跳跃必须是阿克谢尔类型，并且需从第一跳落冰弧线直接进入阿克谢尔跳起跳弧线。</w:t>
      </w:r>
    </w:p>
    <w:p w14:paraId="4C70329D">
      <w:pPr>
        <w:pStyle w:val="10"/>
        <w:keepNext w:val="0"/>
        <w:keepLines w:val="0"/>
        <w:pageBreakBefore w:val="0"/>
        <w:widowControl w:val="0"/>
        <w:kinsoku/>
        <w:wordWrap/>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两个跳跃之间在冰上旋转一周</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浮足可以触冰</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但没有发生重心的转移</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的情况下</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动作仍然符合连续跳的概念</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在连续跳当中完成的跳跃可以得到完整的动作分值</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不允许三周或四周跳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只有一个一周和一个两周跳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包括两周阿克谢尔跳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可以重复一次</w:t>
      </w:r>
      <w:r>
        <w:rPr>
          <w:rFonts w:ascii="仿宋_GB2312" w:hAnsi="仿宋" w:eastAsia="仿宋_GB2312" w:cs="Times New Roman"/>
          <w:color w:val="auto"/>
          <w:kern w:val="2"/>
          <w:sz w:val="32"/>
          <w:szCs w:val="32"/>
          <w:highlight w:val="none"/>
        </w:rPr>
        <w:t>。</w:t>
      </w:r>
    </w:p>
    <w:p w14:paraId="17C11201">
      <w:pPr>
        <w:pStyle w:val="5"/>
        <w:keepNext w:val="0"/>
        <w:keepLines w:val="0"/>
        <w:widowControl/>
        <w:suppressLineNumbers w:val="0"/>
        <w:spacing w:before="0" w:beforeAutospacing="0" w:after="0" w:afterAutospacing="0"/>
        <w:ind w:left="0" w:right="0" w:firstLine="640" w:firstLineChars="200"/>
        <w:jc w:val="both"/>
        <w:rPr>
          <w:rFonts w:ascii="仿宋_GB2312" w:hAnsi="仿宋" w:eastAsia="仿宋_GB2312" w:cs="Times New Roman"/>
          <w:color w:val="auto"/>
          <w:kern w:val="2"/>
          <w:sz w:val="32"/>
          <w:szCs w:val="32"/>
          <w:highlight w:val="none"/>
        </w:rPr>
      </w:pPr>
      <w:r>
        <w:rPr>
          <w:rFonts w:ascii="仿宋_GB2312" w:hAnsi="仿宋" w:eastAsia="仿宋_GB2312" w:cs="Times New Roman"/>
          <w:color w:val="auto"/>
          <w:kern w:val="2"/>
          <w:sz w:val="32"/>
          <w:szCs w:val="32"/>
          <w:highlight w:val="none"/>
        </w:rPr>
        <w:t>（2）</w:t>
      </w:r>
      <w:r>
        <w:rPr>
          <w:rFonts w:hint="eastAsia" w:ascii="仿宋_GB2312" w:hAnsi="仿宋" w:eastAsia="仿宋_GB2312" w:cs="Times New Roman"/>
          <w:color w:val="auto"/>
          <w:kern w:val="2"/>
          <w:sz w:val="32"/>
          <w:szCs w:val="32"/>
          <w:highlight w:val="none"/>
        </w:rPr>
        <w:t>最多两个不同类型（简写）的旋转，其中一个必须是联合旋转，另一个必须是一种姿势旋转。换足联合旋转至少8圈或者不换足联合旋转至少6圈</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不允许跳进入。如果换足则每只脚只计算一个提级条件。</w:t>
      </w:r>
      <w:r>
        <w:rPr>
          <w:rFonts w:hint="eastAsia" w:ascii="仿宋_GB2312" w:hAnsi="仿宋" w:eastAsia="仿宋_GB2312" w:cs="Times New Roman"/>
          <w:color w:val="auto"/>
          <w:kern w:val="2"/>
          <w:sz w:val="32"/>
          <w:szCs w:val="32"/>
          <w:highlight w:val="none"/>
        </w:rPr>
        <w:t>换足一种姿势旋转至少8圈或者不换足一种姿势旋转至少6圈</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允许跳进入。</w:t>
      </w:r>
    </w:p>
    <w:p w14:paraId="3E739326">
      <w:pPr>
        <w:pStyle w:val="10"/>
        <w:keepNext w:val="0"/>
        <w:keepLines w:val="0"/>
        <w:pageBreakBefore w:val="0"/>
        <w:widowControl w:val="0"/>
        <w:kinsoku/>
        <w:wordWrap/>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ascii="仿宋_GB2312" w:hAnsi="仿宋" w:eastAsia="仿宋_GB2312" w:cs="Times New Roman"/>
          <w:color w:val="auto"/>
          <w:kern w:val="2"/>
          <w:sz w:val="32"/>
          <w:szCs w:val="32"/>
          <w:highlight w:val="none"/>
        </w:rPr>
        <w:t>（3）</w:t>
      </w:r>
      <w:r>
        <w:rPr>
          <w:rFonts w:hint="eastAsia" w:ascii="仿宋_GB2312" w:hAnsi="仿宋" w:eastAsia="仿宋_GB2312" w:cs="Times New Roman"/>
          <w:color w:val="auto"/>
          <w:kern w:val="2"/>
          <w:sz w:val="32"/>
          <w:szCs w:val="32"/>
          <w:highlight w:val="none"/>
          <w:lang w:val="en-US" w:eastAsia="zh-CN"/>
        </w:rPr>
        <w:t>最多一个充分利用冰面的接续步且至少包含一个滑行动作（如燕式平衡、大一字步、伊娜鲍尔步、匍匐滑行动作等）。如果缺少滑行动作，则该动作没有级别。达到基本级必须完成至少2个干净用刃的难度转体步或步法。接续步定级条件第3条肢体动作的运用至少占图案的1/3，和第4条用不同足完成两组难度转体步组合，技术组将不会计算该两个提级条件。</w:t>
      </w:r>
    </w:p>
    <w:p w14:paraId="426061F1">
      <w:pPr>
        <w:keepNext w:val="0"/>
        <w:keepLines w:val="0"/>
        <w:pageBreakBefore w:val="0"/>
        <w:widowControl w:val="0"/>
        <w:kinsoku/>
        <w:wordWrap/>
        <w:topLinePunct w:val="0"/>
        <w:bidi w:val="0"/>
        <w:snapToGrid/>
        <w:spacing w:line="560" w:lineRule="exact"/>
        <w:ind w:left="0" w:leftChars="0" w:firstLine="720" w:firstLineChars="225"/>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二、说明</w:t>
      </w:r>
    </w:p>
    <w:p w14:paraId="2706BB3A">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（一）本次比赛采用ISU裁判系统进行裁判工作和成绩计算。</w:t>
      </w:r>
    </w:p>
    <w:p w14:paraId="3547B585">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（二）动作及要求：动作顺序由运动员自行选定。超时后完成的动作将不被评分。未做详细规定的技术动作需符合国际滑联规则的规定。</w:t>
      </w:r>
    </w:p>
    <w:p w14:paraId="7603ECDD">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（三）单人滑</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男子少年高龄组</w:t>
      </w:r>
    </w:p>
    <w:p w14:paraId="735E422C">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1.动作级别：三级难度为所有被评判级别动作的最高难度。超过三级难度所需的定级条件将被技术组忽略；</w:t>
      </w:r>
    </w:p>
    <w:p w14:paraId="4170EF14">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2.节目内容分三项；</w:t>
      </w:r>
    </w:p>
    <w:p w14:paraId="7D358E6B">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3.节目内容分系数：短节目：1.20；自由滑：2.40</w:t>
      </w:r>
    </w:p>
    <w:p w14:paraId="4F733181">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（四）单人滑</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女子少年高龄组</w:t>
      </w:r>
    </w:p>
    <w:p w14:paraId="38A14ACA">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1.动作级别：三级难度为所有被评判级别动作的最高难度。超过三级难度所需的定级条件将被技术组忽略；</w:t>
      </w:r>
    </w:p>
    <w:p w14:paraId="7BCDD4BB">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2.节目内容分三项；</w:t>
      </w:r>
    </w:p>
    <w:p w14:paraId="63D6B5F3">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3.节目内容分系数：短节目：1.07；自由滑：2.13</w:t>
      </w:r>
    </w:p>
    <w:p w14:paraId="119CAFB5">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（五）单人滑</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男子</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女子</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少年中龄组</w:t>
      </w:r>
    </w:p>
    <w:p w14:paraId="5BA8544B">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1.动作级别：二级难度为所有被评判级别动作的最高难度。超过二级难度所需的定级条件将被技术组忽略；</w:t>
      </w:r>
    </w:p>
    <w:p w14:paraId="334D5C85">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2.节目内容分三项；</w:t>
      </w:r>
    </w:p>
    <w:p w14:paraId="472BC952">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3.节目内容分系数：</w:t>
      </w:r>
    </w:p>
    <w:p w14:paraId="6E8AEBEF">
      <w:pPr>
        <w:keepNext w:val="0"/>
        <w:keepLines w:val="0"/>
        <w:pageBreakBefore w:val="0"/>
        <w:widowControl w:val="0"/>
        <w:kinsoku/>
        <w:wordWrap/>
        <w:topLinePunct w:val="0"/>
        <w:bidi w:val="0"/>
        <w:snapToGrid/>
        <w:spacing w:line="560" w:lineRule="exact"/>
        <w:ind w:firstLine="960" w:firstLineChars="3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男子自由滑：2.</w:t>
      </w:r>
      <w:r>
        <w:rPr>
          <w:rFonts w:ascii="仿宋_GB2312" w:hAnsi="仿宋" w:eastAsia="仿宋_GB2312"/>
          <w:color w:val="auto"/>
          <w:sz w:val="32"/>
          <w:szCs w:val="32"/>
          <w:highlight w:val="none"/>
        </w:rPr>
        <w:t>0</w:t>
      </w:r>
    </w:p>
    <w:p w14:paraId="31D8D0AD">
      <w:pPr>
        <w:keepNext w:val="0"/>
        <w:keepLines w:val="0"/>
        <w:pageBreakBefore w:val="0"/>
        <w:widowControl w:val="0"/>
        <w:kinsoku/>
        <w:wordWrap/>
        <w:topLinePunct w:val="0"/>
        <w:bidi w:val="0"/>
        <w:snapToGrid/>
        <w:spacing w:line="560" w:lineRule="exact"/>
        <w:ind w:firstLine="960" w:firstLineChars="3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女子自由滑</w:t>
      </w:r>
      <w:r>
        <w:rPr>
          <w:rFonts w:ascii="仿宋_GB2312" w:hAnsi="仿宋" w:eastAsia="仿宋_GB2312"/>
          <w:color w:val="auto"/>
          <w:sz w:val="32"/>
          <w:szCs w:val="32"/>
          <w:highlight w:val="none"/>
        </w:rPr>
        <w:t>：1</w:t>
      </w:r>
      <w:r>
        <w:rPr>
          <w:rFonts w:hint="eastAsia" w:ascii="仿宋_GB2312" w:hAnsi="仿宋" w:eastAsia="仿宋_GB2312"/>
          <w:color w:val="auto"/>
          <w:sz w:val="32"/>
          <w:szCs w:val="32"/>
          <w:highlight w:val="none"/>
        </w:rPr>
        <w:t>.</w:t>
      </w:r>
      <w:r>
        <w:rPr>
          <w:rFonts w:ascii="仿宋_GB2312" w:hAnsi="仿宋" w:eastAsia="仿宋_GB2312"/>
          <w:color w:val="auto"/>
          <w:sz w:val="32"/>
          <w:szCs w:val="32"/>
          <w:highlight w:val="none"/>
        </w:rPr>
        <w:t>7</w:t>
      </w:r>
    </w:p>
    <w:p w14:paraId="12053BA2">
      <w:pPr>
        <w:keepNext w:val="0"/>
        <w:keepLines w:val="0"/>
        <w:pageBreakBefore w:val="0"/>
        <w:widowControl w:val="0"/>
        <w:kinsoku/>
        <w:wordWrap/>
        <w:topLinePunct w:val="0"/>
        <w:bidi w:val="0"/>
        <w:snapToGrid/>
        <w:spacing w:line="56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三</w:t>
      </w:r>
      <w:r>
        <w:rPr>
          <w:rFonts w:ascii="黑体" w:hAnsi="黑体" w:eastAsia="黑体"/>
          <w:color w:val="auto"/>
          <w:sz w:val="32"/>
          <w:szCs w:val="32"/>
          <w:highlight w:val="none"/>
        </w:rPr>
        <w:t>、</w:t>
      </w:r>
      <w:r>
        <w:rPr>
          <w:rFonts w:hint="eastAsia" w:ascii="黑体" w:hAnsi="黑体" w:eastAsia="黑体"/>
          <w:color w:val="auto"/>
          <w:sz w:val="32"/>
          <w:szCs w:val="32"/>
          <w:highlight w:val="none"/>
        </w:rPr>
        <w:t>音乐</w:t>
      </w:r>
    </w:p>
    <w:p w14:paraId="37EBC40C">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（一）各项比赛音乐自选，可以用声乐。</w:t>
      </w:r>
    </w:p>
    <w:p w14:paraId="403931FA">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（二）参赛选手需在赛前一周将音乐以mp3格式发送到赛事组委会指定的电子邮箱中。</w:t>
      </w:r>
    </w:p>
    <w:p w14:paraId="2306AAE6">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（三）音乐文件需命名为：组别、姓名、项目和准确音乐时间（不是滑行时间）。</w:t>
      </w:r>
    </w:p>
    <w:p w14:paraId="74E7E4E7">
      <w:pPr>
        <w:keepNext w:val="0"/>
        <w:keepLines w:val="0"/>
        <w:pageBreakBefore w:val="0"/>
        <w:widowControl w:val="0"/>
        <w:kinsoku/>
        <w:wordWrap/>
        <w:topLinePunct w:val="0"/>
        <w:bidi w:val="0"/>
        <w:snapToGrid/>
        <w:spacing w:line="56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四</w:t>
      </w:r>
      <w:r>
        <w:rPr>
          <w:rFonts w:ascii="黑体" w:hAnsi="黑体" w:eastAsia="黑体"/>
          <w:color w:val="auto"/>
          <w:sz w:val="32"/>
          <w:szCs w:val="32"/>
          <w:highlight w:val="none"/>
        </w:rPr>
        <w:t>、</w:t>
      </w:r>
      <w:r>
        <w:rPr>
          <w:rFonts w:hint="eastAsia" w:ascii="黑体" w:hAnsi="黑体" w:eastAsia="黑体"/>
          <w:color w:val="auto"/>
          <w:sz w:val="32"/>
          <w:szCs w:val="32"/>
          <w:highlight w:val="none"/>
        </w:rPr>
        <w:t>如对比赛成绩有异议，需在比赛结束15分钟内以书面形式申请仲裁，并提供相关证据，逾期不予受理。</w:t>
      </w:r>
    </w:p>
    <w:p w14:paraId="55209127">
      <w:pPr>
        <w:keepNext w:val="0"/>
        <w:keepLines w:val="0"/>
        <w:pageBreakBefore w:val="0"/>
        <w:widowControl w:val="0"/>
        <w:kinsoku/>
        <w:wordWrap/>
        <w:topLinePunct w:val="0"/>
        <w:bidi w:val="0"/>
        <w:snapToGrid/>
        <w:spacing w:line="560" w:lineRule="exact"/>
        <w:ind w:firstLine="640" w:firstLineChars="200"/>
        <w:textAlignment w:val="auto"/>
        <w:rPr>
          <w:rFonts w:ascii="仿宋_GB2312" w:eastAsia="仿宋_GB2312"/>
          <w:color w:val="auto"/>
          <w:sz w:val="32"/>
          <w:szCs w:val="32"/>
          <w:highlight w:val="none"/>
        </w:rPr>
      </w:pPr>
    </w:p>
    <w:p w14:paraId="199CAE8D">
      <w:pPr>
        <w:keepNext w:val="0"/>
        <w:keepLines w:val="0"/>
        <w:pageBreakBefore w:val="0"/>
        <w:widowControl w:val="0"/>
        <w:kinsoku/>
        <w:wordWrap/>
        <w:topLinePunct w:val="0"/>
        <w:bidi w:val="0"/>
        <w:snapToGrid/>
        <w:spacing w:line="560" w:lineRule="exact"/>
        <w:jc w:val="center"/>
        <w:textAlignment w:val="auto"/>
        <w:rPr>
          <w:rFonts w:ascii="仿宋_GB2312" w:hAnsi="黑体" w:eastAsia="仿宋_GB2312" w:cs="仿宋"/>
          <w:bCs/>
          <w:color w:val="auto"/>
          <w:sz w:val="32"/>
          <w:szCs w:val="32"/>
          <w:highlight w:val="none"/>
        </w:rPr>
      </w:pPr>
    </w:p>
    <w:p w14:paraId="200E9A8C">
      <w:pPr>
        <w:keepNext w:val="0"/>
        <w:keepLines w:val="0"/>
        <w:pageBreakBefore w:val="0"/>
        <w:widowControl w:val="0"/>
        <w:kinsoku/>
        <w:wordWrap/>
        <w:topLinePunct w:val="0"/>
        <w:bidi w:val="0"/>
        <w:snapToGrid/>
        <w:textAlignment w:val="auto"/>
        <w:rPr>
          <w:color w:val="auto"/>
          <w:highlight w:val="none"/>
        </w:rPr>
      </w:pPr>
    </w:p>
    <w:p w14:paraId="59FC8A92">
      <w:pPr>
        <w:keepNext w:val="0"/>
        <w:keepLines w:val="0"/>
        <w:pageBreakBefore w:val="0"/>
        <w:widowControl w:val="0"/>
        <w:kinsoku/>
        <w:wordWrap/>
        <w:topLinePunct w:val="0"/>
        <w:bidi w:val="0"/>
        <w:snapToGrid/>
        <w:spacing w:line="560" w:lineRule="exact"/>
        <w:ind w:firstLine="640"/>
        <w:textAlignment w:val="auto"/>
        <w:rPr>
          <w:color w:val="auto"/>
          <w:highlight w:val="none"/>
        </w:rPr>
      </w:pPr>
    </w:p>
    <w:p w14:paraId="09AEFFB2">
      <w:pPr>
        <w:keepNext w:val="0"/>
        <w:keepLines w:val="0"/>
        <w:pageBreakBefore w:val="0"/>
        <w:widowControl w:val="0"/>
        <w:kinsoku/>
        <w:wordWrap/>
        <w:topLinePunct w:val="0"/>
        <w:bidi w:val="0"/>
        <w:snapToGrid/>
        <w:textAlignment w:val="auto"/>
        <w:rPr>
          <w:color w:val="auto"/>
        </w:rPr>
      </w:pPr>
    </w:p>
    <w:p w14:paraId="5856EA4E">
      <w:pPr>
        <w:keepNext w:val="0"/>
        <w:keepLines w:val="0"/>
        <w:pageBreakBefore w:val="0"/>
        <w:widowControl w:val="0"/>
        <w:kinsoku/>
        <w:wordWrap/>
        <w:topLinePunct w:val="0"/>
        <w:bidi w:val="0"/>
        <w:snapToGrid/>
        <w:textAlignment w:val="auto"/>
        <w:rPr>
          <w:color w:val="auto"/>
        </w:rPr>
      </w:pPr>
    </w:p>
    <w:p w14:paraId="22E156ED">
      <w:pPr>
        <w:keepNext w:val="0"/>
        <w:keepLines w:val="0"/>
        <w:pageBreakBefore w:val="0"/>
        <w:widowControl w:val="0"/>
        <w:kinsoku/>
        <w:wordWrap/>
        <w:topLinePunct w:val="0"/>
        <w:bidi w:val="0"/>
        <w:snapToGrid/>
        <w:textAlignment w:val="auto"/>
        <w:rPr>
          <w:color w:val="auto"/>
        </w:rPr>
      </w:pPr>
    </w:p>
    <w:p w14:paraId="4E587D87">
      <w:pPr>
        <w:keepNext w:val="0"/>
        <w:keepLines w:val="0"/>
        <w:pageBreakBefore w:val="0"/>
        <w:widowControl w:val="0"/>
        <w:kinsoku/>
        <w:wordWrap/>
        <w:topLinePunct w:val="0"/>
        <w:bidi w:val="0"/>
        <w:snapToGrid/>
        <w:textAlignment w:val="auto"/>
        <w:rPr>
          <w:color w:val="auto"/>
        </w:rPr>
      </w:pPr>
    </w:p>
    <w:p w14:paraId="18E0F159">
      <w:pPr>
        <w:keepNext w:val="0"/>
        <w:keepLines w:val="0"/>
        <w:pageBreakBefore w:val="0"/>
        <w:widowControl w:val="0"/>
        <w:kinsoku/>
        <w:wordWrap/>
        <w:topLinePunct w:val="0"/>
        <w:bidi w:val="0"/>
        <w:snapToGrid/>
        <w:textAlignment w:val="auto"/>
        <w:rPr>
          <w:color w:val="auto"/>
        </w:rPr>
      </w:pPr>
    </w:p>
    <w:p w14:paraId="6BAA0538">
      <w:pPr>
        <w:keepNext w:val="0"/>
        <w:keepLines w:val="0"/>
        <w:pageBreakBefore w:val="0"/>
        <w:widowControl w:val="0"/>
        <w:kinsoku/>
        <w:wordWrap/>
        <w:topLinePunct w:val="0"/>
        <w:bidi w:val="0"/>
        <w:snapToGrid/>
        <w:textAlignment w:val="auto"/>
        <w:rPr>
          <w:color w:val="auto"/>
        </w:rPr>
      </w:pPr>
    </w:p>
    <w:p w14:paraId="519304E4">
      <w:pPr>
        <w:keepNext w:val="0"/>
        <w:keepLines w:val="0"/>
        <w:pageBreakBefore w:val="0"/>
        <w:widowControl w:val="0"/>
        <w:kinsoku/>
        <w:wordWrap/>
        <w:topLinePunct w:val="0"/>
        <w:bidi w:val="0"/>
        <w:snapToGrid/>
        <w:textAlignment w:val="auto"/>
        <w:rPr>
          <w:color w:val="auto"/>
        </w:rPr>
      </w:pPr>
    </w:p>
    <w:p w14:paraId="34277E41">
      <w:pPr>
        <w:keepNext w:val="0"/>
        <w:keepLines w:val="0"/>
        <w:pageBreakBefore w:val="0"/>
        <w:widowControl w:val="0"/>
        <w:kinsoku/>
        <w:wordWrap/>
        <w:topLinePunct w:val="0"/>
        <w:bidi w:val="0"/>
        <w:snapToGrid/>
        <w:textAlignment w:val="auto"/>
        <w:rPr>
          <w:color w:val="auto"/>
        </w:rPr>
      </w:pPr>
    </w:p>
    <w:p w14:paraId="2FB55B5C">
      <w:pPr>
        <w:keepNext w:val="0"/>
        <w:keepLines w:val="0"/>
        <w:pageBreakBefore w:val="0"/>
        <w:widowControl w:val="0"/>
        <w:kinsoku/>
        <w:wordWrap/>
        <w:topLinePunct w:val="0"/>
        <w:bidi w:val="0"/>
        <w:snapToGrid/>
        <w:textAlignment w:val="auto"/>
        <w:rPr>
          <w:color w:val="auto"/>
        </w:rPr>
      </w:pPr>
    </w:p>
    <w:p w14:paraId="767C05D3">
      <w:pPr>
        <w:keepNext w:val="0"/>
        <w:keepLines w:val="0"/>
        <w:pageBreakBefore w:val="0"/>
        <w:widowControl w:val="0"/>
        <w:kinsoku/>
        <w:wordWrap/>
        <w:topLinePunct w:val="0"/>
        <w:bidi w:val="0"/>
        <w:snapToGrid/>
        <w:textAlignment w:val="auto"/>
        <w:rPr>
          <w:color w:val="auto"/>
        </w:rPr>
      </w:pPr>
    </w:p>
    <w:p w14:paraId="7FFBFC24">
      <w:pPr>
        <w:keepNext w:val="0"/>
        <w:keepLines w:val="0"/>
        <w:pageBreakBefore w:val="0"/>
        <w:widowControl w:val="0"/>
        <w:kinsoku/>
        <w:wordWrap/>
        <w:topLinePunct w:val="0"/>
        <w:bidi w:val="0"/>
        <w:snapToGrid/>
        <w:textAlignment w:val="auto"/>
        <w:rPr>
          <w:color w:val="auto"/>
        </w:rPr>
      </w:pPr>
    </w:p>
    <w:p w14:paraId="59EF4A0E">
      <w:pPr>
        <w:keepNext w:val="0"/>
        <w:keepLines w:val="0"/>
        <w:pageBreakBefore w:val="0"/>
        <w:widowControl w:val="0"/>
        <w:kinsoku/>
        <w:wordWrap/>
        <w:topLinePunct w:val="0"/>
        <w:bidi w:val="0"/>
        <w:snapToGrid/>
        <w:textAlignment w:val="auto"/>
        <w:rPr>
          <w:color w:val="auto"/>
        </w:rPr>
      </w:pPr>
    </w:p>
    <w:p w14:paraId="31CFAD54">
      <w:pPr>
        <w:keepNext w:val="0"/>
        <w:keepLines w:val="0"/>
        <w:pageBreakBefore w:val="0"/>
        <w:widowControl w:val="0"/>
        <w:kinsoku/>
        <w:wordWrap/>
        <w:topLinePunct w:val="0"/>
        <w:bidi w:val="0"/>
        <w:snapToGrid/>
        <w:textAlignment w:val="auto"/>
        <w:rPr>
          <w:color w:val="auto"/>
        </w:rPr>
      </w:pPr>
    </w:p>
    <w:p w14:paraId="7C375D6F">
      <w:pPr>
        <w:keepNext w:val="0"/>
        <w:keepLines w:val="0"/>
        <w:pageBreakBefore w:val="0"/>
        <w:widowControl w:val="0"/>
        <w:kinsoku/>
        <w:wordWrap/>
        <w:topLinePunct w:val="0"/>
        <w:bidi w:val="0"/>
        <w:snapToGrid/>
        <w:textAlignment w:val="auto"/>
        <w:rPr>
          <w:color w:val="auto"/>
        </w:rPr>
      </w:pPr>
    </w:p>
    <w:p w14:paraId="7E3A9288">
      <w:pPr>
        <w:keepNext w:val="0"/>
        <w:keepLines w:val="0"/>
        <w:pageBreakBefore w:val="0"/>
        <w:widowControl w:val="0"/>
        <w:kinsoku/>
        <w:wordWrap/>
        <w:topLinePunct w:val="0"/>
        <w:bidi w:val="0"/>
        <w:snapToGrid/>
        <w:textAlignment w:val="auto"/>
        <w:rPr>
          <w:color w:val="auto"/>
        </w:rPr>
      </w:pPr>
    </w:p>
    <w:p w14:paraId="5A006E75">
      <w:pPr>
        <w:keepNext w:val="0"/>
        <w:keepLines w:val="0"/>
        <w:pageBreakBefore w:val="0"/>
        <w:widowControl w:val="0"/>
        <w:kinsoku/>
        <w:wordWrap/>
        <w:topLinePunct w:val="0"/>
        <w:bidi w:val="0"/>
        <w:snapToGrid/>
        <w:textAlignment w:val="auto"/>
        <w:rPr>
          <w:color w:val="auto"/>
        </w:rPr>
      </w:pPr>
    </w:p>
    <w:p w14:paraId="01CF216F">
      <w:pPr>
        <w:keepNext w:val="0"/>
        <w:keepLines w:val="0"/>
        <w:pageBreakBefore w:val="0"/>
        <w:widowControl w:val="0"/>
        <w:kinsoku/>
        <w:wordWrap/>
        <w:topLinePunct w:val="0"/>
        <w:bidi w:val="0"/>
        <w:snapToGrid/>
        <w:textAlignment w:val="auto"/>
        <w:rPr>
          <w:color w:val="auto"/>
        </w:rPr>
      </w:pPr>
    </w:p>
    <w:p w14:paraId="4E4E0014">
      <w:pPr>
        <w:keepNext w:val="0"/>
        <w:keepLines w:val="0"/>
        <w:pageBreakBefore w:val="0"/>
        <w:widowControl w:val="0"/>
        <w:kinsoku/>
        <w:wordWrap/>
        <w:topLinePunct w:val="0"/>
        <w:bidi w:val="0"/>
        <w:snapToGrid/>
        <w:textAlignment w:val="auto"/>
        <w:rPr>
          <w:color w:val="auto"/>
        </w:rPr>
      </w:pPr>
    </w:p>
    <w:p w14:paraId="5E77AB77">
      <w:pPr>
        <w:keepNext w:val="0"/>
        <w:keepLines w:val="0"/>
        <w:pageBreakBefore w:val="0"/>
        <w:widowControl w:val="0"/>
        <w:kinsoku/>
        <w:wordWrap/>
        <w:topLinePunct w:val="0"/>
        <w:bidi w:val="0"/>
        <w:snapToGrid/>
        <w:spacing w:line="560" w:lineRule="exact"/>
        <w:textAlignment w:val="auto"/>
        <w:rPr>
          <w:color w:val="auto"/>
        </w:rPr>
      </w:pPr>
    </w:p>
    <w:p w14:paraId="76B80874">
      <w:pPr>
        <w:pStyle w:val="2"/>
        <w:spacing w:line="560" w:lineRule="exact"/>
        <w:ind w:left="0" w:firstLine="640" w:firstLineChars="200"/>
        <w:jc w:val="left"/>
        <w:rPr>
          <w:rFonts w:hint="eastAsia" w:ascii="黑体" w:hAnsi="黑体" w:eastAsia="黑体" w:cs="黑体"/>
          <w:color w:val="auto"/>
          <w:szCs w:val="32"/>
        </w:rPr>
      </w:pPr>
    </w:p>
    <w:p w14:paraId="0DF11088">
      <w:pPr>
        <w:spacing w:line="400" w:lineRule="exact"/>
        <w:jc w:val="left"/>
        <w:rPr>
          <w:rFonts w:hint="eastAsia" w:ascii="黑体" w:hAnsi="黑体" w:eastAsia="黑体" w:cs="黑体"/>
          <w:color w:val="auto"/>
          <w:sz w:val="32"/>
          <w:szCs w:val="32"/>
          <w:lang w:val="en-US" w:eastAsia="zh-CN"/>
        </w:rPr>
      </w:pPr>
    </w:p>
    <w:p w14:paraId="2579BDD3">
      <w:pPr>
        <w:spacing w:line="400" w:lineRule="exact"/>
        <w:jc w:val="left"/>
        <w:rPr>
          <w:rFonts w:hint="eastAsia" w:ascii="黑体" w:hAnsi="黑体" w:eastAsia="黑体" w:cs="黑体"/>
          <w:color w:val="auto"/>
          <w:sz w:val="32"/>
          <w:szCs w:val="32"/>
          <w:lang w:val="en-US" w:eastAsia="zh-CN"/>
        </w:rPr>
      </w:pPr>
    </w:p>
    <w:p w14:paraId="4E9F73CB">
      <w:pPr>
        <w:spacing w:line="400" w:lineRule="exact"/>
        <w:jc w:val="left"/>
        <w:rPr>
          <w:rFonts w:hint="eastAsia" w:ascii="黑体" w:hAnsi="黑体" w:eastAsia="黑体" w:cs="黑体"/>
          <w:color w:val="auto"/>
          <w:sz w:val="32"/>
          <w:szCs w:val="32"/>
          <w:lang w:val="en-US" w:eastAsia="zh-CN"/>
        </w:rPr>
      </w:pPr>
    </w:p>
    <w:p w14:paraId="0CF88E23">
      <w:pPr>
        <w:spacing w:line="400" w:lineRule="exact"/>
        <w:jc w:val="left"/>
        <w:rPr>
          <w:rFonts w:hint="eastAsia" w:ascii="黑体" w:hAnsi="黑体" w:eastAsia="黑体" w:cs="黑体"/>
          <w:color w:val="auto"/>
          <w:sz w:val="32"/>
          <w:szCs w:val="32"/>
          <w:lang w:val="en-US" w:eastAsia="zh-CN"/>
        </w:rPr>
      </w:pPr>
    </w:p>
    <w:p w14:paraId="3198127A">
      <w:pPr>
        <w:spacing w:line="400" w:lineRule="exact"/>
        <w:jc w:val="left"/>
        <w:rPr>
          <w:rFonts w:hint="eastAsia" w:ascii="黑体" w:hAnsi="黑体" w:eastAsia="黑体" w:cs="黑体"/>
          <w:color w:val="auto"/>
          <w:sz w:val="32"/>
          <w:szCs w:val="32"/>
          <w:lang w:val="en-US" w:eastAsia="zh-CN"/>
        </w:rPr>
      </w:pPr>
    </w:p>
    <w:p w14:paraId="3849F416">
      <w:pPr>
        <w:rPr>
          <w:color w:val="auto"/>
          <w:sz w:val="21"/>
          <w:szCs w:val="21"/>
        </w:rPr>
      </w:pPr>
    </w:p>
    <w:sectPr>
      <w:footerReference r:id="rId3" w:type="default"/>
      <w:pgSz w:w="11900" w:h="16840"/>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B0604020202020204"/>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2347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953F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9953F4"/>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ODE3ZDJjYTFlNWYxZWJiNGJjZmVkN2ViZjk5YzgifQ=="/>
  </w:docVars>
  <w:rsids>
    <w:rsidRoot w:val="003358D2"/>
    <w:rsid w:val="00042CA0"/>
    <w:rsid w:val="000556DE"/>
    <w:rsid w:val="001A4FEC"/>
    <w:rsid w:val="003358D2"/>
    <w:rsid w:val="004B6E57"/>
    <w:rsid w:val="00883F59"/>
    <w:rsid w:val="008D7500"/>
    <w:rsid w:val="00913404"/>
    <w:rsid w:val="00AF1FF4"/>
    <w:rsid w:val="00B53ED0"/>
    <w:rsid w:val="00D857B2"/>
    <w:rsid w:val="00E2306D"/>
    <w:rsid w:val="00ED7393"/>
    <w:rsid w:val="017D7B81"/>
    <w:rsid w:val="02A27F92"/>
    <w:rsid w:val="03082F4B"/>
    <w:rsid w:val="03A0351C"/>
    <w:rsid w:val="05B96292"/>
    <w:rsid w:val="062D29D9"/>
    <w:rsid w:val="065B7866"/>
    <w:rsid w:val="06B738D2"/>
    <w:rsid w:val="070F7789"/>
    <w:rsid w:val="075B2FA0"/>
    <w:rsid w:val="078E45D7"/>
    <w:rsid w:val="07C442AC"/>
    <w:rsid w:val="09C62971"/>
    <w:rsid w:val="0CA24A72"/>
    <w:rsid w:val="0CCF0050"/>
    <w:rsid w:val="0D4A5912"/>
    <w:rsid w:val="0E2D4D8D"/>
    <w:rsid w:val="0E6D1EEF"/>
    <w:rsid w:val="0E761881"/>
    <w:rsid w:val="0FCC0FFB"/>
    <w:rsid w:val="114C6781"/>
    <w:rsid w:val="12D152D7"/>
    <w:rsid w:val="14795AC0"/>
    <w:rsid w:val="149431DB"/>
    <w:rsid w:val="14E153AA"/>
    <w:rsid w:val="155B280A"/>
    <w:rsid w:val="15F37D13"/>
    <w:rsid w:val="17AC1265"/>
    <w:rsid w:val="18B73EA7"/>
    <w:rsid w:val="191C5D01"/>
    <w:rsid w:val="1B1E3251"/>
    <w:rsid w:val="1D651B23"/>
    <w:rsid w:val="1F2A25B4"/>
    <w:rsid w:val="1F4F45C3"/>
    <w:rsid w:val="1F626B9C"/>
    <w:rsid w:val="1FD51BB6"/>
    <w:rsid w:val="21185B98"/>
    <w:rsid w:val="253E48F8"/>
    <w:rsid w:val="25CA3197"/>
    <w:rsid w:val="26BF3A4F"/>
    <w:rsid w:val="28FB5A1B"/>
    <w:rsid w:val="29144A30"/>
    <w:rsid w:val="29670E0E"/>
    <w:rsid w:val="299F7407"/>
    <w:rsid w:val="2A56585C"/>
    <w:rsid w:val="2B514BE0"/>
    <w:rsid w:val="2B696975"/>
    <w:rsid w:val="2B6D70C3"/>
    <w:rsid w:val="2D377E06"/>
    <w:rsid w:val="2D954BAD"/>
    <w:rsid w:val="2E181B93"/>
    <w:rsid w:val="2F6E037A"/>
    <w:rsid w:val="31480710"/>
    <w:rsid w:val="31AE00E8"/>
    <w:rsid w:val="32DA5452"/>
    <w:rsid w:val="35B32341"/>
    <w:rsid w:val="35EC675A"/>
    <w:rsid w:val="3605165F"/>
    <w:rsid w:val="360A6A87"/>
    <w:rsid w:val="36AD2EE7"/>
    <w:rsid w:val="37E54FEC"/>
    <w:rsid w:val="38375045"/>
    <w:rsid w:val="3A990A54"/>
    <w:rsid w:val="3AFB05D4"/>
    <w:rsid w:val="3BA861DF"/>
    <w:rsid w:val="3DA768E2"/>
    <w:rsid w:val="3EA60CA6"/>
    <w:rsid w:val="3F5864DD"/>
    <w:rsid w:val="403366C0"/>
    <w:rsid w:val="41CA3F66"/>
    <w:rsid w:val="46397A6B"/>
    <w:rsid w:val="47140B1D"/>
    <w:rsid w:val="49C01457"/>
    <w:rsid w:val="49F86E6D"/>
    <w:rsid w:val="4A825BF4"/>
    <w:rsid w:val="4B061C95"/>
    <w:rsid w:val="4B155F08"/>
    <w:rsid w:val="4B6D7412"/>
    <w:rsid w:val="4B7152AC"/>
    <w:rsid w:val="4BB54E7B"/>
    <w:rsid w:val="4BFE6853"/>
    <w:rsid w:val="4C426F80"/>
    <w:rsid w:val="4CCB6367"/>
    <w:rsid w:val="4EFE63F2"/>
    <w:rsid w:val="511033E7"/>
    <w:rsid w:val="51447C3D"/>
    <w:rsid w:val="53D90CAA"/>
    <w:rsid w:val="56E45691"/>
    <w:rsid w:val="584F5E2E"/>
    <w:rsid w:val="59413C36"/>
    <w:rsid w:val="59776D70"/>
    <w:rsid w:val="59D11392"/>
    <w:rsid w:val="5AB5766F"/>
    <w:rsid w:val="5ACA5072"/>
    <w:rsid w:val="5B6F6DB4"/>
    <w:rsid w:val="5BE635BE"/>
    <w:rsid w:val="5C3F0803"/>
    <w:rsid w:val="5C5B1E2A"/>
    <w:rsid w:val="5D5C2F49"/>
    <w:rsid w:val="5F362C4D"/>
    <w:rsid w:val="609A0A87"/>
    <w:rsid w:val="60FD4C34"/>
    <w:rsid w:val="6110355A"/>
    <w:rsid w:val="6172141B"/>
    <w:rsid w:val="61A776AC"/>
    <w:rsid w:val="620852F1"/>
    <w:rsid w:val="62396CE0"/>
    <w:rsid w:val="661504F4"/>
    <w:rsid w:val="66427E01"/>
    <w:rsid w:val="66E173DB"/>
    <w:rsid w:val="672666E3"/>
    <w:rsid w:val="67E662B3"/>
    <w:rsid w:val="68525518"/>
    <w:rsid w:val="68B12B48"/>
    <w:rsid w:val="69496171"/>
    <w:rsid w:val="695D556D"/>
    <w:rsid w:val="6A222CC8"/>
    <w:rsid w:val="6AEC4CD8"/>
    <w:rsid w:val="6B494A6C"/>
    <w:rsid w:val="6C387C2D"/>
    <w:rsid w:val="6E016431"/>
    <w:rsid w:val="725417B0"/>
    <w:rsid w:val="730C5D88"/>
    <w:rsid w:val="739A7D73"/>
    <w:rsid w:val="74622697"/>
    <w:rsid w:val="759F3280"/>
    <w:rsid w:val="769211D6"/>
    <w:rsid w:val="76B949B4"/>
    <w:rsid w:val="76CA3376"/>
    <w:rsid w:val="76E01F43"/>
    <w:rsid w:val="77334ADA"/>
    <w:rsid w:val="7A2F4655"/>
    <w:rsid w:val="7A5E1BAD"/>
    <w:rsid w:val="7D016EE9"/>
    <w:rsid w:val="7D3A011E"/>
    <w:rsid w:val="7D5C03F1"/>
    <w:rsid w:val="7D8B7445"/>
    <w:rsid w:val="7E6C7D3A"/>
    <w:rsid w:val="F12F58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List"/>
    <w:basedOn w:val="1"/>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paragraph" w:styleId="3">
    <w:name w:val="footer"/>
    <w:basedOn w:val="1"/>
    <w:link w:val="9"/>
    <w:autoRedefine/>
    <w:semiHidden/>
    <w:unhideWhenUsed/>
    <w:qFormat/>
    <w:uiPriority w:val="99"/>
    <w:pPr>
      <w:tabs>
        <w:tab w:val="center" w:pos="4153"/>
        <w:tab w:val="right" w:pos="8306"/>
      </w:tabs>
      <w:snapToGrid w:val="0"/>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customStyle="1" w:styleId="8">
    <w:name w:val="页眉 字符"/>
    <w:basedOn w:val="7"/>
    <w:link w:val="4"/>
    <w:autoRedefine/>
    <w:semiHidden/>
    <w:qFormat/>
    <w:uiPriority w:val="99"/>
    <w:rPr>
      <w:rFonts w:ascii="宋体" w:hAnsi="宋体" w:eastAsia="宋体" w:cs="宋体"/>
      <w:kern w:val="0"/>
      <w:sz w:val="18"/>
      <w:szCs w:val="18"/>
    </w:rPr>
  </w:style>
  <w:style w:type="character" w:customStyle="1" w:styleId="9">
    <w:name w:val="页脚 字符"/>
    <w:basedOn w:val="7"/>
    <w:link w:val="3"/>
    <w:autoRedefine/>
    <w:semiHidden/>
    <w:qFormat/>
    <w:uiPriority w:val="99"/>
    <w:rPr>
      <w:rFonts w:ascii="宋体" w:hAnsi="宋体" w:eastAsia="宋体" w:cs="宋体"/>
      <w:kern w:val="0"/>
      <w:sz w:val="18"/>
      <w:szCs w:val="18"/>
    </w:rPr>
  </w:style>
  <w:style w:type="paragraph" w:customStyle="1" w:styleId="10">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5972</Words>
  <Characters>6319</Characters>
  <Lines>28</Lines>
  <Paragraphs>8</Paragraphs>
  <TotalTime>2</TotalTime>
  <ScaleCrop>false</ScaleCrop>
  <LinksUpToDate>false</LinksUpToDate>
  <CharactersWithSpaces>6354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2023-01-05T09:33:00Z</dcterms:created>
  <dc:creator>admin</dc:creator>
  <cp:lastModifiedBy>匿名用户</cp:lastModifiedBy>
  <cp:lastPrinted>2024-06-03T16:17:00Z</cp:lastPrinted>
  <dcterms:modified xsi:type="dcterms:W3CDTF">2024-08-23T02:30:01Z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61D4DE42BF284FA69D476549AFB30AAE_13</vt:lpwstr>
  </property>
</Properties>
</file>